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3EE" w:rsidP="002C7E1A" w:rsidRDefault="00462BA0" w14:paraId="7623B19A" w14:textId="13213686">
      <w:pPr>
        <w:pStyle w:val="Title"/>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Pr="002C7E1A" w:rsidR="003353EE">
        <w:rPr>
          <w:rFonts w:cs="Tahoma"/>
          <w:sz w:val="20"/>
          <w:szCs w:val="20"/>
        </w:rPr>
        <w:t>CONTRATO DE CESSÃO FIDUCIÁRIA DE DIREITOS</w:t>
      </w:r>
      <w:r w:rsidR="00145118">
        <w:rPr>
          <w:rFonts w:cs="Tahoma"/>
          <w:sz w:val="20"/>
          <w:szCs w:val="20"/>
        </w:rPr>
        <w:t xml:space="preserve"> </w:t>
      </w:r>
      <w:r w:rsidRPr="002C7E1A" w:rsidR="003353EE">
        <w:rPr>
          <w:rFonts w:cs="Tahoma"/>
          <w:sz w:val="20"/>
          <w:szCs w:val="20"/>
        </w:rPr>
        <w:t>CREDITÓRIOS E OUTRAS AVENÇAS</w:t>
      </w:r>
    </w:p>
    <w:p w:rsidRPr="002C7E1A" w:rsidR="003353EE" w:rsidP="002C7E1A" w:rsidRDefault="003353EE" w14:paraId="52616A23" w14:textId="1321C8D1">
      <w:pPr>
        <w:pStyle w:val="Body"/>
        <w:spacing w:line="286" w:lineRule="auto"/>
        <w:rPr>
          <w:rFonts w:cs="Tahoma"/>
          <w:szCs w:val="20"/>
        </w:rPr>
      </w:pPr>
      <w:r w:rsidRPr="002C7E1A">
        <w:rPr>
          <w:rFonts w:cs="Tahoma"/>
          <w:szCs w:val="20"/>
        </w:rPr>
        <w:t>Pelo presente instrumento particular,</w:t>
      </w:r>
      <w:r w:rsidRPr="002C7E1A" w:rsidR="0043359A">
        <w:rPr>
          <w:rFonts w:cs="Tahoma"/>
          <w:szCs w:val="20"/>
        </w:rPr>
        <w:t xml:space="preserve"> </w:t>
      </w:r>
      <w:r w:rsidRPr="002C7E1A">
        <w:rPr>
          <w:rFonts w:cs="Tahoma"/>
          <w:szCs w:val="20"/>
        </w:rPr>
        <w:t>na qualidade de cedente dos Direitos Cedidos (conforme definido abaixo),</w:t>
      </w:r>
    </w:p>
    <w:p w:rsidR="00F8307C" w:rsidP="000D451F" w:rsidRDefault="00F8307C" w14:paraId="030295EC" w14:textId="1F7E4DF6">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Pr="00CE64AA" w:rsidR="00A950A7">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Pr="000D451F">
        <w:rPr>
          <w:rFonts w:eastAsia="Tahoma"/>
          <w:color w:val="000000"/>
          <w:spacing w:val="-2"/>
        </w:rPr>
        <w:softHyphen/>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rsidRPr="002C7E1A" w:rsidR="003353EE" w:rsidP="002C7E1A" w:rsidRDefault="003353EE" w14:paraId="5A57D3B7" w14:textId="1F465957">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rsidRPr="002C7E1A" w:rsidR="0024012A" w:rsidP="002C7E1A" w:rsidRDefault="00180F01" w14:paraId="565AEF78" w14:textId="0345E80A">
      <w:pPr>
        <w:pStyle w:val="Parties"/>
        <w:spacing w:line="286" w:lineRule="auto"/>
        <w:rPr>
          <w:rFonts w:cs="Tahoma"/>
          <w:szCs w:val="20"/>
        </w:rPr>
      </w:pPr>
      <w:bookmarkStart w:name="_Hlk133515508" w:id="0"/>
      <w:r w:rsidRPr="002C7E1A">
        <w:rPr>
          <w:rFonts w:cs="Tahoma"/>
          <w:b/>
          <w:kern w:val="0"/>
          <w:szCs w:val="20"/>
        </w:rPr>
        <w:t>SIMPLIFIC PAVARINI DISTRIBUIDORA DE TÍTULOS E VALORES MOBILIÁRIOS LTDA</w:t>
      </w:r>
      <w:r w:rsidRPr="002C7E1A" w:rsidR="004171C8">
        <w:rPr>
          <w:rFonts w:cs="Tahoma"/>
          <w:szCs w:val="20"/>
        </w:rPr>
        <w:t xml:space="preserve"> instituição financeira, com sede na Cidade do Rio de Janeiro, Estado do Rio de Janeiro, na </w:t>
      </w:r>
      <w:r w:rsidRPr="002C7E1A" w:rsidR="004171C8">
        <w:rPr>
          <w:rFonts w:cs="Tahoma"/>
          <w:kern w:val="0"/>
          <w:szCs w:val="20"/>
        </w:rPr>
        <w:t>Rua Sete de Setembro, nº 99, 24º andar</w:t>
      </w:r>
      <w:r w:rsidRPr="002C7E1A" w:rsidR="004171C8">
        <w:rPr>
          <w:rFonts w:cs="Tahoma"/>
          <w:bCs/>
          <w:kern w:val="0"/>
          <w:szCs w:val="20"/>
        </w:rPr>
        <w:t>,</w:t>
      </w:r>
      <w:r w:rsidRPr="002C7E1A" w:rsidR="004171C8">
        <w:rPr>
          <w:rFonts w:cs="Tahoma"/>
          <w:szCs w:val="20"/>
        </w:rPr>
        <w:t xml:space="preserve"> inscrita no </w:t>
      </w:r>
      <w:r w:rsidR="002B3019">
        <w:rPr>
          <w:rFonts w:cs="Tahoma"/>
          <w:szCs w:val="20"/>
        </w:rPr>
        <w:t>CNPJ/MF</w:t>
      </w:r>
      <w:r w:rsidRPr="002C7E1A" w:rsidR="004171C8">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Pr="002C7E1A" w:rsidR="004171C8">
        <w:rPr>
          <w:rFonts w:cs="Tahoma"/>
          <w:szCs w:val="20"/>
          <w:u w:val="single"/>
        </w:rPr>
        <w:t>Agente Fiduciário</w:t>
      </w:r>
      <w:r w:rsidR="001E6C5C">
        <w:rPr>
          <w:rFonts w:cs="Tahoma"/>
          <w:szCs w:val="20"/>
        </w:rPr>
        <w:t>”</w:t>
      </w:r>
      <w:r w:rsidRPr="002C7E1A" w:rsidR="004171C8">
        <w:rPr>
          <w:rFonts w:cs="Tahoma"/>
          <w:szCs w:val="20"/>
        </w:rPr>
        <w:t xml:space="preserve">), </w:t>
      </w:r>
      <w:r w:rsidRPr="002C7E1A" w:rsidR="004171C8">
        <w:rPr>
          <w:rFonts w:cs="Tahoma"/>
          <w:bCs/>
          <w:szCs w:val="20"/>
        </w:rPr>
        <w:t xml:space="preserve">na qualidade de </w:t>
      </w:r>
      <w:r w:rsidRPr="002C7E1A" w:rsidR="004171C8">
        <w:rPr>
          <w:rFonts w:cs="Tahoma"/>
          <w:szCs w:val="20"/>
        </w:rPr>
        <w:t>representante da comunhão dos interesses dos titulares das Debêntures (conforme definido abaixo) (</w:t>
      </w:r>
      <w:r w:rsidR="001E6C5C">
        <w:rPr>
          <w:rFonts w:cs="Tahoma"/>
          <w:szCs w:val="20"/>
        </w:rPr>
        <w:t>“</w:t>
      </w:r>
      <w:r w:rsidRPr="002C7E1A" w:rsidR="004171C8">
        <w:rPr>
          <w:rFonts w:cs="Tahoma"/>
          <w:szCs w:val="20"/>
          <w:u w:val="single"/>
        </w:rPr>
        <w:t>Debenturistas</w:t>
      </w:r>
      <w:r w:rsidR="001E6C5C">
        <w:rPr>
          <w:rFonts w:cs="Tahoma"/>
          <w:szCs w:val="20"/>
        </w:rPr>
        <w:t>”</w:t>
      </w:r>
      <w:r w:rsidRPr="002C7E1A" w:rsidR="004171C8">
        <w:rPr>
          <w:rFonts w:cs="Tahoma"/>
          <w:szCs w:val="20"/>
        </w:rPr>
        <w:t>), nos termos da Lei nº 6.404, de 15 de dezembro de 1976, conforme alterada (</w:t>
      </w:r>
      <w:r w:rsidR="001E6C5C">
        <w:rPr>
          <w:rFonts w:cs="Tahoma"/>
          <w:szCs w:val="20"/>
        </w:rPr>
        <w:t>“</w:t>
      </w:r>
      <w:r w:rsidRPr="002C7E1A" w:rsidR="004171C8">
        <w:rPr>
          <w:rFonts w:cs="Tahoma"/>
          <w:szCs w:val="20"/>
          <w:u w:val="single"/>
        </w:rPr>
        <w:t>Lei das Sociedades por Ações</w:t>
      </w:r>
      <w:r w:rsidR="001E6C5C">
        <w:rPr>
          <w:rFonts w:cs="Tahoma"/>
          <w:szCs w:val="20"/>
        </w:rPr>
        <w:t>”</w:t>
      </w:r>
      <w:r w:rsidRPr="002C7E1A" w:rsidR="004171C8">
        <w:rPr>
          <w:rFonts w:cs="Tahoma"/>
          <w:szCs w:val="20"/>
        </w:rPr>
        <w:t>)</w:t>
      </w:r>
      <w:r w:rsidRPr="002C7E1A" w:rsidR="004171C8">
        <w:rPr>
          <w:rFonts w:cs="Tahoma"/>
          <w:bCs/>
          <w:szCs w:val="20"/>
        </w:rPr>
        <w:t>;</w:t>
      </w:r>
      <w:r w:rsidRPr="002C7E1A" w:rsidR="0024012A">
        <w:rPr>
          <w:rFonts w:cs="Tahoma"/>
          <w:szCs w:val="20"/>
        </w:rPr>
        <w:t xml:space="preserve"> </w:t>
      </w:r>
    </w:p>
    <w:p w:rsidRPr="002C7E1A" w:rsidR="0024012A" w:rsidP="002C7E1A" w:rsidRDefault="0024012A" w14:paraId="79A1AF8C" w14:textId="66316C10">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BNP Paribas</w:t>
      </w:r>
      <w:r w:rsidR="001E6C5C">
        <w:rPr>
          <w:rFonts w:cs="Tahoma"/>
          <w:szCs w:val="20"/>
        </w:rPr>
        <w:t>”</w:t>
      </w:r>
      <w:r w:rsidRPr="002C7E1A">
        <w:rPr>
          <w:rFonts w:cs="Tahoma"/>
          <w:szCs w:val="20"/>
        </w:rPr>
        <w:t>);</w:t>
      </w:r>
    </w:p>
    <w:p w:rsidRPr="002C7E1A" w:rsidR="0024012A" w:rsidP="002C7E1A" w:rsidRDefault="0024012A" w14:paraId="4AD88FB6" w14:textId="301E999D">
      <w:pPr>
        <w:pStyle w:val="Parties"/>
        <w:spacing w:line="286" w:lineRule="auto"/>
        <w:rPr>
          <w:rFonts w:cs="Tahoma"/>
          <w:szCs w:val="20"/>
        </w:rPr>
      </w:pPr>
      <w:r w:rsidRPr="002C7E1A">
        <w:rPr>
          <w:rFonts w:cs="Tahoma"/>
          <w:b/>
          <w:szCs w:val="20"/>
        </w:rPr>
        <w:t>CRÉDIT AGRIC</w:t>
      </w:r>
      <w:r w:rsidRPr="002C7E1A" w:rsidR="006142D3">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of the Americas,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Crédit Agric</w:t>
      </w:r>
      <w:r w:rsidR="00CE64AA">
        <w:rPr>
          <w:rFonts w:cs="Tahoma"/>
          <w:szCs w:val="20"/>
          <w:u w:val="single"/>
        </w:rPr>
        <w:t>o</w:t>
      </w:r>
      <w:r w:rsidRPr="002C7E1A">
        <w:rPr>
          <w:rFonts w:cs="Tahoma"/>
          <w:szCs w:val="20"/>
          <w:u w:val="single"/>
        </w:rPr>
        <w:t>le</w:t>
      </w:r>
      <w:r w:rsidR="001E6C5C">
        <w:rPr>
          <w:rFonts w:cs="Tahoma"/>
          <w:szCs w:val="20"/>
        </w:rPr>
        <w:t>”</w:t>
      </w:r>
      <w:r w:rsidRPr="002C7E1A">
        <w:rPr>
          <w:rFonts w:cs="Tahoma"/>
          <w:szCs w:val="20"/>
        </w:rPr>
        <w:t>);</w:t>
      </w:r>
    </w:p>
    <w:p w:rsidRPr="002C7E1A" w:rsidR="0024012A" w:rsidP="002C7E1A" w:rsidRDefault="0024012A" w14:paraId="710E0AB6" w14:textId="3A0DD8F9">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Mizuho</w:t>
      </w:r>
      <w:r w:rsidR="001E6C5C">
        <w:rPr>
          <w:rFonts w:cs="Tahoma"/>
          <w:szCs w:val="20"/>
        </w:rPr>
        <w:t>”</w:t>
      </w:r>
      <w:r w:rsidRPr="002C7E1A">
        <w:rPr>
          <w:rFonts w:cs="Tahoma"/>
          <w:szCs w:val="20"/>
        </w:rPr>
        <w:t>);</w:t>
      </w:r>
    </w:p>
    <w:p w:rsidRPr="002C7E1A" w:rsidR="0024012A" w:rsidP="002C7E1A" w:rsidRDefault="0024012A" w14:paraId="42BDE0E7" w14:textId="39383024">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rsidRPr="002C7E1A" w:rsidR="006C12F7" w:rsidP="006C12F7" w:rsidRDefault="006C12F7" w14:paraId="5BE3FEBE" w14:textId="4F816015">
      <w:pPr>
        <w:pStyle w:val="Parties"/>
        <w:spacing w:line="286" w:lineRule="auto"/>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Pr="00054078" w:rsidR="00054078">
        <w:rPr>
          <w:rFonts w:cs="Tahoma"/>
          <w:szCs w:val="20"/>
          <w:u w:val="single"/>
        </w:rPr>
        <w:t>ING</w:t>
      </w:r>
      <w:r w:rsidR="00054078">
        <w:rPr>
          <w:rFonts w:cs="Tahoma"/>
          <w:szCs w:val="20"/>
        </w:rPr>
        <w:t>”);</w:t>
      </w:r>
    </w:p>
    <w:p w:rsidRPr="002C7E1A" w:rsidR="0024012A" w:rsidP="002C7E1A" w:rsidRDefault="0024012A" w14:paraId="3B678C15" w14:textId="1E68CDF3">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rsidRPr="002C7E1A" w:rsidR="0024012A" w:rsidP="002C7E1A" w:rsidRDefault="0024012A" w14:paraId="0E75D122" w14:textId="51554786">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Pr="002C7E1A" w:rsidR="006F233F">
        <w:rPr>
          <w:rFonts w:eastAsia="SimSun" w:cs="Tahoma"/>
          <w:w w:val="0"/>
          <w:u w:val="single"/>
        </w:rPr>
        <w:t>Offshore Account Bank</w:t>
      </w:r>
      <w:r w:rsidRPr="00946502" w:rsidR="006F233F">
        <w:rPr>
          <w:rFonts w:eastAsia="SimSun" w:cs="Tahoma"/>
          <w:w w:val="0"/>
        </w:rPr>
        <w:t>”</w:t>
      </w:r>
      <w:r w:rsidRPr="006F233F" w:rsidR="00A33E0C">
        <w:rPr>
          <w:rFonts w:cs="Tahoma"/>
          <w:szCs w:val="20"/>
        </w:rPr>
        <w:t>)</w:t>
      </w:r>
      <w:r w:rsidRPr="006F233F">
        <w:rPr>
          <w:rFonts w:cs="Tahoma"/>
          <w:szCs w:val="20"/>
        </w:rPr>
        <w:t>;</w:t>
      </w:r>
    </w:p>
    <w:p w:rsidRPr="002C7E1A" w:rsidR="0024012A" w:rsidP="002C7E1A" w:rsidRDefault="0024012A" w14:paraId="58E4AE1D" w14:textId="61C7A150">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r w:rsidRPr="002C7E1A">
        <w:rPr>
          <w:rFonts w:cs="Tahoma"/>
          <w:szCs w:val="20"/>
          <w:u w:val="single"/>
        </w:rPr>
        <w:t>Facility Agent</w:t>
      </w:r>
      <w:r w:rsidR="001E6C5C">
        <w:rPr>
          <w:rFonts w:cs="Tahoma"/>
          <w:szCs w:val="20"/>
        </w:rPr>
        <w:t>”</w:t>
      </w:r>
      <w:r w:rsidRPr="002C7E1A">
        <w:rPr>
          <w:rFonts w:cs="Tahoma"/>
          <w:szCs w:val="20"/>
        </w:rPr>
        <w:t>, na qualidade de agente representante dos Credores Estrangeiros);</w:t>
      </w:r>
    </w:p>
    <w:p w:rsidRPr="002C7E1A" w:rsidR="0024012A" w:rsidP="002C7E1A" w:rsidRDefault="0024012A" w14:paraId="57F8612E" w14:textId="6EF198C5">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r w:rsidRPr="002C7E1A">
        <w:rPr>
          <w:rFonts w:cs="Tahoma"/>
          <w:szCs w:val="20"/>
          <w:u w:val="single"/>
        </w:rPr>
        <w:t>Intercreditor Agent</w:t>
      </w:r>
      <w:r w:rsidR="001E6C5C">
        <w:rPr>
          <w:rFonts w:cs="Tahoma"/>
          <w:szCs w:val="20"/>
        </w:rPr>
        <w:t>”</w:t>
      </w:r>
      <w:r w:rsidRPr="002C7E1A">
        <w:rPr>
          <w:rFonts w:cs="Tahoma"/>
          <w:szCs w:val="20"/>
        </w:rPr>
        <w:t>, na qualidade de agente intermediário dos Credores Estrangeiros);</w:t>
      </w:r>
    </w:p>
    <w:p w:rsidRPr="002C7E1A" w:rsidR="0024012A" w:rsidP="002C7E1A" w:rsidRDefault="0024012A" w14:paraId="6EB508F6" w14:textId="24D3C18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rsidRPr="002C7E1A" w:rsidR="0024012A" w:rsidP="002C7E1A" w:rsidRDefault="0024012A" w14:paraId="3225AABF" w14:textId="451510F8">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Itú,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rsidRPr="002C7E1A" w:rsidR="004171C8" w:rsidP="002C7E1A" w:rsidRDefault="0024012A" w14:paraId="10BE9363" w14:textId="22ACF2FC">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Pr="002C7E1A" w:rsidR="00CC0B39">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rsidRPr="00F8307C" w:rsidR="00F8307C" w:rsidP="003B5F15" w:rsidRDefault="00F8307C" w14:paraId="139F7934" w14:textId="31AE7E48">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hAnsi="Verdana" w:eastAsia="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rsidRPr="00F8307C" w:rsidR="00F8307C" w:rsidP="00D10A85" w:rsidRDefault="00F8307C" w14:paraId="672D95EE" w14:textId="4E8CE44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hAnsi="Verdana" w:eastAsia="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rsidRPr="000D451F" w:rsidR="00F8307C" w:rsidRDefault="00F8307C" w14:paraId="0942B14A" w14:textId="687BB228">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hAnsi="Verdana" w:eastAsia="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rsidRPr="000D451F" w:rsidR="00F8307C" w:rsidP="00F8307C" w:rsidRDefault="00F8307C" w14:paraId="20F9BEC0" w14:textId="70D361ED">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hAnsi="Verdana" w:eastAsia="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rsidR="00F8307C" w:rsidP="00F8307C" w:rsidRDefault="00F8307C" w14:paraId="707572E4" w14:textId="1D4C92A8">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hAnsi="Verdana" w:eastAsia="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rsidR="00F8307C" w:rsidP="00F8307C" w:rsidRDefault="00F8307C" w14:paraId="64C588D1" w14:textId="2A655D2D">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hAnsi="Verdana" w:eastAsia="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hAnsi="Verdana" w:eastAsia="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rsidR="00F8307C" w:rsidP="00F8307C" w:rsidRDefault="00F8307C" w14:paraId="091E9AA9" w14:textId="5012D89E">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hAnsi="Verdana" w:eastAsia="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Credit Industriel</w:t>
      </w:r>
      <w:r w:rsidR="001E6C5C">
        <w:rPr>
          <w:rFonts w:eastAsia="Tahoma"/>
        </w:rPr>
        <w:t>”</w:t>
      </w:r>
      <w:r w:rsidRPr="000D451F">
        <w:rPr>
          <w:rFonts w:eastAsia="Tahoma"/>
        </w:rPr>
        <w:t>);</w:t>
      </w:r>
    </w:p>
    <w:p w:rsidRPr="003C5E02" w:rsidR="00F8307C" w:rsidP="00F8307C" w:rsidRDefault="00F8307C" w14:paraId="4DC4C763" w14:textId="3C2B1506">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r w:rsidRPr="000D451F">
        <w:rPr>
          <w:rFonts w:eastAsia="Tahoma"/>
          <w:color w:val="000000"/>
          <w:u w:val="single"/>
        </w:rPr>
        <w:t>Intesa Sanpaolo</w:t>
      </w:r>
      <w:r w:rsidR="001E6C5C">
        <w:rPr>
          <w:rFonts w:eastAsia="Tahoma"/>
          <w:color w:val="000000"/>
        </w:rPr>
        <w:t>”</w:t>
      </w:r>
      <w:r w:rsidRPr="000D451F">
        <w:rPr>
          <w:rFonts w:eastAsia="Tahoma"/>
          <w:color w:val="000000"/>
        </w:rPr>
        <w:t>);</w:t>
      </w:r>
    </w:p>
    <w:p w:rsidRPr="009F5393" w:rsidR="003C5E02" w:rsidP="003C5E02" w:rsidRDefault="003C5E02" w14:paraId="2F2062AA" w14:textId="4DEDE43E">
      <w:pPr>
        <w:pStyle w:val="Parties"/>
        <w:spacing w:line="286" w:lineRule="auto"/>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r w:rsidRPr="003C5E02">
        <w:rPr>
          <w:u w:val="single"/>
        </w:rPr>
        <w:t>Seine</w:t>
      </w:r>
      <w:r>
        <w:t>”);</w:t>
      </w:r>
    </w:p>
    <w:p w:rsidRPr="003C5E02" w:rsidR="003C5E02" w:rsidP="003C5E02" w:rsidRDefault="003C5E02" w14:paraId="6B569E59" w14:textId="2ED23261">
      <w:pPr>
        <w:pStyle w:val="Parties"/>
        <w:spacing w:line="286" w:lineRule="auto"/>
        <w:rPr>
          <w:b/>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00054078">
        <w:t>“</w:t>
      </w:r>
      <w:r w:rsidRPr="00054078" w:rsidR="00054078">
        <w:rPr>
          <w:bCs/>
          <w:u w:val="single"/>
        </w:rPr>
        <w:t>Scotiabank</w:t>
      </w:r>
      <w:r w:rsidR="00054078">
        <w:t xml:space="preserve">” </w:t>
      </w:r>
      <w:r w:rsidRPr="00260DF4" w:rsidR="00054078">
        <w:rPr>
          <w:rFonts w:cs="Tahoma"/>
          <w:szCs w:val="20"/>
        </w:rPr>
        <w:t>e, em conjunto com o BNP Paribas, Crédit Agricóle, Mizuho, SMBC, ING</w:t>
      </w:r>
      <w:r w:rsidR="00054078">
        <w:rPr>
          <w:rFonts w:cs="Tahoma"/>
          <w:szCs w:val="20"/>
        </w:rPr>
        <w:t>,</w:t>
      </w:r>
      <w:r w:rsidRPr="00260DF4" w:rsidR="00054078">
        <w:rPr>
          <w:rFonts w:cs="Tahoma"/>
          <w:szCs w:val="20"/>
        </w:rPr>
        <w:t xml:space="preserve"> Société Générale</w:t>
      </w:r>
      <w:r w:rsidR="00054078">
        <w:rPr>
          <w:rFonts w:cs="Tahoma"/>
          <w:szCs w:val="20"/>
        </w:rPr>
        <w:t>, AFI-COM-010, AFI-COM-011, AFI-COM-012, AFI-COM-014, AFI-COM-016, Santander, Credit Industriel, Intesa Sanpaolo e Seine, os</w:t>
      </w:r>
      <w:r w:rsidRPr="00260DF4" w:rsidR="00054078">
        <w:rPr>
          <w:rFonts w:cs="Tahoma"/>
          <w:szCs w:val="20"/>
        </w:rPr>
        <w:t xml:space="preserve"> </w:t>
      </w:r>
      <w:r w:rsidR="00054078">
        <w:rPr>
          <w:rFonts w:cs="Tahoma"/>
          <w:szCs w:val="20"/>
        </w:rPr>
        <w:t>“</w:t>
      </w:r>
      <w:r w:rsidRPr="00C76F67" w:rsidR="00054078">
        <w:rPr>
          <w:rFonts w:cs="Tahoma"/>
          <w:b/>
          <w:szCs w:val="20"/>
        </w:rPr>
        <w:t>Credores Estrangeiros</w:t>
      </w:r>
      <w:r w:rsidR="00054078">
        <w:rPr>
          <w:rFonts w:cs="Tahoma"/>
          <w:szCs w:val="20"/>
        </w:rPr>
        <w:t>”</w:t>
      </w:r>
      <w:r w:rsidR="00054078">
        <w:t>)</w:t>
      </w:r>
      <w:r>
        <w:t>;</w:t>
      </w:r>
    </w:p>
    <w:p w:rsidRPr="002C7E1A" w:rsidR="003353EE" w:rsidP="002C7E1A" w:rsidRDefault="00FE3EC8" w14:paraId="212BF661" w14:textId="50E37DF1">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Pr="002C7E1A" w:rsidR="003353EE">
        <w:rPr>
          <w:rFonts w:cs="Tahoma"/>
          <w:szCs w:val="20"/>
        </w:rPr>
        <w:t xml:space="preserve">sociedade </w:t>
      </w:r>
      <w:r w:rsidRPr="002C7E1A" w:rsidR="000E7DE8">
        <w:rPr>
          <w:rFonts w:cs="Tahoma"/>
          <w:szCs w:val="20"/>
        </w:rPr>
        <w:t xml:space="preserve">empresária </w:t>
      </w:r>
      <w:r w:rsidRPr="002C7E1A" w:rsidR="003353EE">
        <w:rPr>
          <w:rFonts w:cs="Tahoma"/>
          <w:szCs w:val="20"/>
        </w:rPr>
        <w:t xml:space="preserve">limitada, com sede </w:t>
      </w:r>
      <w:r w:rsidRPr="002C7E1A" w:rsidR="000E7DE8">
        <w:rPr>
          <w:rFonts w:cs="Tahoma"/>
          <w:szCs w:val="20"/>
        </w:rPr>
        <w:t xml:space="preserve">na </w:t>
      </w:r>
      <w:r w:rsidR="007F7499">
        <w:rPr>
          <w:rFonts w:cs="Tahoma"/>
          <w:color w:val="000000"/>
        </w:rPr>
        <w:t>Avenida Marcos Penteado de Ulhoa Rodrigues, 939, 10º andar, Edifício Jacarandá, sala 3, Tamboré</w:t>
      </w:r>
      <w:r w:rsidRPr="002C7E1A" w:rsidR="003353EE">
        <w:rPr>
          <w:rFonts w:cs="Tahoma"/>
          <w:szCs w:val="20"/>
        </w:rPr>
        <w:t xml:space="preserve">, </w:t>
      </w:r>
      <w:r w:rsidRPr="002C7E1A" w:rsidR="003353EE">
        <w:rPr>
          <w:rFonts w:cs="Tahoma"/>
          <w:szCs w:val="20"/>
        </w:rPr>
        <w:lastRenderedPageBreak/>
        <w:t xml:space="preserve">Cidade de </w:t>
      </w:r>
      <w:r w:rsidRPr="002C7E1A" w:rsidR="007C00AA">
        <w:rPr>
          <w:rFonts w:cs="Tahoma"/>
          <w:szCs w:val="20"/>
        </w:rPr>
        <w:t>Barueri</w:t>
      </w:r>
      <w:r w:rsidRPr="002C7E1A" w:rsidR="003353EE">
        <w:rPr>
          <w:rFonts w:cs="Tahoma"/>
          <w:szCs w:val="20"/>
        </w:rPr>
        <w:t xml:space="preserve">, Estado de </w:t>
      </w:r>
      <w:r w:rsidRPr="002C7E1A" w:rsidR="007C00AA">
        <w:rPr>
          <w:rFonts w:cs="Tahoma"/>
          <w:szCs w:val="20"/>
        </w:rPr>
        <w:t>São Paulo</w:t>
      </w:r>
      <w:r w:rsidRPr="002C7E1A" w:rsidR="003353EE">
        <w:rPr>
          <w:rFonts w:cs="Tahoma"/>
          <w:szCs w:val="20"/>
        </w:rPr>
        <w:t xml:space="preserve">, inscrita no </w:t>
      </w:r>
      <w:r w:rsidR="002B3019">
        <w:rPr>
          <w:rFonts w:cs="Tahoma"/>
          <w:szCs w:val="20"/>
        </w:rPr>
        <w:t>CNPJ/MF</w:t>
      </w:r>
      <w:r w:rsidRPr="002C7E1A" w:rsidR="003353EE">
        <w:rPr>
          <w:rFonts w:cs="Tahoma"/>
          <w:szCs w:val="20"/>
        </w:rPr>
        <w:t xml:space="preserve"> sob o nº </w:t>
      </w:r>
      <w:r w:rsidRPr="002C7E1A" w:rsidR="008C7BE6">
        <w:rPr>
          <w:rFonts w:cs="Tahoma"/>
          <w:szCs w:val="20"/>
        </w:rPr>
        <w:t>23.103.490/0001-57</w:t>
      </w:r>
      <w:r w:rsidRPr="002C7E1A" w:rsidR="003353EE">
        <w:rPr>
          <w:rFonts w:cs="Tahoma"/>
          <w:szCs w:val="20"/>
        </w:rPr>
        <w:t xml:space="preserve">, neste ato representada por seus representantes legais devidamente constituídos </w:t>
      </w:r>
      <w:r w:rsidRPr="002C7E1A" w:rsidR="0050736C">
        <w:rPr>
          <w:rFonts w:cs="Tahoma"/>
          <w:szCs w:val="20"/>
        </w:rPr>
        <w:t xml:space="preserve">na forma de seus atos constitutivos </w:t>
      </w:r>
      <w:r w:rsidRPr="002C7E1A" w:rsidR="003353EE">
        <w:rPr>
          <w:rFonts w:cs="Tahoma"/>
          <w:szCs w:val="20"/>
        </w:rPr>
        <w:t>e identificados na respectiva página de assinatura deste instrumento (</w:t>
      </w:r>
      <w:r w:rsidR="001E6C5C">
        <w:rPr>
          <w:rFonts w:cs="Tahoma"/>
          <w:szCs w:val="20"/>
        </w:rPr>
        <w:t>“</w:t>
      </w:r>
      <w:r w:rsidRPr="002C7E1A" w:rsidR="003353EE">
        <w:rPr>
          <w:rFonts w:cs="Tahoma"/>
          <w:szCs w:val="20"/>
          <w:u w:val="single"/>
        </w:rPr>
        <w:t>Agente de Garantias Local</w:t>
      </w:r>
      <w:r w:rsidR="001E6C5C">
        <w:rPr>
          <w:rFonts w:cs="Tahoma"/>
          <w:szCs w:val="20"/>
        </w:rPr>
        <w:t>”</w:t>
      </w:r>
      <w:r w:rsidRPr="002C7E1A" w:rsidR="003353EE">
        <w:rPr>
          <w:rFonts w:cs="Tahoma"/>
          <w:szCs w:val="20"/>
        </w:rPr>
        <w:t>)</w:t>
      </w:r>
      <w:r w:rsidRPr="002C7E1A" w:rsidR="003353EE">
        <w:rPr>
          <w:rFonts w:cs="Tahoma"/>
          <w:bCs/>
          <w:szCs w:val="20"/>
        </w:rPr>
        <w:t>;</w:t>
      </w:r>
    </w:p>
    <w:bookmarkEnd w:id="0"/>
    <w:p w:rsidRPr="002C7E1A" w:rsidR="003353EE" w:rsidP="002C7E1A" w:rsidRDefault="003353EE" w14:paraId="2E97B40B" w14:textId="11943B2E">
      <w:pPr>
        <w:pStyle w:val="Body"/>
        <w:spacing w:line="286" w:lineRule="auto"/>
        <w:rPr>
          <w:rFonts w:cs="Tahoma"/>
          <w:szCs w:val="20"/>
        </w:rPr>
      </w:pPr>
      <w:r w:rsidRPr="002C7E1A">
        <w:rPr>
          <w:rFonts w:cs="Tahoma"/>
          <w:szCs w:val="20"/>
        </w:rPr>
        <w:t>na qualidade de banco administrador das Contas Vinculadas (conforme definido abaixo),</w:t>
      </w:r>
    </w:p>
    <w:p w:rsidRPr="006C12F7" w:rsidR="00AF4AC3" w:rsidP="006C12F7" w:rsidRDefault="00EE1495" w14:paraId="3DA93411" w14:textId="23DCE64A">
      <w:pPr>
        <w:pStyle w:val="Parties"/>
        <w:spacing w:line="286" w:lineRule="auto"/>
        <w:rPr>
          <w:rFonts w:cs="Tahoma"/>
          <w:bCs/>
          <w:szCs w:val="20"/>
        </w:rPr>
      </w:pPr>
      <w:r w:rsidRPr="002C7E1A">
        <w:rPr>
          <w:rFonts w:cs="Tahoma"/>
          <w:b/>
          <w:szCs w:val="20"/>
        </w:rPr>
        <w:t>BANCO BRADESCO S.A.</w:t>
      </w:r>
      <w:r w:rsidRPr="002C7E1A" w:rsidR="003353EE">
        <w:rPr>
          <w:rFonts w:cs="Tahoma"/>
          <w:szCs w:val="20"/>
        </w:rPr>
        <w:t xml:space="preserve">, sociedade anônima, com sede </w:t>
      </w:r>
      <w:r w:rsidRPr="002C7E1A" w:rsidR="00D202FA">
        <w:rPr>
          <w:rFonts w:cs="Tahoma"/>
          <w:szCs w:val="20"/>
        </w:rPr>
        <w:t>no núcleo da</w:t>
      </w:r>
      <w:r w:rsidRPr="002C7E1A" w:rsidR="003353EE">
        <w:rPr>
          <w:rFonts w:cs="Tahoma"/>
          <w:szCs w:val="20"/>
        </w:rPr>
        <w:t xml:space="preserve"> Cidade de </w:t>
      </w:r>
      <w:r w:rsidRPr="002C7E1A" w:rsidR="00D202FA">
        <w:rPr>
          <w:rFonts w:cs="Tahoma"/>
          <w:szCs w:val="20"/>
        </w:rPr>
        <w:t xml:space="preserve">Deus, situado na Vila Yara, no Munícipio e Comarca de Osasco, </w:t>
      </w:r>
      <w:r w:rsidRPr="002C7E1A" w:rsidR="003353EE">
        <w:rPr>
          <w:rFonts w:cs="Tahoma"/>
          <w:szCs w:val="20"/>
        </w:rPr>
        <w:t xml:space="preserve">Estado de </w:t>
      </w:r>
      <w:r w:rsidRPr="002C7E1A" w:rsidR="00D202FA">
        <w:rPr>
          <w:rFonts w:cs="Tahoma"/>
          <w:szCs w:val="20"/>
        </w:rPr>
        <w:t>São Paulo</w:t>
      </w:r>
      <w:r w:rsidRPr="002C7E1A" w:rsidR="003353EE">
        <w:rPr>
          <w:rFonts w:cs="Tahoma"/>
          <w:szCs w:val="20"/>
        </w:rPr>
        <w:t xml:space="preserve">, inscrita no </w:t>
      </w:r>
      <w:r w:rsidR="002B3019">
        <w:rPr>
          <w:rFonts w:cs="Tahoma"/>
          <w:szCs w:val="20"/>
        </w:rPr>
        <w:t>CNPJ/MF</w:t>
      </w:r>
      <w:r w:rsidRPr="002C7E1A" w:rsidR="003353EE">
        <w:rPr>
          <w:rFonts w:cs="Tahoma"/>
          <w:szCs w:val="20"/>
        </w:rPr>
        <w:t xml:space="preserve"> sob o nº </w:t>
      </w:r>
      <w:r w:rsidRPr="002C7E1A" w:rsidR="00D202FA">
        <w:rPr>
          <w:rFonts w:cs="Tahoma"/>
          <w:szCs w:val="20"/>
        </w:rPr>
        <w:t>60.746.948/0001-12</w:t>
      </w:r>
      <w:r w:rsidRPr="002C7E1A" w:rsidR="003353EE">
        <w:rPr>
          <w:rFonts w:cs="Tahoma"/>
          <w:szCs w:val="20"/>
        </w:rPr>
        <w:t>,</w:t>
      </w:r>
      <w:r w:rsidRPr="002C7E1A" w:rsidR="00D202FA">
        <w:rPr>
          <w:rFonts w:cs="Tahoma"/>
          <w:szCs w:val="20"/>
        </w:rPr>
        <w:t xml:space="preserve"> </w:t>
      </w:r>
      <w:r w:rsidRPr="002C7E1A" w:rsidR="003353EE">
        <w:rPr>
          <w:rFonts w:cs="Tahoma"/>
          <w:szCs w:val="20"/>
        </w:rPr>
        <w:t xml:space="preserve">neste ato representada por seus representantes legais devidamente constituídos </w:t>
      </w:r>
      <w:r w:rsidRPr="002C7E1A" w:rsidR="0050736C">
        <w:rPr>
          <w:rFonts w:cs="Tahoma"/>
          <w:szCs w:val="20"/>
        </w:rPr>
        <w:t xml:space="preserve">na forma de seus atos constitutivos </w:t>
      </w:r>
      <w:r w:rsidRPr="002C7E1A" w:rsidR="003353EE">
        <w:rPr>
          <w:rFonts w:cs="Tahoma"/>
          <w:szCs w:val="20"/>
        </w:rPr>
        <w:t>e identificados na respectiva página de assinatura deste instrumento (</w:t>
      </w:r>
      <w:r w:rsidR="001E6C5C">
        <w:rPr>
          <w:rFonts w:cs="Tahoma"/>
          <w:szCs w:val="20"/>
        </w:rPr>
        <w:t>“</w:t>
      </w:r>
      <w:r w:rsidRPr="002C7E1A" w:rsidR="003353EE">
        <w:rPr>
          <w:rFonts w:cs="Tahoma"/>
          <w:szCs w:val="20"/>
          <w:u w:val="single"/>
        </w:rPr>
        <w:t>Banco Depositário</w:t>
      </w:r>
      <w:r w:rsidR="001E6C5C">
        <w:rPr>
          <w:rFonts w:cs="Tahoma"/>
          <w:szCs w:val="20"/>
        </w:rPr>
        <w:t>”</w:t>
      </w:r>
      <w:r w:rsidRPr="002C7E1A" w:rsidR="00303EAE">
        <w:rPr>
          <w:rFonts w:cs="Tahoma"/>
          <w:szCs w:val="20"/>
        </w:rPr>
        <w:t xml:space="preserve"> e, em conjunto com a </w:t>
      </w:r>
      <w:r w:rsidR="007E16E6">
        <w:rPr>
          <w:rFonts w:cs="Tahoma"/>
          <w:szCs w:val="20"/>
        </w:rPr>
        <w:t>Companhia</w:t>
      </w:r>
      <w:r w:rsidRPr="002C7E1A" w:rsidR="00303EAE">
        <w:rPr>
          <w:rFonts w:cs="Tahoma"/>
          <w:szCs w:val="20"/>
        </w:rPr>
        <w:t>, as Partes Garantidas</w:t>
      </w:r>
      <w:r w:rsidRPr="002C7E1A" w:rsidR="001F77B1">
        <w:rPr>
          <w:rFonts w:cs="Tahoma"/>
          <w:szCs w:val="20"/>
        </w:rPr>
        <w:t xml:space="preserve"> e</w:t>
      </w:r>
      <w:r w:rsidRPr="002C7E1A" w:rsidR="00303EAE">
        <w:rPr>
          <w:rFonts w:cs="Tahoma"/>
          <w:szCs w:val="20"/>
        </w:rPr>
        <w:t xml:space="preserve"> o Agente de Garantias Local, as </w:t>
      </w:r>
      <w:r w:rsidR="001E6C5C">
        <w:rPr>
          <w:rFonts w:cs="Tahoma"/>
          <w:szCs w:val="20"/>
        </w:rPr>
        <w:t>“</w:t>
      </w:r>
      <w:r w:rsidRPr="002C7E1A" w:rsidR="00303EAE">
        <w:rPr>
          <w:rFonts w:cs="Tahoma"/>
          <w:szCs w:val="20"/>
          <w:u w:val="single"/>
        </w:rPr>
        <w:t>Partes</w:t>
      </w:r>
      <w:r w:rsidR="001E6C5C">
        <w:rPr>
          <w:rFonts w:cs="Tahoma"/>
          <w:szCs w:val="20"/>
        </w:rPr>
        <w:t>”</w:t>
      </w:r>
      <w:r w:rsidRPr="002C7E1A" w:rsidR="003353EE">
        <w:rPr>
          <w:rFonts w:cs="Tahoma"/>
          <w:szCs w:val="20"/>
        </w:rPr>
        <w:t>)</w:t>
      </w:r>
      <w:r w:rsidR="006C12F7">
        <w:rPr>
          <w:rFonts w:cs="Tahoma"/>
          <w:bCs/>
          <w:szCs w:val="20"/>
        </w:rPr>
        <w:t>.</w:t>
      </w:r>
      <w:r w:rsidRPr="006C12F7" w:rsidR="00462BA0">
        <w:rPr>
          <w:rFonts w:cs="Tahoma"/>
          <w:bCs/>
          <w:szCs w:val="20"/>
        </w:rPr>
        <w:t xml:space="preserve"> </w:t>
      </w:r>
    </w:p>
    <w:p w:rsidRPr="002C7E1A" w:rsidR="003353EE" w:rsidP="000D451F" w:rsidRDefault="003353EE" w14:paraId="7296F099" w14:textId="77777777">
      <w:pPr>
        <w:pStyle w:val="Body"/>
        <w:keepNext/>
        <w:spacing w:line="286" w:lineRule="auto"/>
        <w:rPr>
          <w:rFonts w:cs="Tahoma"/>
          <w:b/>
          <w:szCs w:val="20"/>
        </w:rPr>
      </w:pPr>
      <w:r w:rsidRPr="002C7E1A">
        <w:rPr>
          <w:rFonts w:cs="Tahoma"/>
          <w:b/>
          <w:szCs w:val="20"/>
        </w:rPr>
        <w:t>CONSIDERANDO QUE:</w:t>
      </w:r>
    </w:p>
    <w:p w:rsidRPr="002C7E1A" w:rsidR="004171C8" w:rsidP="002C7E1A" w:rsidRDefault="004171C8" w14:paraId="7E1F7453" w14:textId="26DBCEFB">
      <w:pPr>
        <w:pStyle w:val="Recitals"/>
        <w:spacing w:line="286" w:lineRule="auto"/>
        <w:rPr>
          <w:rFonts w:cs="Tahoma"/>
          <w:szCs w:val="20"/>
        </w:rPr>
      </w:pPr>
      <w:bookmarkStart w:name="_Hlk3576266" w:id="1"/>
      <w:r w:rsidRPr="002C7E1A">
        <w:rPr>
          <w:rFonts w:cs="Tahoma"/>
          <w:szCs w:val="20"/>
        </w:rPr>
        <w:t xml:space="preserve">em 10 de maio de 2019, a </w:t>
      </w:r>
      <w:r w:rsidR="00A01D84">
        <w:rPr>
          <w:rFonts w:cs="Tahoma"/>
          <w:szCs w:val="20"/>
        </w:rPr>
        <w:t>Aliança</w:t>
      </w:r>
      <w:bookmarkStart w:name="_cp_change_218" w:id="2"/>
      <w:bookmarkEnd w:id="2"/>
      <w:r w:rsidRPr="00474093" w:rsidR="00474093">
        <w:rPr>
          <w:u w:color="000000"/>
          <w:shd w:val="clear" w:color="auto" w:fill="FFFFFF"/>
        </w:rPr>
        <w:t xml:space="preserve"> </w:t>
      </w:r>
      <w:r w:rsidRPr="00474093" w:rsidR="00474093">
        <w:rPr>
          <w:rFonts w:cs="Tahoma"/>
          <w:szCs w:val="20"/>
        </w:rPr>
        <w:t>Transportadora de Gás Participações S.A., inscrita no CNPJ/ME sob o n° 28.760.485/0001-30 (“</w:t>
      </w:r>
      <w:r w:rsidRPr="007C4908" w:rsidR="00474093">
        <w:rPr>
          <w:rFonts w:cs="Tahoma"/>
          <w:bCs/>
          <w:szCs w:val="20"/>
          <w:u w:val="single"/>
        </w:rPr>
        <w:t>Aliança</w:t>
      </w:r>
      <w:r w:rsidRPr="00474093" w:rsidR="00474093">
        <w:rPr>
          <w:rFonts w:cs="Tahoma"/>
          <w:szCs w:val="20"/>
        </w:rPr>
        <w:t>”)</w:t>
      </w:r>
      <w:r w:rsidRPr="002C7E1A" w:rsidR="00A01D84">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name="_Hlk133517298" w:id="3"/>
      <w:r w:rsidRPr="002C7E1A">
        <w:rPr>
          <w:rFonts w:cs="Tahoma"/>
          <w:szCs w:val="20"/>
        </w:rPr>
        <w:t xml:space="preserve">conforme aditada </w:t>
      </w:r>
      <w:r w:rsidRPr="002C7E1A">
        <w:rPr>
          <w:rFonts w:cs="Tahoma"/>
          <w:color w:val="000000"/>
          <w:szCs w:val="20"/>
        </w:rPr>
        <w:t xml:space="preserve">de tempos em tempos </w:t>
      </w:r>
      <w:bookmarkEnd w:id="3"/>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Pr="002C7E1A" w:rsidR="00886CC0">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rsidRPr="00474093" w:rsidR="004171C8" w:rsidP="00474093" w:rsidRDefault="00474093" w14:paraId="28770DCD" w14:textId="524DC6DD">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sidR="007C4908">
        <w:rPr>
          <w:rFonts w:cs="Tahoma"/>
          <w:szCs w:val="20"/>
        </w:rPr>
        <w:t>Companhia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celebraram o Facility Agreement,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USD Loan</w:t>
      </w:r>
      <w:r w:rsidRPr="00272B70">
        <w:t>”)</w:t>
      </w:r>
      <w:r>
        <w:rPr>
          <w:rFonts w:cs="Tahoma"/>
          <w:szCs w:val="20"/>
        </w:rPr>
        <w:t>;</w:t>
      </w:r>
    </w:p>
    <w:p w:rsidRPr="002C7E1A" w:rsidR="004171C8" w:rsidP="002C7E1A" w:rsidRDefault="004171C8" w14:paraId="4E3856A7" w14:textId="67A46FF1">
      <w:pPr>
        <w:pStyle w:val="Recitals"/>
        <w:spacing w:line="286" w:lineRule="auto"/>
        <w:rPr>
          <w:rFonts w:cs="Tahoma"/>
          <w:szCs w:val="20"/>
        </w:rPr>
      </w:pPr>
      <w:bookmarkStart w:name="_Hlk126349160" w:id="4"/>
      <w:r w:rsidRPr="002C7E1A">
        <w:rPr>
          <w:rFonts w:cs="Tahoma"/>
          <w:szCs w:val="20"/>
        </w:rPr>
        <w:t xml:space="preserve">em 26 de abril de 2019, a </w:t>
      </w:r>
      <w:r w:rsidR="00A950A7">
        <w:rPr>
          <w:rFonts w:cs="Tahoma"/>
          <w:szCs w:val="20"/>
        </w:rPr>
        <w:t>Aliança</w:t>
      </w:r>
      <w:r w:rsidRPr="002C7E1A" w:rsidDel="00A950A7" w:rsidR="00A950A7">
        <w:rPr>
          <w:rFonts w:cs="Tahoma"/>
          <w:szCs w:val="20"/>
        </w:rPr>
        <w:t xml:space="preserve"> </w:t>
      </w:r>
      <w:r w:rsidRPr="002C7E1A">
        <w:rPr>
          <w:rFonts w:cs="Tahoma"/>
          <w:szCs w:val="20"/>
        </w:rPr>
        <w:t>e os Provedores de Hedge celebraram (i) 5 (cinco) Contratos Globais de Derivativos, (ii) os Apêndices aos referidos Contratos Globais de Derivativos e (iii)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Facility,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Pr="002C7E1A" w:rsidR="00A950A7">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r w:rsidRPr="00D91A84">
        <w:rPr>
          <w:rFonts w:cs="Tahoma"/>
          <w:szCs w:val="20"/>
        </w:rPr>
        <w:t>Loan</w:t>
      </w:r>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4"/>
    </w:p>
    <w:p w:rsidRPr="00A01D84" w:rsidR="00A01D84" w:rsidP="00A01D84" w:rsidRDefault="00A01D84" w14:paraId="09A548B8" w14:textId="524FEEE3">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7C4908">
        <w:rPr>
          <w:rFonts w:cs="Tahoma"/>
          <w:szCs w:val="20"/>
        </w:rPr>
        <w:t>Companhia</w:t>
      </w:r>
      <w:r w:rsidR="0061642F">
        <w:rPr>
          <w:rFonts w:cs="Tahoma"/>
          <w:szCs w:val="20"/>
        </w:rPr>
        <w:t xml:space="preserve"> </w:t>
      </w:r>
      <w:r w:rsidRPr="00A01D84">
        <w:rPr>
          <w:rFonts w:cs="Tahoma"/>
          <w:szCs w:val="20"/>
        </w:rPr>
        <w:t xml:space="preserve">nos termos dos Financiamentos, a Companhia e a Aliança celebraram com </w:t>
      </w:r>
      <w:r w:rsidR="0061642F">
        <w:t>o</w:t>
      </w:r>
      <w:r w:rsidRPr="009F60C5" w:rsidR="0061642F">
        <w:t xml:space="preserve">s </w:t>
      </w:r>
      <w:r w:rsidR="0061642F">
        <w:t>Credores Iniciais, os Provedores de Hedge, o Facility Agent, o Intercreditor Agent</w:t>
      </w:r>
      <w:r w:rsidRPr="009F60C5" w:rsidR="0061642F">
        <w:t xml:space="preserve">, </w:t>
      </w:r>
      <w:r w:rsidR="0061642F">
        <w:t xml:space="preserve">o </w:t>
      </w:r>
      <w:r w:rsidRPr="00754140" w:rsidR="0061642F">
        <w:t xml:space="preserve">Agente de Garantia Local </w:t>
      </w:r>
      <w:r w:rsidRPr="00A01D84">
        <w:rPr>
          <w:rFonts w:cs="Tahoma"/>
          <w:szCs w:val="20"/>
        </w:rPr>
        <w:t xml:space="preserve">e o Banco Depositário, em 13 de junho de 2019, o Contrato de Cessão Fiduciária de Direitos Creditórios e Outras Avenças, por meio do qual a </w:t>
      </w:r>
      <w:r w:rsidR="00EF5765">
        <w:rPr>
          <w:rFonts w:cs="Tahoma"/>
          <w:szCs w:val="20"/>
        </w:rPr>
        <w:t>Companhia</w:t>
      </w:r>
      <w:r w:rsidRPr="00A01D84">
        <w:rPr>
          <w:rFonts w:cs="Tahoma"/>
          <w:szCs w:val="20"/>
        </w:rPr>
        <w:t xml:space="preserve"> cedeu fiduciariamente em favor das </w:t>
      </w:r>
      <w:r w:rsidR="0061642F">
        <w:rPr>
          <w:rFonts w:cs="Tahoma"/>
          <w:szCs w:val="20"/>
        </w:rPr>
        <w:t>p</w:t>
      </w:r>
      <w:r w:rsidRPr="00A01D84">
        <w:rPr>
          <w:rFonts w:cs="Tahoma"/>
          <w:szCs w:val="20"/>
        </w:rPr>
        <w:t xml:space="preserve">artes </w:t>
      </w:r>
      <w:r w:rsidR="0061642F">
        <w:rPr>
          <w:rFonts w:cs="Tahoma"/>
          <w:szCs w:val="20"/>
        </w:rPr>
        <w:t>g</w:t>
      </w:r>
      <w:r w:rsidRPr="00A01D84">
        <w:rPr>
          <w:rFonts w:cs="Tahoma"/>
          <w:szCs w:val="20"/>
        </w:rPr>
        <w:t xml:space="preserve">arantidas todos os direitos creditórios, atuais e futuros, decorrentes da autorização para exploração do transporte e armazenamento de gás natural de titularidade da </w:t>
      </w:r>
      <w:r w:rsidR="000D451F">
        <w:rPr>
          <w:rFonts w:eastAsia="Tahoma"/>
          <w:color w:val="000000"/>
          <w:spacing w:val="-2"/>
        </w:rPr>
        <w:t>Companhia</w:t>
      </w:r>
      <w:r w:rsidRPr="00A01D84">
        <w:rPr>
          <w:rFonts w:cs="Tahoma"/>
          <w:szCs w:val="20"/>
        </w:rPr>
        <w:t xml:space="preserve">, bem como </w:t>
      </w:r>
      <w:r w:rsidR="00D91A84">
        <w:rPr>
          <w:rFonts w:cs="Tahoma"/>
          <w:szCs w:val="20"/>
        </w:rPr>
        <w:t>dos</w:t>
      </w:r>
      <w:r w:rsidRPr="00A01D84">
        <w:rPr>
          <w:rFonts w:cs="Tahoma"/>
          <w:szCs w:val="20"/>
        </w:rPr>
        <w:t xml:space="preserve"> contratos de transporte de gás </w:t>
      </w:r>
      <w:r w:rsidR="00D91A84">
        <w:rPr>
          <w:rFonts w:cs="Tahoma"/>
          <w:szCs w:val="20"/>
        </w:rPr>
        <w:t xml:space="preserve">então vigentes </w:t>
      </w:r>
      <w:r w:rsidRPr="00A01D84">
        <w:rPr>
          <w:rFonts w:cs="Tahoma"/>
          <w:szCs w:val="20"/>
        </w:rPr>
        <w:t xml:space="preserve">e de outros direitos e/ou receitas que sejam de titularidade da </w:t>
      </w:r>
      <w:r w:rsidR="000D451F">
        <w:rPr>
          <w:rFonts w:eastAsia="Tahoma"/>
          <w:color w:val="000000"/>
          <w:spacing w:val="-2"/>
        </w:rPr>
        <w:t>Companhia</w:t>
      </w:r>
      <w:r w:rsidRPr="00A01D84">
        <w:rPr>
          <w:rFonts w:cs="Tahoma"/>
          <w:szCs w:val="20"/>
        </w:rPr>
        <w:t xml:space="preserve"> e de contas correntes de movimentação restrita de titularidade da </w:t>
      </w:r>
      <w:r w:rsidR="000D451F">
        <w:rPr>
          <w:rFonts w:eastAsia="Tahoma"/>
          <w:color w:val="000000"/>
          <w:spacing w:val="-2"/>
        </w:rPr>
        <w:t>Companhia</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rsidRPr="00B1136E" w:rsidR="006C12F7" w:rsidP="006C12F7" w:rsidRDefault="006C12F7" w14:paraId="46AB4241" w14:textId="2067691C">
      <w:pPr>
        <w:pStyle w:val="Recitals"/>
      </w:pPr>
      <w:r>
        <w:t xml:space="preserve">em </w:t>
      </w:r>
      <w:r w:rsidRPr="00B1136E">
        <w:t xml:space="preserve">[•] de </w:t>
      </w:r>
      <w:r w:rsidR="00D171BD">
        <w:t xml:space="preserve">junho de </w:t>
      </w:r>
      <w:r w:rsidRPr="00B1136E">
        <w:t xml:space="preserve">2023, a </w:t>
      </w:r>
      <w:r>
        <w:t>Companhia</w:t>
      </w:r>
      <w:r w:rsidRPr="00B1136E">
        <w:t xml:space="preserve">, na qualidade de devedora, os Credores Estrangeiros, o Facility Agent, o Agente de Garantias Local e o MUFG Union Bank, N.A., na qualidade de agente de garantias </w:t>
      </w:r>
      <w:r w:rsidRPr="00B1136E">
        <w:lastRenderedPageBreak/>
        <w:t xml:space="preserve">internacional, celebraram </w:t>
      </w:r>
      <w:r w:rsidR="00D171BD">
        <w:t xml:space="preserve">o </w:t>
      </w:r>
      <w:proofErr w:type="spellStart"/>
      <w:r>
        <w:t>Amended</w:t>
      </w:r>
      <w:proofErr w:type="spellEnd"/>
      <w:r>
        <w:t xml:space="preserve"> </w:t>
      </w:r>
      <w:r w:rsidR="00D171BD">
        <w:t xml:space="preserve">No. 3 com relação ao USD </w:t>
      </w:r>
      <w:proofErr w:type="spellStart"/>
      <w:r w:rsidR="00D171BD">
        <w:t>Facility</w:t>
      </w:r>
      <w:proofErr w:type="spellEnd"/>
      <w:r w:rsidRPr="00B1136E">
        <w:t xml:space="preserve"> (“</w:t>
      </w:r>
      <w:proofErr w:type="spellStart"/>
      <w:r w:rsidRPr="006C12F7">
        <w:rPr>
          <w:u w:val="single"/>
        </w:rPr>
        <w:t>A</w:t>
      </w:r>
      <w:r w:rsidR="00D171BD">
        <w:rPr>
          <w:u w:val="single"/>
        </w:rPr>
        <w:t>mendment</w:t>
      </w:r>
      <w:proofErr w:type="spellEnd"/>
      <w:r w:rsidR="00D171BD">
        <w:rPr>
          <w:u w:val="single"/>
        </w:rPr>
        <w:t xml:space="preserve"> No. 3</w:t>
      </w:r>
      <w:r w:rsidRPr="00B1136E">
        <w:t xml:space="preserve">”) com a finalidade de </w:t>
      </w:r>
      <w:r>
        <w:t>atualizar as disposições relativas à taxa de juros aplicável ao financiamento, considerando a extinção da taxa LIBOR originalmente pactuada</w:t>
      </w:r>
      <w:r w:rsidRPr="00B1136E">
        <w:t>;</w:t>
      </w:r>
    </w:p>
    <w:p w:rsidRPr="008D0F46" w:rsidR="006C12F7" w:rsidP="006C12F7" w:rsidRDefault="006C12F7" w14:paraId="33198EFB" w14:textId="0C80302F">
      <w:pPr>
        <w:pStyle w:val="Recitals"/>
      </w:pPr>
      <w:r w:rsidRPr="008D0F46">
        <w:t xml:space="preserve">em [•] </w:t>
      </w:r>
      <w:r w:rsidR="00D171BD">
        <w:t xml:space="preserve">de junho </w:t>
      </w:r>
      <w:r w:rsidRPr="008D0F46">
        <w:t xml:space="preserve">de 2023, </w:t>
      </w:r>
      <w:r w:rsidR="00D171BD">
        <w:t>cada um d</w:t>
      </w:r>
      <w:r w:rsidRPr="008D0F46" w:rsidR="00D171BD">
        <w:t xml:space="preserve">os Provedores de Hedge </w:t>
      </w:r>
      <w:r w:rsidR="00D171BD">
        <w:t xml:space="preserve">enviou notificação à </w:t>
      </w:r>
      <w:r w:rsidR="007C4908">
        <w:rPr>
          <w:rFonts w:cs="Tahoma"/>
          <w:szCs w:val="20"/>
        </w:rPr>
        <w:t>Companhia</w:t>
      </w:r>
      <w:r w:rsidR="00D171BD">
        <w:t xml:space="preserve"> </w:t>
      </w:r>
      <w:r w:rsidRPr="00B1136E" w:rsidR="00D171BD">
        <w:t xml:space="preserve">com a finalidade de </w:t>
      </w:r>
      <w:r w:rsidR="00D171BD">
        <w:t xml:space="preserve">atualizar as disposições relativas à taxa de juros aplicável ao financiamento nas suas respectivas Confirmações de Operação de Swap, considerando a extinção da taxa LIBOR originalmente pactuada </w:t>
      </w:r>
      <w:r w:rsidRPr="008D0F46" w:rsidR="00D171BD">
        <w:t>(“</w:t>
      </w:r>
      <w:r w:rsidR="00F3165C">
        <w:rPr>
          <w:u w:val="single"/>
        </w:rPr>
        <w:t>Notificação</w:t>
      </w:r>
      <w:r w:rsidRPr="00D519ED" w:rsidR="00D171BD">
        <w:rPr>
          <w:u w:val="single"/>
        </w:rPr>
        <w:t xml:space="preserve"> Hedge</w:t>
      </w:r>
      <w:r w:rsidRPr="008D0F46" w:rsidR="00D171BD">
        <w:t>”</w:t>
      </w:r>
      <w:r w:rsidR="00D171BD">
        <w:t xml:space="preserve"> e, e</w:t>
      </w:r>
      <w:r w:rsidRPr="008D0F46" w:rsidR="00D171BD">
        <w:t xml:space="preserve">m conjunto com </w:t>
      </w:r>
      <w:r w:rsidR="00D171BD">
        <w:t xml:space="preserve">o </w:t>
      </w:r>
      <w:proofErr w:type="spellStart"/>
      <w:r w:rsidR="00D171BD">
        <w:t>Amendment</w:t>
      </w:r>
      <w:proofErr w:type="spellEnd"/>
      <w:r w:rsidR="00D171BD">
        <w:t xml:space="preserve"> No. 3, </w:t>
      </w:r>
      <w:r w:rsidR="00F3165C">
        <w:t>a</w:t>
      </w:r>
      <w:r w:rsidR="00D171BD">
        <w:t>s “</w:t>
      </w:r>
      <w:r w:rsidRPr="00D519ED" w:rsidR="00D171BD">
        <w:rPr>
          <w:u w:val="single"/>
        </w:rPr>
        <w:t>A</w:t>
      </w:r>
      <w:r w:rsidR="00F3165C">
        <w:rPr>
          <w:u w:val="single"/>
        </w:rPr>
        <w:t>lterações</w:t>
      </w:r>
      <w:r w:rsidRPr="00D519ED" w:rsidR="00D171BD">
        <w:rPr>
          <w:u w:val="single"/>
        </w:rPr>
        <w:t xml:space="preserve"> SOFR</w:t>
      </w:r>
      <w:r w:rsidR="00D171BD">
        <w:t>”)</w:t>
      </w:r>
      <w:r w:rsidRPr="008D0F46">
        <w:t xml:space="preserve">; </w:t>
      </w:r>
      <w:r w:rsidR="007F7499">
        <w:t>e</w:t>
      </w:r>
    </w:p>
    <w:p w:rsidR="006C12F7" w:rsidP="006C12F7" w:rsidRDefault="006C12F7" w14:paraId="768F0514" w14:textId="75A84C4F">
      <w:pPr>
        <w:pStyle w:val="Recitals"/>
      </w:pPr>
      <w:r>
        <w:t>em virtude d</w:t>
      </w:r>
      <w:r w:rsidR="00F3165C">
        <w:t>a</w:t>
      </w:r>
      <w:r>
        <w:t>s A</w:t>
      </w:r>
      <w:r w:rsidR="00F3165C">
        <w:t>lterações</w:t>
      </w:r>
      <w:r>
        <w:t xml:space="preserve"> SOFR, as partes acordaram em </w:t>
      </w:r>
      <w:r w:rsidR="007F7499">
        <w:t xml:space="preserve">alterar a descrição das obrigações garantidas contida no Anexo I do Contrato para atualizar a taxa de juros aplicável aos Contratos de Hedge Contingente e ao USD </w:t>
      </w:r>
      <w:proofErr w:type="spellStart"/>
      <w:r w:rsidR="007F7499">
        <w:t>Facility</w:t>
      </w:r>
      <w:proofErr w:type="spellEnd"/>
      <w:r w:rsidR="007F7499">
        <w:t xml:space="preserve"> para as taxas pactuadas n</w:t>
      </w:r>
      <w:r w:rsidR="00F3165C">
        <w:t>a</w:t>
      </w:r>
      <w:r w:rsidR="007F7499">
        <w:t>s A</w:t>
      </w:r>
      <w:r w:rsidR="00F3165C">
        <w:t>lterações</w:t>
      </w:r>
      <w:r w:rsidR="007F7499">
        <w:t xml:space="preserve"> SOFR em substituição à LIBOR (“</w:t>
      </w:r>
      <w:r w:rsidRPr="006C12F7" w:rsidR="007F7499">
        <w:rPr>
          <w:u w:val="single"/>
        </w:rPr>
        <w:t>Atualização SOFR</w:t>
      </w:r>
      <w:r w:rsidR="007F7499">
        <w:t>”), de modo que tal anexo passe a vigorar conforme versão deste instrumento</w:t>
      </w:r>
      <w:r>
        <w:t>;</w:t>
      </w:r>
    </w:p>
    <w:bookmarkEnd w:id="1"/>
    <w:p w:rsidR="00A01D84" w:rsidP="007E47CF" w:rsidRDefault="00A01D84" w14:paraId="043FD362" w14:textId="1B84F361">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o Contrato de Cessão Fiduciária de Direitos Creditórios 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rsidRPr="002C7E1A" w:rsidR="003353EE" w:rsidP="002C7E1A" w:rsidRDefault="003353EE" w14:paraId="464A7948" w14:textId="1510A444">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rsidRPr="002C7E1A" w:rsidR="003353EE" w:rsidP="002C7E1A" w:rsidRDefault="003353EE" w14:paraId="321B8BE2" w14:textId="6F16E5DE">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name="_DV_M54" w:id="5"/>
      <w:bookmarkEnd w:id="5"/>
      <w:r w:rsidRPr="002C7E1A">
        <w:rPr>
          <w:rFonts w:cs="Tahoma"/>
          <w:color w:val="000000"/>
          <w:szCs w:val="20"/>
        </w:rPr>
        <w:t>.</w:t>
      </w:r>
    </w:p>
    <w:p w:rsidRPr="002C7E1A" w:rsidR="003353EE" w:rsidP="002C7E1A" w:rsidRDefault="003353EE" w14:paraId="65D236F0" w14:textId="77777777">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Pr="002C7E1A" w:rsidR="00A22273">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rsidRPr="002C7E1A" w:rsidR="003353EE" w:rsidP="002C7E1A" w:rsidRDefault="004D07B8" w14:paraId="2D409D19" w14:textId="709B958C">
      <w:pPr>
        <w:pStyle w:val="Level1"/>
        <w:keepNext/>
        <w:spacing w:line="286" w:lineRule="auto"/>
        <w:rPr>
          <w:rFonts w:cs="Tahoma"/>
          <w:b/>
          <w:szCs w:val="20"/>
        </w:rPr>
      </w:pPr>
      <w:r>
        <w:rPr>
          <w:rFonts w:cs="Tahoma"/>
          <w:b/>
          <w:szCs w:val="20"/>
        </w:rPr>
        <w:t>ALTERAÇÕES</w:t>
      </w:r>
    </w:p>
    <w:p w:rsidR="004D07B8" w:rsidP="004D07B8" w:rsidRDefault="004D07B8" w14:paraId="0CCEE300" w14:textId="23BA80CF">
      <w:pPr>
        <w:pStyle w:val="Level2"/>
        <w:rPr>
          <w:rFonts w:eastAsia="Tahoma"/>
          <w:b/>
          <w:color w:val="000000"/>
        </w:rPr>
      </w:pPr>
      <w:bookmarkStart w:name="_Ref126346507" w:id="6"/>
      <w:r w:rsidRPr="00A65140">
        <w:rPr>
          <w:rFonts w:eastAsia="Tahoma"/>
          <w:color w:val="000000"/>
        </w:rPr>
        <w:t xml:space="preserve">As Partes resolvem substituir o </w:t>
      </w:r>
      <w:r w:rsidRPr="002D6661">
        <w:rPr>
          <w:rFonts w:eastAsia="Tahoma"/>
          <w:b/>
          <w:color w:val="000000"/>
          <w:u w:val="single"/>
        </w:rPr>
        <w:t xml:space="preserve">Anexo </w:t>
      </w:r>
      <w:r>
        <w:rPr>
          <w:rFonts w:eastAsia="Tahoma"/>
          <w:b/>
          <w:color w:val="000000"/>
          <w:u w:val="single"/>
        </w:rPr>
        <w:t>2.1</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atualizar a descrição das Obrigações Garantidas conforme previstas n</w:t>
      </w:r>
      <w:r w:rsidR="00F3165C">
        <w:rPr>
          <w:rFonts w:eastAsia="Tahoma"/>
          <w:color w:val="000000"/>
        </w:rPr>
        <w:t>a</w:t>
      </w:r>
      <w:r>
        <w:rPr>
          <w:rFonts w:eastAsia="Tahoma"/>
          <w:color w:val="000000"/>
        </w:rPr>
        <w:t>s A</w:t>
      </w:r>
      <w:r w:rsidR="00F3165C">
        <w:rPr>
          <w:rFonts w:eastAsia="Tahoma"/>
          <w:color w:val="000000"/>
        </w:rPr>
        <w:t>lterações</w:t>
      </w:r>
      <w:r>
        <w:rPr>
          <w:rFonts w:eastAsia="Tahoma"/>
          <w:color w:val="000000"/>
        </w:rPr>
        <w:t xml:space="preserve"> SOFR. A partir da presente data, </w:t>
      </w:r>
      <w:r w:rsidR="00D171BD">
        <w:rPr>
          <w:rFonts w:eastAsia="Tahoma"/>
          <w:color w:val="000000"/>
        </w:rPr>
        <w:t xml:space="preserve">observado o disposto na Cláusula 2(b) do </w:t>
      </w:r>
      <w:proofErr w:type="spellStart"/>
      <w:r w:rsidR="00D171BD">
        <w:rPr>
          <w:rFonts w:eastAsia="Tahoma"/>
          <w:color w:val="000000"/>
        </w:rPr>
        <w:t>Amendment</w:t>
      </w:r>
      <w:proofErr w:type="spellEnd"/>
      <w:r w:rsidR="00D171BD">
        <w:rPr>
          <w:rFonts w:eastAsia="Tahoma"/>
          <w:color w:val="000000"/>
        </w:rPr>
        <w:t xml:space="preserve"> No. 3, </w:t>
      </w:r>
      <w:r>
        <w:rPr>
          <w:rFonts w:eastAsia="Tahoma"/>
          <w:color w:val="000000"/>
        </w:rPr>
        <w:t xml:space="preserve">qualquer menção ao </w:t>
      </w:r>
      <w:r w:rsidRPr="004D07B8">
        <w:rPr>
          <w:rFonts w:eastAsia="Tahoma"/>
          <w:b/>
          <w:bCs/>
          <w:color w:val="000000"/>
          <w:u w:val="single"/>
        </w:rPr>
        <w:t>Anexo 2.1</w:t>
      </w:r>
      <w:r>
        <w:rPr>
          <w:rFonts w:eastAsia="Tahoma"/>
          <w:color w:val="000000"/>
        </w:rPr>
        <w:t xml:space="preserve"> do Contrato deverá ser lida como menção ao </w:t>
      </w:r>
      <w:r w:rsidRPr="004D07B8">
        <w:rPr>
          <w:rFonts w:eastAsia="Tahoma"/>
          <w:b/>
          <w:bCs/>
          <w:color w:val="000000"/>
          <w:u w:val="single"/>
        </w:rPr>
        <w:t>Anexo 2.1</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rsidRPr="002C7E1A" w:rsidR="003353EE" w:rsidP="002C7E1A" w:rsidRDefault="003353EE" w14:paraId="22E41778" w14:textId="77777777">
      <w:pPr>
        <w:pStyle w:val="Level1"/>
        <w:keepNext/>
        <w:spacing w:line="286" w:lineRule="auto"/>
        <w:rPr>
          <w:rFonts w:cs="Tahoma"/>
          <w:b/>
          <w:szCs w:val="20"/>
        </w:rPr>
      </w:pPr>
      <w:bookmarkStart w:name="_Ref126342169" w:id="7"/>
      <w:bookmarkEnd w:id="6"/>
      <w:r w:rsidRPr="002C7E1A">
        <w:rPr>
          <w:rFonts w:cs="Tahoma"/>
          <w:b/>
          <w:szCs w:val="20"/>
        </w:rPr>
        <w:t>FORMALIDADES</w:t>
      </w:r>
      <w:bookmarkEnd w:id="7"/>
    </w:p>
    <w:p w:rsidRPr="002C7E1A" w:rsidR="003353EE" w:rsidP="002C7E1A" w:rsidRDefault="007E16E6" w14:paraId="2365135D" w14:textId="72C442E0">
      <w:pPr>
        <w:pStyle w:val="Level2"/>
        <w:spacing w:line="286" w:lineRule="auto"/>
        <w:rPr>
          <w:rFonts w:cs="Tahoma"/>
          <w:szCs w:val="20"/>
        </w:rPr>
      </w:pPr>
      <w:bookmarkStart w:name="_Ref126342101" w:id="8"/>
      <w:r>
        <w:rPr>
          <w:rFonts w:cs="Tahoma"/>
          <w:szCs w:val="20"/>
        </w:rPr>
        <w:t>A</w:t>
      </w:r>
      <w:r w:rsidRPr="002C7E1A">
        <w:rPr>
          <w:rFonts w:cs="Tahoma"/>
          <w:szCs w:val="20"/>
        </w:rPr>
        <w:t xml:space="preserve"> </w:t>
      </w:r>
      <w:r>
        <w:rPr>
          <w:rFonts w:cs="Tahoma"/>
          <w:szCs w:val="20"/>
        </w:rPr>
        <w:t>Companhia</w:t>
      </w:r>
      <w:r w:rsidRPr="002C7E1A" w:rsidR="003353EE">
        <w:rPr>
          <w:rFonts w:cs="Tahoma"/>
          <w:szCs w:val="20"/>
        </w:rPr>
        <w:t>, neste ato, obriga-se a:</w:t>
      </w:r>
      <w:bookmarkEnd w:id="8"/>
    </w:p>
    <w:p w:rsidRPr="002C7E1A" w:rsidR="003353EE" w:rsidP="002C7E1A" w:rsidRDefault="003353EE" w14:paraId="77A4962C" w14:textId="5D0C143C">
      <w:pPr>
        <w:pStyle w:val="alpha3"/>
        <w:numPr>
          <w:ilvl w:val="0"/>
          <w:numId w:val="42"/>
        </w:numPr>
        <w:spacing w:line="286" w:lineRule="auto"/>
        <w:rPr>
          <w:rFonts w:cs="Tahoma"/>
        </w:rPr>
      </w:pPr>
      <w:r w:rsidRPr="002C7E1A">
        <w:rPr>
          <w:rFonts w:cs="Tahoma"/>
        </w:rPr>
        <w:t xml:space="preserve">no prazo de </w:t>
      </w:r>
      <w:r w:rsidRPr="002C7E1A" w:rsidR="0071762B">
        <w:rPr>
          <w:rFonts w:cs="Tahoma"/>
        </w:rPr>
        <w:t>5</w:t>
      </w:r>
      <w:r w:rsidRPr="002C7E1A" w:rsidR="00F662D3">
        <w:rPr>
          <w:rFonts w:cs="Tahoma"/>
        </w:rPr>
        <w:t xml:space="preserve"> </w:t>
      </w:r>
      <w:r w:rsidRPr="002C7E1A">
        <w:rPr>
          <w:rFonts w:cs="Tahoma"/>
        </w:rPr>
        <w:t>(</w:t>
      </w:r>
      <w:r w:rsidRPr="002C7E1A" w:rsidR="0071762B">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Pr="002C7E1A" w:rsidR="0071762B">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rsidRPr="002C7E1A" w:rsidR="003353EE" w:rsidP="002C7E1A" w:rsidRDefault="003353EE" w14:paraId="00220974" w14:textId="5204866F">
      <w:pPr>
        <w:pStyle w:val="alpha3"/>
        <w:numPr>
          <w:ilvl w:val="0"/>
          <w:numId w:val="42"/>
        </w:numPr>
        <w:spacing w:line="286" w:lineRule="auto"/>
        <w:rPr>
          <w:rFonts w:cs="Tahoma"/>
          <w:b/>
        </w:rPr>
      </w:pPr>
      <w:r w:rsidRPr="002C7E1A">
        <w:rPr>
          <w:rFonts w:cs="Tahoma"/>
        </w:rPr>
        <w:t xml:space="preserve">em até </w:t>
      </w:r>
      <w:r w:rsidRPr="002C7E1A" w:rsidR="009051A9">
        <w:rPr>
          <w:rFonts w:cs="Tahoma"/>
        </w:rPr>
        <w:t xml:space="preserve">5 </w:t>
      </w:r>
      <w:r w:rsidRPr="002C7E1A">
        <w:rPr>
          <w:rFonts w:cs="Tahoma"/>
        </w:rPr>
        <w:t>(</w:t>
      </w:r>
      <w:r w:rsidRPr="002C7E1A" w:rsidR="009051A9">
        <w:rPr>
          <w:rFonts w:cs="Tahoma"/>
        </w:rPr>
        <w:t>cinco</w:t>
      </w:r>
      <w:r w:rsidRPr="002C7E1A">
        <w:rPr>
          <w:rFonts w:cs="Tahoma"/>
        </w:rPr>
        <w:t>) dias</w:t>
      </w:r>
      <w:r w:rsidRPr="002C7E1A" w:rsidR="004A3DF1">
        <w:rPr>
          <w:rFonts w:cs="Tahoma"/>
        </w:rPr>
        <w:t xml:space="preserve"> </w:t>
      </w:r>
      <w:r w:rsidRPr="002C7E1A">
        <w:rPr>
          <w:rFonts w:cs="Tahoma"/>
        </w:rPr>
        <w:t>contados da data</w:t>
      </w:r>
      <w:r w:rsidRPr="002C7E1A" w:rsidR="004A3DF1">
        <w:rPr>
          <w:rFonts w:cs="Tahoma"/>
        </w:rPr>
        <w:t xml:space="preserve"> de </w:t>
      </w:r>
      <w:r w:rsidRPr="002C7E1A" w:rsidR="006B38C8">
        <w:rPr>
          <w:rFonts w:cs="Tahoma"/>
        </w:rPr>
        <w:t>deferimento d</w:t>
      </w:r>
      <w:r w:rsidR="004D07B8">
        <w:rPr>
          <w:rFonts w:cs="Tahoma"/>
        </w:rPr>
        <w:t xml:space="preserve">a </w:t>
      </w:r>
      <w:r w:rsidRPr="002C7E1A" w:rsidR="009051A9">
        <w:rPr>
          <w:rFonts w:cs="Tahoma"/>
        </w:rPr>
        <w:t xml:space="preserve">averbação </w:t>
      </w:r>
      <w:r w:rsidRPr="002C7E1A">
        <w:rPr>
          <w:rFonts w:cs="Tahoma"/>
        </w:rPr>
        <w:t xml:space="preserve">deste </w:t>
      </w:r>
      <w:r w:rsidR="004D07B8">
        <w:rPr>
          <w:rFonts w:cs="Tahoma"/>
        </w:rPr>
        <w:t>Aditamento</w:t>
      </w:r>
      <w:r w:rsidRPr="002C7E1A" w:rsidR="009051A9">
        <w:rPr>
          <w:rFonts w:cs="Tahoma"/>
        </w:rPr>
        <w:t xml:space="preserve"> nos termos acima,</w:t>
      </w:r>
      <w:r w:rsidRPr="002C7E1A" w:rsidR="00E90F70">
        <w:rPr>
          <w:rFonts w:cs="Tahoma"/>
        </w:rPr>
        <w:t xml:space="preserve"> </w:t>
      </w:r>
      <w:r w:rsidRPr="002C7E1A">
        <w:rPr>
          <w:rFonts w:cs="Tahoma"/>
        </w:rPr>
        <w:t xml:space="preserve">fornecer </w:t>
      </w:r>
      <w:r w:rsidR="00D171BD">
        <w:t>ao Agente de Garantias Local</w:t>
      </w:r>
      <w:r w:rsidRPr="004C3BC7" w:rsidR="00D171BD">
        <w:t xml:space="preserve"> </w:t>
      </w:r>
      <w:r w:rsidRPr="005C33D7" w:rsidR="00D171BD">
        <w:rPr>
          <w:rFonts w:cs="Tahoma"/>
        </w:rPr>
        <w:t>1 (uma) via origina</w:t>
      </w:r>
      <w:r w:rsidRPr="00C20A7C" w:rsidR="00D171BD">
        <w:rPr>
          <w:rFonts w:cs="Tahoma"/>
        </w:rPr>
        <w:t>l</w:t>
      </w:r>
      <w:r w:rsidRPr="002C7E1A" w:rsidR="00242E70">
        <w:rPr>
          <w:rFonts w:cs="Tahoma"/>
        </w:rPr>
        <w:t xml:space="preserve"> </w:t>
      </w:r>
      <w:r w:rsidRPr="002C7E1A">
        <w:rPr>
          <w:rFonts w:cs="Tahoma"/>
        </w:rPr>
        <w:t xml:space="preserve">devidamente registrada </w:t>
      </w:r>
      <w:r w:rsidRPr="002C7E1A" w:rsidR="0071762B">
        <w:rPr>
          <w:rFonts w:cs="Tahoma"/>
        </w:rPr>
        <w:t xml:space="preserve">em cada Cartório de Registro de Títulos e Documentos </w:t>
      </w:r>
      <w:r w:rsidR="004D07B8">
        <w:rPr>
          <w:rFonts w:cs="Tahoma"/>
        </w:rPr>
        <w:t>acima mencionado</w:t>
      </w:r>
      <w:r w:rsidRPr="002C7E1A">
        <w:rPr>
          <w:rFonts w:cs="Tahoma"/>
        </w:rPr>
        <w:t xml:space="preserve">, </w:t>
      </w:r>
      <w:r w:rsidR="00D171BD">
        <w:rPr>
          <w:rFonts w:cs="Tahoma"/>
        </w:rPr>
        <w:t xml:space="preserve">ou via </w:t>
      </w:r>
      <w:r w:rsidR="00D171BD">
        <w:rPr>
          <w:rFonts w:cs="Tahoma"/>
        </w:rPr>
        <w:lastRenderedPageBreak/>
        <w:t>digital (</w:t>
      </w:r>
      <w:proofErr w:type="spellStart"/>
      <w:r w:rsidRPr="00C20A7C" w:rsidR="00D171BD">
        <w:rPr>
          <w:rFonts w:cs="Tahoma"/>
          <w:i/>
          <w:iCs/>
        </w:rPr>
        <w:t>pdf</w:t>
      </w:r>
      <w:proofErr w:type="spellEnd"/>
      <w:r w:rsidR="00D171BD">
        <w:rPr>
          <w:rFonts w:cs="Tahoma"/>
          <w:i/>
          <w:iCs/>
        </w:rPr>
        <w:t>)</w:t>
      </w:r>
      <w:r w:rsidR="00D171BD">
        <w:rPr>
          <w:rFonts w:cs="Tahoma"/>
        </w:rPr>
        <w:t xml:space="preserve"> contendo a chancela dos respectivos </w:t>
      </w:r>
      <w:r w:rsidRPr="004C3BC7" w:rsidR="00D171BD">
        <w:t>Cartório</w:t>
      </w:r>
      <w:r w:rsidR="00D171BD">
        <w:t>s</w:t>
      </w:r>
      <w:r w:rsidRPr="004C3BC7" w:rsidR="00D171BD">
        <w:t xml:space="preserve"> de Registro de Títulos e Documentos</w:t>
      </w:r>
      <w:r w:rsidR="00D171BD">
        <w:t>, conforme o caso,</w:t>
      </w:r>
      <w:r w:rsidRPr="004C3BC7" w:rsidR="00D171BD">
        <w:t xml:space="preserve"> </w:t>
      </w:r>
      <w:r w:rsidRPr="002C7E1A">
        <w:rPr>
          <w:rFonts w:cs="Tahoma"/>
        </w:rPr>
        <w:t xml:space="preserve">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rsidRPr="002C7E1A" w:rsidR="003353EE" w:rsidP="002C7E1A" w:rsidRDefault="003353EE" w14:paraId="715D93B9" w14:textId="3BE3F90B">
      <w:pPr>
        <w:pStyle w:val="Level2"/>
        <w:spacing w:line="286" w:lineRule="auto"/>
        <w:rPr>
          <w:rFonts w:cs="Tahoma"/>
          <w:szCs w:val="20"/>
        </w:rPr>
      </w:pPr>
      <w:bookmarkStart w:name="_Ref126344650" w:id="9"/>
      <w:r w:rsidRPr="002C7E1A">
        <w:rPr>
          <w:rFonts w:cs="Tahoma"/>
          <w:szCs w:val="20"/>
        </w:rPr>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Pr="002C7E1A" w:rsidR="006D341D">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Pr="004C3BC7" w:rsidR="0061642F">
        <w:t xml:space="preserve">(ou, em caso de descumprimento </w:t>
      </w:r>
      <w:r w:rsidRPr="009F5C8E" w:rsidR="0061642F">
        <w:t>pela</w:t>
      </w:r>
      <w:r w:rsidR="0061642F">
        <w:t xml:space="preserve"> Companhia</w:t>
      </w:r>
      <w:r w:rsidRPr="004C3BC7" w:rsidR="0061642F">
        <w:t>, às expensas da Parte</w:t>
      </w:r>
      <w:r w:rsidR="0061642F">
        <w:t>s</w:t>
      </w:r>
      <w:r w:rsidRPr="004C3BC7" w:rsidR="0061642F">
        <w:t xml:space="preserve"> Garantida</w:t>
      </w:r>
      <w:r w:rsidR="0061642F">
        <w:t>s</w:t>
      </w:r>
      <w:r w:rsidRPr="004C3BC7" w:rsidR="0061642F">
        <w:t xml:space="preserve">, sem prejuízo da obrigação </w:t>
      </w:r>
      <w:r w:rsidRPr="009F5C8E" w:rsidR="0061642F">
        <w:t>da</w:t>
      </w:r>
      <w:r w:rsidR="0061642F">
        <w:t xml:space="preserve"> Companhia </w:t>
      </w:r>
      <w:r w:rsidRPr="009F5C8E" w:rsidR="0061642F">
        <w:t>reembolsar</w:t>
      </w:r>
      <w:r w:rsidRPr="004C3BC7" w:rsidR="0061642F">
        <w:t xml:space="preserve"> a</w:t>
      </w:r>
      <w:r w:rsidR="0061642F">
        <w:t>s</w:t>
      </w:r>
      <w:r w:rsidRPr="004C3BC7" w:rsidR="0061642F">
        <w:t xml:space="preserve"> Parte</w:t>
      </w:r>
      <w:r w:rsidR="0061642F">
        <w:t>s</w:t>
      </w:r>
      <w:r w:rsidRPr="004C3BC7" w:rsidR="0061642F">
        <w:t xml:space="preserve"> Garantida</w:t>
      </w:r>
      <w:r w:rsidR="0061642F">
        <w:t>s</w:t>
      </w:r>
      <w:r w:rsidRPr="004C3BC7" w:rsidR="0061642F">
        <w:t>)</w:t>
      </w:r>
      <w:r w:rsidRPr="002C7E1A">
        <w:rPr>
          <w:rFonts w:cs="Tahoma"/>
          <w:szCs w:val="20"/>
        </w:rPr>
        <w:t>.</w:t>
      </w:r>
      <w:bookmarkEnd w:id="9"/>
      <w:r w:rsidRPr="002C7E1A" w:rsidR="002C403A">
        <w:rPr>
          <w:rFonts w:cs="Tahoma"/>
          <w:szCs w:val="20"/>
        </w:rPr>
        <w:t xml:space="preserve"> </w:t>
      </w:r>
    </w:p>
    <w:p w:rsidRPr="002C7E1A" w:rsidR="00EB2E0B" w:rsidP="002C7E1A" w:rsidRDefault="004D07B8" w14:paraId="2DF90297" w14:textId="34E2A574">
      <w:pPr>
        <w:pStyle w:val="Level3"/>
        <w:spacing w:line="286" w:lineRule="auto"/>
        <w:rPr>
          <w:rFonts w:cs="Tahoma"/>
          <w:szCs w:val="20"/>
        </w:rPr>
      </w:pPr>
      <w:r>
        <w:rPr>
          <w:rFonts w:cs="Tahoma"/>
          <w:szCs w:val="20"/>
        </w:rPr>
        <w:t>A</w:t>
      </w:r>
      <w:r w:rsidRPr="002C7E1A" w:rsidR="003353EE">
        <w:rPr>
          <w:rFonts w:cs="Tahoma"/>
          <w:szCs w:val="20"/>
        </w:rPr>
        <w:t xml:space="preserve">s eventuais </w:t>
      </w:r>
      <w:r>
        <w:rPr>
          <w:rFonts w:cs="Tahoma"/>
          <w:szCs w:val="20"/>
        </w:rPr>
        <w:t xml:space="preserve">averbações </w:t>
      </w:r>
      <w:r w:rsidRPr="002C7E1A" w:rsidR="003353EE">
        <w:rPr>
          <w:rFonts w:cs="Tahoma"/>
          <w:szCs w:val="20"/>
        </w:rPr>
        <w:t xml:space="preserve">do presente </w:t>
      </w:r>
      <w:r>
        <w:rPr>
          <w:rFonts w:cs="Tahoma"/>
          <w:szCs w:val="20"/>
        </w:rPr>
        <w:t xml:space="preserve">Aditamento </w:t>
      </w:r>
      <w:r w:rsidRPr="002C7E1A" w:rsidR="003353EE">
        <w:rPr>
          <w:rFonts w:cs="Tahoma"/>
          <w:szCs w:val="20"/>
        </w:rPr>
        <w:t>efetuad</w:t>
      </w:r>
      <w:r>
        <w:rPr>
          <w:rFonts w:cs="Tahoma"/>
          <w:szCs w:val="20"/>
        </w:rPr>
        <w:t>a</w:t>
      </w:r>
      <w:r w:rsidRPr="002C7E1A" w:rsidR="003353EE">
        <w:rPr>
          <w:rFonts w:cs="Tahoma"/>
          <w:szCs w:val="20"/>
        </w:rPr>
        <w:t xml:space="preserve">s pelo Agente de Garantias Local, agindo conforme instruções das Partes Garantidas, não isentam </w:t>
      </w:r>
      <w:r w:rsidR="007E16E6">
        <w:rPr>
          <w:rFonts w:cs="Tahoma"/>
          <w:szCs w:val="20"/>
        </w:rPr>
        <w:t>a Companhia</w:t>
      </w:r>
      <w:r w:rsidRPr="002C7E1A" w:rsidR="003353EE">
        <w:rPr>
          <w:rFonts w:cs="Tahoma"/>
          <w:szCs w:val="20"/>
        </w:rPr>
        <w:t xml:space="preserve"> de possível declaração de vencimento antecipado das Obrigações Garantidas em razão de descumprimento de obrigação não pecuniária, nos termos dos Instrumentos de Crédito.</w:t>
      </w:r>
    </w:p>
    <w:p w:rsidRPr="002C7E1A" w:rsidR="003353EE" w:rsidP="002C7E1A" w:rsidRDefault="003353EE" w14:paraId="44E5215D" w14:textId="000F1803">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14.1</w:t>
      </w:r>
      <w:r w:rsidRPr="002C7E1A">
        <w:rPr>
          <w:rFonts w:cs="Tahoma"/>
          <w:szCs w:val="20"/>
        </w:rPr>
        <w:t xml:space="preserve"> </w:t>
      </w:r>
      <w:r w:rsidR="004D07B8">
        <w:rPr>
          <w:rFonts w:cs="Tahoma"/>
          <w:szCs w:val="20"/>
        </w:rPr>
        <w:t>do Contrato</w:t>
      </w:r>
      <w:r w:rsidRPr="002C7E1A">
        <w:rPr>
          <w:rFonts w:cs="Tahoma"/>
          <w:szCs w:val="20"/>
        </w:rPr>
        <w:t>.</w:t>
      </w:r>
    </w:p>
    <w:p w:rsidRPr="002C7E1A" w:rsidR="003353EE" w:rsidP="002C7E1A" w:rsidRDefault="003353EE" w14:paraId="253DC3B4" w14:textId="17FC334B">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rsidRPr="002C7E1A" w:rsidR="003353EE" w:rsidP="002C7E1A" w:rsidRDefault="004D07B8" w14:paraId="4D899ED7" w14:textId="3B792704">
      <w:pPr>
        <w:pStyle w:val="Level1"/>
        <w:keepNext/>
        <w:spacing w:line="286" w:lineRule="auto"/>
        <w:rPr>
          <w:rFonts w:cs="Tahoma"/>
          <w:b/>
          <w:szCs w:val="20"/>
        </w:rPr>
      </w:pPr>
      <w:r w:rsidRPr="004C3BC7">
        <w:rPr>
          <w:b/>
        </w:rPr>
        <w:t>COMPROMISSOS, DECLARAÇÕES E GARANTIAS</w:t>
      </w:r>
    </w:p>
    <w:p w:rsidRPr="00ED21E9" w:rsidR="004D07B8" w:rsidP="004D07B8" w:rsidRDefault="004D07B8" w14:paraId="0A7C61CB" w14:textId="78DC18E4">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Pr>
          <w:bCs/>
        </w:rPr>
        <w:t>5</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rsidRPr="00ED21E9" w:rsidR="004D07B8" w:rsidP="004D07B8" w:rsidRDefault="004D07B8" w14:paraId="3F8CA8B4" w14:textId="77777777">
      <w:pPr>
        <w:pStyle w:val="Level1"/>
        <w:keepNext/>
        <w:rPr>
          <w:b/>
          <w:caps/>
        </w:rPr>
      </w:pPr>
      <w:r w:rsidRPr="00ED21E9">
        <w:rPr>
          <w:b/>
          <w:caps/>
        </w:rPr>
        <w:t>Ratificação</w:t>
      </w:r>
    </w:p>
    <w:p w:rsidRPr="004C3BC7" w:rsidR="004D07B8" w:rsidP="004D07B8" w:rsidRDefault="004D07B8" w14:paraId="1230E32D" w14:textId="77777777">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rsidRPr="002C7E1A" w:rsidR="004D07B8" w:rsidP="004D07B8" w:rsidRDefault="004D07B8" w14:paraId="40514A3C" w14:textId="77777777">
      <w:pPr>
        <w:pStyle w:val="Level1"/>
        <w:keepNext/>
        <w:spacing w:line="286" w:lineRule="auto"/>
        <w:rPr>
          <w:rFonts w:cs="Tahoma"/>
          <w:b/>
          <w:szCs w:val="20"/>
        </w:rPr>
      </w:pPr>
      <w:bookmarkStart w:name="_DV_M195" w:id="10"/>
      <w:bookmarkStart w:name="_DV_M196" w:id="11"/>
      <w:bookmarkStart w:name="_DV_M197" w:id="12"/>
      <w:bookmarkStart w:name="_DV_M198" w:id="13"/>
      <w:bookmarkEnd w:id="10"/>
      <w:bookmarkEnd w:id="11"/>
      <w:bookmarkEnd w:id="12"/>
      <w:bookmarkEnd w:id="13"/>
      <w:r w:rsidRPr="002C7E1A">
        <w:rPr>
          <w:rFonts w:cs="Tahoma"/>
          <w:b/>
          <w:szCs w:val="20"/>
        </w:rPr>
        <w:t>LEI APLICÁVEL E ELEIÇÃO DO FORO</w:t>
      </w:r>
    </w:p>
    <w:p w:rsidRPr="002C7E1A" w:rsidR="004D07B8" w:rsidP="004D07B8" w:rsidRDefault="004D07B8" w14:paraId="0999C687" w14:textId="293251D1">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rsidRPr="002C7E1A" w:rsidR="004D07B8" w:rsidP="004D07B8" w:rsidRDefault="004D07B8" w14:paraId="6B61DDA4" w14:textId="77777777">
      <w:pPr>
        <w:pStyle w:val="Level2"/>
        <w:tabs>
          <w:tab w:val="num" w:pos="3969"/>
        </w:tabs>
        <w:spacing w:line="286" w:lineRule="auto"/>
        <w:rPr>
          <w:rFonts w:cs="Tahoma"/>
          <w:b/>
          <w:szCs w:val="20"/>
        </w:rPr>
      </w:pPr>
      <w:r w:rsidRPr="002C7E1A">
        <w:rPr>
          <w:rFonts w:cs="Tahoma"/>
          <w:szCs w:val="20"/>
        </w:rPr>
        <w:t>As Partes e o Banco Depositário obrigam-se, de forma irrevogável e irretratável, a submeter-se à jurisdição do foro da Comarca do Rio de Janeiro, Estado do Rio de Janeiro, Brasil, para resolver quaisquer disputas ou controvérsias oriundas deste Contrato, ou a ele relacionadas.</w:t>
      </w:r>
    </w:p>
    <w:p w:rsidRPr="002C7E1A" w:rsidR="003353EE" w:rsidP="002C7E1A" w:rsidRDefault="003353EE" w14:paraId="4CEE4420" w14:textId="77777777">
      <w:pPr>
        <w:pStyle w:val="Level1"/>
        <w:keepNext/>
        <w:spacing w:line="286" w:lineRule="auto"/>
        <w:rPr>
          <w:rFonts w:cs="Tahoma"/>
          <w:b/>
          <w:szCs w:val="20"/>
        </w:rPr>
      </w:pPr>
      <w:r w:rsidRPr="002C7E1A">
        <w:rPr>
          <w:rFonts w:cs="Tahoma"/>
          <w:b/>
          <w:szCs w:val="20"/>
        </w:rPr>
        <w:t>DISPOSIÇÕES GERAIS</w:t>
      </w:r>
    </w:p>
    <w:p w:rsidRPr="004C3BC7" w:rsidR="004D07B8" w:rsidP="004D07B8" w:rsidRDefault="004D07B8" w14:paraId="40E539AE" w14:textId="77777777">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rsidRPr="004D07B8" w:rsidR="003353EE" w:rsidP="002C7E1A" w:rsidRDefault="003353EE" w14:paraId="7CBB5261" w14:textId="4F902596">
      <w:pPr>
        <w:pStyle w:val="Level2"/>
        <w:spacing w:line="286" w:lineRule="auto"/>
        <w:rPr>
          <w:rFonts w:cs="Tahoma"/>
          <w:b/>
          <w:szCs w:val="20"/>
        </w:rPr>
      </w:pPr>
      <w:r w:rsidRPr="002C7E1A">
        <w:rPr>
          <w:rFonts w:eastAsia="SimSun" w:cs="Tahoma"/>
          <w:w w:val="0"/>
          <w:szCs w:val="20"/>
        </w:rPr>
        <w:lastRenderedPageBreak/>
        <w:t xml:space="preserve">O presente Contrato deverá (i) vincular </w:t>
      </w:r>
      <w:r w:rsidR="00D54AB1">
        <w:rPr>
          <w:rFonts w:eastAsia="SimSun" w:cs="Tahoma"/>
          <w:w w:val="0"/>
          <w:szCs w:val="20"/>
        </w:rPr>
        <w:t xml:space="preserve">a </w:t>
      </w:r>
      <w:r w:rsidRPr="00DA5D97" w:rsidR="00D54AB1">
        <w:rPr>
          <w:rFonts w:eastAsia="SimSun" w:cs="Tahoma"/>
          <w:w w:val="0"/>
          <w:szCs w:val="20"/>
        </w:rPr>
        <w:t>Companhia</w:t>
      </w:r>
      <w:r w:rsidRPr="002C7E1A">
        <w:rPr>
          <w:rFonts w:cs="Tahoma"/>
          <w:szCs w:val="20"/>
        </w:rPr>
        <w:t xml:space="preserve"> </w:t>
      </w:r>
      <w:r w:rsidRPr="002C7E1A">
        <w:rPr>
          <w:rFonts w:eastAsia="SimSun" w:cs="Tahoma"/>
          <w:w w:val="0"/>
          <w:szCs w:val="20"/>
        </w:rPr>
        <w:t>e seus sucessores, e (ii) beneficiar as Partes Garantidas e seus sucessores e cessionários.</w:t>
      </w:r>
      <w:bookmarkStart w:name="_DV_M205" w:id="14"/>
      <w:bookmarkStart w:name="_DV_M206" w:id="15"/>
      <w:bookmarkEnd w:id="14"/>
      <w:bookmarkEnd w:id="15"/>
    </w:p>
    <w:p w:rsidRPr="004C3BC7" w:rsidR="004D07B8" w:rsidP="004D07B8" w:rsidRDefault="004D07B8" w14:paraId="35F607C1" w14:textId="77777777">
      <w:pPr>
        <w:pStyle w:val="Level2"/>
      </w:pPr>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rsidRPr="002C7E1A" w:rsidR="003353EE" w:rsidP="002C7E1A" w:rsidRDefault="003353EE" w14:paraId="47CB3AD6" w14:textId="08F0864D">
      <w:pPr>
        <w:pStyle w:val="Body"/>
        <w:spacing w:line="286" w:lineRule="auto"/>
        <w:rPr>
          <w:rFonts w:cs="Tahoma"/>
          <w:szCs w:val="20"/>
        </w:rPr>
      </w:pPr>
      <w:bookmarkStart w:name="_DV_M207" w:id="16"/>
      <w:bookmarkStart w:name="_DV_M208" w:id="17"/>
      <w:bookmarkEnd w:id="16"/>
      <w:bookmarkEnd w:id="17"/>
      <w:r w:rsidRPr="002C7E1A">
        <w:rPr>
          <w:rFonts w:cs="Tahoma"/>
          <w:szCs w:val="20"/>
        </w:rPr>
        <w:t xml:space="preserve">E por assim estarem justas e contratadas, as Partes firmam o presente Contrato </w:t>
      </w:r>
      <w:r w:rsidRPr="00D519ED" w:rsidR="00D54AB1">
        <w:rPr>
          <w:rFonts w:cs="Tahoma"/>
          <w:szCs w:val="20"/>
          <w:highlight w:val="yellow"/>
        </w:rPr>
        <w:t>[</w:t>
      </w:r>
      <w:r w:rsidRPr="00D519ED">
        <w:rPr>
          <w:rFonts w:cs="Tahoma"/>
          <w:szCs w:val="20"/>
          <w:highlight w:val="yellow"/>
        </w:rPr>
        <w:t xml:space="preserve">em </w:t>
      </w:r>
      <w:r w:rsidRPr="00D519ED" w:rsidR="00D54AB1">
        <w:rPr>
          <w:rFonts w:cs="Tahoma"/>
          <w:szCs w:val="20"/>
          <w:highlight w:val="yellow"/>
        </w:rPr>
        <w:t xml:space="preserve">25 </w:t>
      </w:r>
      <w:r w:rsidRPr="00D519ED" w:rsidR="00DD6799">
        <w:rPr>
          <w:rFonts w:cs="Tahoma"/>
          <w:szCs w:val="20"/>
          <w:highlight w:val="yellow"/>
        </w:rPr>
        <w:t>(</w:t>
      </w:r>
      <w:r w:rsidRPr="00D519ED" w:rsidR="00D54AB1">
        <w:rPr>
          <w:rFonts w:cs="Tahoma"/>
          <w:szCs w:val="20"/>
          <w:highlight w:val="yellow"/>
        </w:rPr>
        <w:t>vinte e cinco</w:t>
      </w:r>
      <w:r w:rsidRPr="00D519ED" w:rsidR="00DD6799">
        <w:rPr>
          <w:rFonts w:cs="Tahoma"/>
          <w:szCs w:val="20"/>
          <w:highlight w:val="yellow"/>
        </w:rPr>
        <w:t xml:space="preserve">) </w:t>
      </w:r>
      <w:r w:rsidRPr="00D519ED">
        <w:rPr>
          <w:rFonts w:cs="Tahoma"/>
          <w:szCs w:val="20"/>
          <w:highlight w:val="yellow"/>
        </w:rPr>
        <w:t>vias de igual teor e conteúdo,</w:t>
      </w:r>
      <w:r w:rsidR="004D07B8">
        <w:rPr>
          <w:rFonts w:cs="Tahoma"/>
          <w:szCs w:val="20"/>
        </w:rPr>
        <w:t>]</w:t>
      </w:r>
      <w:r w:rsidRPr="002C7E1A">
        <w:rPr>
          <w:rFonts w:cs="Tahoma"/>
          <w:szCs w:val="20"/>
        </w:rPr>
        <w:t xml:space="preserve"> na presença das 2 (duas) testemunhas abaixo assinadas.</w:t>
      </w:r>
      <w:r w:rsidR="00D171BD">
        <w:rPr>
          <w:rFonts w:cs="Tahoma"/>
          <w:szCs w:val="20"/>
        </w:rPr>
        <w:t xml:space="preserve"> </w:t>
      </w:r>
      <w:bookmarkStart w:name="_Hlk137770580" w:id="18"/>
      <w:r w:rsidR="00F3165C">
        <w:t>[</w:t>
      </w:r>
      <w:r w:rsidRPr="00C20A7C" w:rsidR="00F3165C">
        <w:rPr>
          <w:b/>
          <w:bCs/>
          <w:smallCaps/>
          <w:highlight w:val="yellow"/>
        </w:rPr>
        <w:t>Nota MB</w:t>
      </w:r>
      <w:r w:rsidRPr="00C20A7C" w:rsidR="00F3165C">
        <w:rPr>
          <w:smallCaps/>
          <w:highlight w:val="yellow"/>
        </w:rPr>
        <w:t>: Favor confirmar se podemos seguir com a assinatura eletrônica]</w:t>
      </w:r>
      <w:bookmarkEnd w:id="18"/>
    </w:p>
    <w:p w:rsidRPr="002C7E1A" w:rsidR="003353EE" w:rsidP="002C7E1A" w:rsidRDefault="003353EE" w14:paraId="5A9D0A65" w14:textId="77777777">
      <w:pPr>
        <w:pStyle w:val="Body"/>
        <w:spacing w:line="286" w:lineRule="auto"/>
        <w:rPr>
          <w:rFonts w:cs="Tahoma"/>
          <w:szCs w:val="20"/>
        </w:rPr>
      </w:pPr>
    </w:p>
    <w:p w:rsidR="00D73024" w:rsidP="002C7E1A" w:rsidRDefault="00DD6799" w14:paraId="55A498AF" w14:textId="10C496D6">
      <w:pPr>
        <w:pStyle w:val="Body"/>
        <w:spacing w:line="286" w:lineRule="auto"/>
        <w:jc w:val="center"/>
        <w:rPr>
          <w:rFonts w:cs="Tahoma"/>
          <w:szCs w:val="20"/>
        </w:rPr>
      </w:pPr>
      <w:r w:rsidRPr="002C7E1A">
        <w:rPr>
          <w:rFonts w:cs="Tahoma"/>
          <w:szCs w:val="20"/>
        </w:rPr>
        <w:t xml:space="preserve">Rio de Janeiro, </w:t>
      </w:r>
      <w:r w:rsidR="00D54AB1">
        <w:rPr>
          <w:rFonts w:cs="Tahoma"/>
          <w:szCs w:val="20"/>
        </w:rPr>
        <w:t>[•]</w:t>
      </w:r>
      <w:r w:rsidRPr="002C7E1A" w:rsidR="009414BA">
        <w:rPr>
          <w:rFonts w:cs="Tahoma"/>
          <w:szCs w:val="20"/>
        </w:rPr>
        <w:t xml:space="preserve"> </w:t>
      </w:r>
      <w:r w:rsidR="00D171BD">
        <w:rPr>
          <w:rFonts w:cs="Tahoma"/>
          <w:szCs w:val="20"/>
        </w:rPr>
        <w:t xml:space="preserve">de junho </w:t>
      </w:r>
      <w:r w:rsidRPr="002C7E1A" w:rsidR="003353EE">
        <w:rPr>
          <w:rFonts w:cs="Tahoma"/>
          <w:szCs w:val="20"/>
        </w:rPr>
        <w:t>de 20</w:t>
      </w:r>
      <w:r w:rsidR="00D54AB1">
        <w:rPr>
          <w:rFonts w:cs="Tahoma"/>
          <w:szCs w:val="20"/>
        </w:rPr>
        <w:t>23</w:t>
      </w:r>
      <w:r w:rsidRPr="002C7E1A" w:rsidR="003353EE">
        <w:rPr>
          <w:rFonts w:cs="Tahoma"/>
          <w:szCs w:val="20"/>
        </w:rPr>
        <w:t>.</w:t>
      </w:r>
    </w:p>
    <w:p w:rsidR="00D73024" w:rsidRDefault="00D73024" w14:paraId="6580E241" w14:textId="77777777">
      <w:pPr>
        <w:rPr>
          <w:rFonts w:cs="Tahoma"/>
          <w:kern w:val="20"/>
          <w:szCs w:val="20"/>
        </w:rPr>
      </w:pPr>
      <w:r>
        <w:rPr>
          <w:rFonts w:cs="Tahoma"/>
          <w:szCs w:val="20"/>
        </w:rPr>
        <w:br w:type="page"/>
      </w:r>
    </w:p>
    <w:p w:rsidRPr="002C7E1A" w:rsidR="003353EE" w:rsidP="002C7E1A" w:rsidRDefault="003353EE" w14:paraId="2CBB5C9B" w14:textId="77777777">
      <w:pPr>
        <w:pStyle w:val="Body"/>
        <w:spacing w:line="286" w:lineRule="auto"/>
        <w:jc w:val="center"/>
        <w:rPr>
          <w:rFonts w:cs="Tahoma"/>
          <w:szCs w:val="20"/>
        </w:rPr>
      </w:pPr>
    </w:p>
    <w:p w:rsidRPr="00732251" w:rsidR="002C7E1A" w:rsidP="002C7E1A" w:rsidRDefault="002C7E1A" w14:paraId="7506FC15" w14:textId="1F778F6B">
      <w:pPr>
        <w:pStyle w:val="Body"/>
        <w:spacing w:after="0" w:line="300" w:lineRule="exact"/>
        <w:jc w:val="center"/>
        <w:rPr>
          <w:rFonts w:cs="Tahoma"/>
          <w:szCs w:val="20"/>
        </w:rPr>
      </w:pPr>
      <w:bookmarkStart w:name="_Hlk4711303" w:id="19"/>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2C7E1A" w:rsidP="002C7E1A" w:rsidRDefault="002C7E1A" w14:paraId="2801A35F" w14:textId="77777777">
      <w:pPr>
        <w:pStyle w:val="Body"/>
        <w:spacing w:after="0" w:line="300" w:lineRule="exact"/>
        <w:rPr>
          <w:rFonts w:cs="Tahoma"/>
          <w:szCs w:val="20"/>
        </w:rPr>
      </w:pPr>
    </w:p>
    <w:p w:rsidRPr="00732251" w:rsidR="002C7E1A" w:rsidP="002C7E1A" w:rsidRDefault="002C7E1A" w14:paraId="61E54329" w14:textId="77777777">
      <w:pPr>
        <w:pStyle w:val="Body"/>
        <w:spacing w:after="0" w:line="300" w:lineRule="exact"/>
        <w:rPr>
          <w:rFonts w:cs="Tahoma"/>
          <w:szCs w:val="20"/>
        </w:rPr>
      </w:pPr>
    </w:p>
    <w:p w:rsidRPr="00732251" w:rsidR="002C7E1A" w:rsidP="002C7E1A" w:rsidRDefault="002C7E1A" w14:paraId="334E58F5" w14:textId="77777777">
      <w:pPr>
        <w:pStyle w:val="Body"/>
        <w:spacing w:after="0" w:line="300" w:lineRule="exact"/>
        <w:rPr>
          <w:rFonts w:cs="Tahoma"/>
          <w:szCs w:val="20"/>
        </w:rPr>
      </w:pPr>
    </w:p>
    <w:p w:rsidRPr="00732251" w:rsidR="002C7E1A" w:rsidP="002C7E1A" w:rsidRDefault="002C7E1A" w14:paraId="5FB77968" w14:textId="77777777">
      <w:pPr>
        <w:pStyle w:val="Body"/>
        <w:spacing w:after="0" w:line="300" w:lineRule="exact"/>
        <w:rPr>
          <w:rFonts w:cs="Tahoma"/>
          <w:szCs w:val="20"/>
        </w:rPr>
      </w:pPr>
    </w:p>
    <w:p w:rsidRPr="00732251" w:rsidR="002C7E1A" w:rsidP="002C7E1A" w:rsidRDefault="002C7E1A" w14:paraId="1CB972C9" w14:textId="6AE560BD">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rsidRPr="00732251" w:rsidR="002C7E1A" w:rsidP="002C7E1A" w:rsidRDefault="002C7E1A" w14:paraId="117540FE" w14:textId="77777777">
      <w:pPr>
        <w:pStyle w:val="Body"/>
        <w:spacing w:after="0" w:line="300" w:lineRule="exact"/>
        <w:rPr>
          <w:rFonts w:cs="Tahoma"/>
          <w:szCs w:val="20"/>
        </w:rPr>
      </w:pPr>
    </w:p>
    <w:p w:rsidRPr="00732251" w:rsidR="002C7E1A" w:rsidP="002C7E1A" w:rsidRDefault="002C7E1A" w14:paraId="5A4B1E0C" w14:textId="77777777">
      <w:pPr>
        <w:pStyle w:val="Body"/>
        <w:spacing w:after="0" w:line="300" w:lineRule="exact"/>
        <w:rPr>
          <w:rFonts w:cs="Tahoma"/>
          <w:szCs w:val="20"/>
        </w:rPr>
      </w:pPr>
    </w:p>
    <w:p w:rsidRPr="00732251" w:rsidR="002C7E1A" w:rsidP="002C7E1A" w:rsidRDefault="002C7E1A" w14:paraId="0ECCA108"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2C7E1A" w:rsidP="002C7E1A" w:rsidRDefault="002C7E1A" w14:paraId="5B4A6E3F" w14:textId="77777777">
      <w:pPr>
        <w:pStyle w:val="Body"/>
        <w:spacing w:after="0" w:line="300" w:lineRule="exact"/>
        <w:rPr>
          <w:rFonts w:cs="Tahoma"/>
          <w:szCs w:val="20"/>
        </w:rPr>
      </w:pPr>
    </w:p>
    <w:p w:rsidR="002C7E1A" w:rsidRDefault="002C7E1A" w14:paraId="4130909B" w14:textId="77777777">
      <w:pPr>
        <w:rPr>
          <w:rFonts w:cs="Tahoma"/>
          <w:kern w:val="20"/>
          <w:szCs w:val="20"/>
        </w:rPr>
      </w:pPr>
      <w:r>
        <w:rPr>
          <w:rFonts w:cs="Tahoma"/>
          <w:szCs w:val="20"/>
        </w:rPr>
        <w:br w:type="page"/>
      </w:r>
    </w:p>
    <w:bookmarkEnd w:id="19"/>
    <w:p w:rsidRPr="00732251" w:rsidR="00EA7BBF" w:rsidP="00DA5D97" w:rsidRDefault="00D73024" w14:paraId="08AE3ECC" w14:textId="146799CD">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EA7BBF" w:rsidP="008B77FC" w:rsidRDefault="00EA7BBF" w14:paraId="1FABBB7A" w14:textId="77777777">
      <w:pPr>
        <w:pStyle w:val="Body"/>
        <w:spacing w:after="0" w:line="300" w:lineRule="exact"/>
        <w:rPr>
          <w:rFonts w:cs="Tahoma"/>
          <w:szCs w:val="20"/>
        </w:rPr>
      </w:pPr>
    </w:p>
    <w:p w:rsidRPr="00732251" w:rsidR="00EA7BBF" w:rsidP="00EA7BBF" w:rsidRDefault="00EA7BBF" w14:paraId="1A4406F9" w14:textId="77777777">
      <w:pPr>
        <w:pStyle w:val="Body"/>
        <w:spacing w:after="0" w:line="300" w:lineRule="exact"/>
        <w:rPr>
          <w:rFonts w:cs="Tahoma"/>
          <w:szCs w:val="20"/>
        </w:rPr>
      </w:pPr>
    </w:p>
    <w:p w:rsidRPr="00732251" w:rsidR="00EA7BBF" w:rsidP="008B77FC" w:rsidRDefault="00EA7BBF" w14:paraId="3ECC3528" w14:textId="77777777">
      <w:pPr>
        <w:pStyle w:val="Body"/>
        <w:spacing w:after="0" w:line="300" w:lineRule="exact"/>
        <w:rPr>
          <w:rFonts w:cs="Tahoma"/>
          <w:szCs w:val="20"/>
        </w:rPr>
      </w:pPr>
    </w:p>
    <w:p w:rsidRPr="00732251" w:rsidR="00EA7BBF" w:rsidP="00EA7BBF" w:rsidRDefault="00EA7BBF" w14:paraId="3B2009F0" w14:textId="77777777">
      <w:pPr>
        <w:pStyle w:val="Body"/>
        <w:spacing w:after="0" w:line="300" w:lineRule="exact"/>
        <w:jc w:val="center"/>
        <w:rPr>
          <w:rFonts w:cs="Tahoma"/>
          <w:b/>
          <w:szCs w:val="20"/>
        </w:rPr>
      </w:pPr>
      <w:r w:rsidRPr="00732251">
        <w:rPr>
          <w:rFonts w:cs="Tahoma"/>
          <w:b/>
          <w:kern w:val="0"/>
        </w:rPr>
        <w:t>SIMPLIFIC PAVARINI DISTRIBUIDORA DE TÍTULOS E VALORES MOBILIÁRIOS LTDA</w:t>
      </w:r>
    </w:p>
    <w:p w:rsidRPr="00732251" w:rsidR="00EA7BBF" w:rsidP="008B77FC" w:rsidRDefault="00EA7BBF" w14:paraId="5729FDD3" w14:textId="77777777">
      <w:pPr>
        <w:pStyle w:val="Body"/>
        <w:spacing w:after="0" w:line="300" w:lineRule="exact"/>
        <w:rPr>
          <w:rFonts w:cs="Tahoma"/>
          <w:szCs w:val="20"/>
        </w:rPr>
      </w:pPr>
    </w:p>
    <w:p w:rsidRPr="00732251" w:rsidR="00EA7BBF" w:rsidP="008B77FC" w:rsidRDefault="00EA7BBF" w14:paraId="00FB65FE" w14:textId="77777777">
      <w:pPr>
        <w:pStyle w:val="Body"/>
        <w:spacing w:after="0" w:line="300" w:lineRule="exact"/>
        <w:rPr>
          <w:rFonts w:cs="Tahoma"/>
          <w:szCs w:val="20"/>
        </w:rPr>
      </w:pPr>
    </w:p>
    <w:p w:rsidRPr="00732251" w:rsidR="00EA7BBF" w:rsidP="008B77FC" w:rsidRDefault="00EA7BBF" w14:paraId="478468B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8B77FC" w:rsidRDefault="00EA7BBF" w14:paraId="3DB0F03F" w14:textId="77777777">
      <w:pPr>
        <w:pStyle w:val="Body"/>
        <w:spacing w:after="0" w:line="300" w:lineRule="exact"/>
        <w:rPr>
          <w:rFonts w:cs="Tahoma"/>
          <w:szCs w:val="20"/>
        </w:rPr>
      </w:pPr>
    </w:p>
    <w:p w:rsidRPr="00732251" w:rsidR="00EA7BBF" w:rsidP="00D73024" w:rsidRDefault="00EA7BBF" w14:paraId="5FF2DEEB" w14:textId="12FA4967">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8B77FC" w:rsidRDefault="00EA7BBF" w14:paraId="035EB651" w14:textId="77777777">
      <w:pPr>
        <w:pStyle w:val="Body"/>
        <w:spacing w:after="0" w:line="300" w:lineRule="exact"/>
        <w:rPr>
          <w:rFonts w:cs="Tahoma"/>
          <w:szCs w:val="20"/>
        </w:rPr>
      </w:pPr>
    </w:p>
    <w:p w:rsidRPr="00732251" w:rsidR="00EA7BBF" w:rsidP="008B77FC" w:rsidRDefault="00EA7BBF" w14:paraId="6384E5D7" w14:textId="77777777">
      <w:pPr>
        <w:pStyle w:val="Body"/>
        <w:spacing w:after="0" w:line="300" w:lineRule="exact"/>
        <w:rPr>
          <w:rFonts w:cs="Tahoma"/>
          <w:szCs w:val="20"/>
        </w:rPr>
      </w:pPr>
    </w:p>
    <w:p w:rsidRPr="00732251" w:rsidR="00EA7BBF" w:rsidP="008B77FC" w:rsidRDefault="00EA7BBF" w14:paraId="7C724D95" w14:textId="77777777">
      <w:pPr>
        <w:pStyle w:val="Body"/>
        <w:spacing w:after="0" w:line="300" w:lineRule="exact"/>
        <w:rPr>
          <w:rFonts w:cs="Tahoma"/>
          <w:szCs w:val="20"/>
        </w:rPr>
      </w:pPr>
    </w:p>
    <w:p w:rsidRPr="00732251" w:rsidR="00EA7BBF" w:rsidP="008B77FC" w:rsidRDefault="00EA7BBF" w14:paraId="48173D39" w14:textId="77777777">
      <w:pPr>
        <w:pStyle w:val="Body"/>
        <w:spacing w:after="0" w:line="300" w:lineRule="exact"/>
        <w:jc w:val="center"/>
        <w:rPr>
          <w:rFonts w:cs="Tahoma"/>
          <w:b/>
          <w:szCs w:val="20"/>
        </w:rPr>
      </w:pPr>
      <w:r w:rsidRPr="00732251">
        <w:rPr>
          <w:rFonts w:cs="Tahoma"/>
          <w:b/>
          <w:szCs w:val="20"/>
        </w:rPr>
        <w:t>BNP PARIBAS</w:t>
      </w:r>
    </w:p>
    <w:p w:rsidRPr="00732251" w:rsidR="00EA7BBF" w:rsidP="008B77FC" w:rsidRDefault="00EA7BBF" w14:paraId="3E94835B" w14:textId="77777777">
      <w:pPr>
        <w:pStyle w:val="Body"/>
        <w:spacing w:after="0" w:line="300" w:lineRule="exact"/>
        <w:rPr>
          <w:rFonts w:cs="Tahoma"/>
          <w:szCs w:val="20"/>
        </w:rPr>
      </w:pPr>
    </w:p>
    <w:p w:rsidRPr="00732251" w:rsidR="00EA7BBF" w:rsidP="008B77FC" w:rsidRDefault="00EA7BBF" w14:paraId="6280171E" w14:textId="77777777">
      <w:pPr>
        <w:pStyle w:val="Body"/>
        <w:spacing w:after="0" w:line="300" w:lineRule="exact"/>
        <w:rPr>
          <w:rFonts w:cs="Tahoma"/>
          <w:szCs w:val="20"/>
        </w:rPr>
      </w:pPr>
    </w:p>
    <w:p w:rsidRPr="00732251" w:rsidR="00EA7BBF" w:rsidP="008B77FC" w:rsidRDefault="00EA7BBF" w14:paraId="6703CAAA"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1782C3C3" w14:textId="77777777">
      <w:pPr>
        <w:pStyle w:val="Body"/>
        <w:spacing w:after="0" w:line="300" w:lineRule="exact"/>
        <w:rPr>
          <w:rFonts w:cs="Tahoma"/>
          <w:szCs w:val="20"/>
        </w:rPr>
      </w:pPr>
    </w:p>
    <w:p w:rsidRPr="00732251" w:rsidR="00EA7BBF" w:rsidP="00D73024" w:rsidRDefault="00EA7BBF" w14:paraId="2FAA4457" w14:textId="47C78342">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8B77FC" w:rsidRDefault="00EA7BBF" w14:paraId="320C85EA" w14:textId="77777777">
      <w:pPr>
        <w:pStyle w:val="Body"/>
        <w:spacing w:after="0" w:line="300" w:lineRule="exact"/>
        <w:rPr>
          <w:rFonts w:cs="Tahoma"/>
          <w:szCs w:val="20"/>
        </w:rPr>
      </w:pPr>
    </w:p>
    <w:p w:rsidRPr="00732251" w:rsidR="00EA7BBF" w:rsidP="008B77FC" w:rsidRDefault="00EA7BBF" w14:paraId="257A205A" w14:textId="77777777">
      <w:pPr>
        <w:pStyle w:val="Body"/>
        <w:spacing w:after="0" w:line="300" w:lineRule="exact"/>
        <w:rPr>
          <w:rFonts w:cs="Tahoma"/>
          <w:szCs w:val="20"/>
        </w:rPr>
      </w:pPr>
    </w:p>
    <w:p w:rsidRPr="00732251" w:rsidR="00EA7BBF" w:rsidP="008B77FC" w:rsidRDefault="00EA7BBF" w14:paraId="5937D4F7" w14:textId="77777777">
      <w:pPr>
        <w:pStyle w:val="Body"/>
        <w:spacing w:after="0" w:line="300" w:lineRule="exact"/>
        <w:rPr>
          <w:rFonts w:cs="Tahoma"/>
          <w:szCs w:val="20"/>
        </w:rPr>
      </w:pPr>
    </w:p>
    <w:p w:rsidRPr="00732251" w:rsidR="00EA7BBF" w:rsidP="008B77FC" w:rsidRDefault="00EA7BBF" w14:paraId="4DF1F161" w14:textId="77777777">
      <w:pPr>
        <w:pStyle w:val="Body"/>
        <w:spacing w:after="0" w:line="300" w:lineRule="exact"/>
        <w:jc w:val="center"/>
        <w:rPr>
          <w:rFonts w:cs="Tahoma"/>
          <w:b/>
          <w:lang w:val="en-CA"/>
        </w:rPr>
      </w:pPr>
      <w:r w:rsidRPr="00732251">
        <w:rPr>
          <w:rFonts w:cs="Tahoma"/>
          <w:b/>
          <w:lang w:val="en-CA"/>
        </w:rPr>
        <w:t>CRÉDIT AGRICÓLE CORPORATE AND INVESTIMENT BANK</w:t>
      </w:r>
    </w:p>
    <w:p w:rsidRPr="00732251" w:rsidR="00EA7BBF" w:rsidP="008B77FC" w:rsidRDefault="00EA7BBF" w14:paraId="55C5F46C" w14:textId="77777777">
      <w:pPr>
        <w:pStyle w:val="Body"/>
        <w:spacing w:after="0" w:line="300" w:lineRule="exact"/>
        <w:rPr>
          <w:rFonts w:cs="Tahoma"/>
          <w:lang w:val="en-CA"/>
        </w:rPr>
      </w:pPr>
    </w:p>
    <w:p w:rsidRPr="00732251" w:rsidR="00EA7BBF" w:rsidP="008B77FC" w:rsidRDefault="00EA7BBF" w14:paraId="263EB970" w14:textId="77777777">
      <w:pPr>
        <w:pStyle w:val="Body"/>
        <w:spacing w:after="0" w:line="300" w:lineRule="exact"/>
        <w:rPr>
          <w:rFonts w:cs="Tahoma"/>
          <w:lang w:val="en-CA"/>
        </w:rPr>
      </w:pPr>
    </w:p>
    <w:p w:rsidRPr="00732251" w:rsidR="00EA7BBF" w:rsidP="008B77FC" w:rsidRDefault="00EA7BBF" w14:paraId="4F5CCE3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3660B7C1" w14:textId="77777777">
      <w:pPr>
        <w:pStyle w:val="Body"/>
        <w:spacing w:after="0" w:line="300" w:lineRule="exact"/>
        <w:rPr>
          <w:rFonts w:cs="Tahoma"/>
          <w:szCs w:val="20"/>
        </w:rPr>
      </w:pPr>
    </w:p>
    <w:p w:rsidRPr="00732251" w:rsidR="00EA7BBF" w:rsidP="00D73024" w:rsidRDefault="00EA7BBF" w14:paraId="4AAD1018" w14:textId="37E21BB3">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8B77FC" w:rsidRDefault="00EA7BBF" w14:paraId="6C4F4328" w14:textId="77777777">
      <w:pPr>
        <w:pStyle w:val="Body"/>
        <w:spacing w:after="0" w:line="300" w:lineRule="exact"/>
        <w:rPr>
          <w:rFonts w:cs="Tahoma"/>
          <w:szCs w:val="20"/>
        </w:rPr>
      </w:pPr>
    </w:p>
    <w:p w:rsidRPr="00732251" w:rsidR="00EA7BBF" w:rsidP="008B77FC" w:rsidRDefault="00EA7BBF" w14:paraId="37D03896" w14:textId="77777777">
      <w:pPr>
        <w:pStyle w:val="Body"/>
        <w:spacing w:after="0" w:line="300" w:lineRule="exact"/>
        <w:rPr>
          <w:rFonts w:cs="Tahoma"/>
          <w:szCs w:val="20"/>
        </w:rPr>
      </w:pPr>
    </w:p>
    <w:p w:rsidRPr="00732251" w:rsidR="00EA7BBF" w:rsidP="008B77FC" w:rsidRDefault="00EA7BBF" w14:paraId="4A17B16D" w14:textId="77777777">
      <w:pPr>
        <w:pStyle w:val="Body"/>
        <w:spacing w:after="0" w:line="300" w:lineRule="exact"/>
        <w:rPr>
          <w:rFonts w:cs="Tahoma"/>
          <w:szCs w:val="20"/>
        </w:rPr>
      </w:pPr>
    </w:p>
    <w:p w:rsidRPr="00732251" w:rsidR="00EA7BBF" w:rsidP="008B77FC" w:rsidRDefault="00EA7BBF" w14:paraId="09FE81C3" w14:textId="77777777">
      <w:pPr>
        <w:pStyle w:val="Body"/>
        <w:spacing w:after="0" w:line="300" w:lineRule="exact"/>
        <w:jc w:val="center"/>
        <w:rPr>
          <w:rFonts w:cs="Tahoma"/>
          <w:b/>
          <w:szCs w:val="20"/>
        </w:rPr>
      </w:pPr>
      <w:r w:rsidRPr="00732251">
        <w:rPr>
          <w:rFonts w:cs="Tahoma"/>
          <w:b/>
          <w:szCs w:val="20"/>
        </w:rPr>
        <w:t>MIZUHO BANK, LTD.</w:t>
      </w:r>
    </w:p>
    <w:p w:rsidRPr="00732251" w:rsidR="00EA7BBF" w:rsidP="008B77FC" w:rsidRDefault="00EA7BBF" w14:paraId="03C4BD2E" w14:textId="77777777">
      <w:pPr>
        <w:pStyle w:val="Body"/>
        <w:spacing w:after="0" w:line="300" w:lineRule="exact"/>
        <w:rPr>
          <w:rFonts w:cs="Tahoma"/>
          <w:szCs w:val="20"/>
        </w:rPr>
      </w:pPr>
    </w:p>
    <w:p w:rsidRPr="00732251" w:rsidR="00EA7BBF" w:rsidP="008B77FC" w:rsidRDefault="00EA7BBF" w14:paraId="2D9A4F0D" w14:textId="77777777">
      <w:pPr>
        <w:pStyle w:val="Body"/>
        <w:spacing w:after="0" w:line="300" w:lineRule="exact"/>
        <w:rPr>
          <w:rFonts w:cs="Tahoma"/>
          <w:szCs w:val="20"/>
        </w:rPr>
      </w:pPr>
    </w:p>
    <w:p w:rsidRPr="00732251" w:rsidR="00EA7BBF" w:rsidP="008B77FC" w:rsidRDefault="00EA7BBF" w14:paraId="13D7683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49C4B155" w14:textId="77777777">
      <w:pPr>
        <w:pStyle w:val="Body"/>
        <w:spacing w:after="0" w:line="300" w:lineRule="exact"/>
        <w:rPr>
          <w:rFonts w:cs="Tahoma"/>
          <w:szCs w:val="20"/>
        </w:rPr>
      </w:pPr>
    </w:p>
    <w:p w:rsidRPr="00732251" w:rsidR="00EA7BBF" w:rsidP="00D73024" w:rsidRDefault="00EA7BBF" w14:paraId="73B97A26" w14:textId="5030FE56">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EA7BBF" w:rsidRDefault="00EA7BBF" w14:paraId="2D8FE823" w14:textId="77777777">
      <w:pPr>
        <w:pStyle w:val="Body"/>
        <w:spacing w:after="0" w:line="300" w:lineRule="exact"/>
        <w:rPr>
          <w:rFonts w:cs="Tahoma"/>
          <w:szCs w:val="20"/>
        </w:rPr>
      </w:pPr>
    </w:p>
    <w:p w:rsidRPr="00732251" w:rsidR="00EA7BBF" w:rsidP="008B77FC" w:rsidRDefault="00EA7BBF" w14:paraId="04C94296" w14:textId="77777777">
      <w:pPr>
        <w:pStyle w:val="Body"/>
        <w:spacing w:after="0" w:line="300" w:lineRule="exact"/>
        <w:rPr>
          <w:rFonts w:cs="Tahoma"/>
          <w:szCs w:val="20"/>
        </w:rPr>
      </w:pPr>
    </w:p>
    <w:p w:rsidRPr="00732251" w:rsidR="00EA7BBF" w:rsidP="008B77FC" w:rsidRDefault="00EA7BBF" w14:paraId="380C2CFD" w14:textId="77777777">
      <w:pPr>
        <w:pStyle w:val="Body"/>
        <w:spacing w:after="0" w:line="300" w:lineRule="exact"/>
        <w:rPr>
          <w:rFonts w:cs="Tahoma"/>
          <w:szCs w:val="20"/>
        </w:rPr>
      </w:pPr>
    </w:p>
    <w:p w:rsidRPr="00732251" w:rsidR="00EA7BBF" w:rsidP="008B77FC" w:rsidRDefault="00EA7BBF" w14:paraId="4626BE1A" w14:textId="77777777">
      <w:pPr>
        <w:pStyle w:val="Body"/>
        <w:spacing w:after="0" w:line="300" w:lineRule="exact"/>
        <w:jc w:val="center"/>
        <w:rPr>
          <w:rFonts w:cs="Tahoma"/>
          <w:b/>
          <w:szCs w:val="20"/>
        </w:rPr>
      </w:pPr>
      <w:r w:rsidRPr="00732251">
        <w:rPr>
          <w:rFonts w:cs="Tahoma"/>
          <w:b/>
          <w:szCs w:val="20"/>
        </w:rPr>
        <w:t>SUMITOMO MITSUI BANKING CORPORATION</w:t>
      </w:r>
    </w:p>
    <w:p w:rsidRPr="00732251" w:rsidR="00EA7BBF" w:rsidP="008B77FC" w:rsidRDefault="00EA7BBF" w14:paraId="5757BD44" w14:textId="77777777">
      <w:pPr>
        <w:pStyle w:val="Body"/>
        <w:spacing w:after="0" w:line="300" w:lineRule="exact"/>
        <w:rPr>
          <w:rFonts w:cs="Tahoma"/>
          <w:szCs w:val="20"/>
        </w:rPr>
      </w:pPr>
    </w:p>
    <w:p w:rsidRPr="00732251" w:rsidR="00EA7BBF" w:rsidP="008B77FC" w:rsidRDefault="00EA7BBF" w14:paraId="5C04C107" w14:textId="77777777">
      <w:pPr>
        <w:pStyle w:val="Body"/>
        <w:spacing w:after="0" w:line="300" w:lineRule="exact"/>
        <w:rPr>
          <w:rFonts w:cs="Tahoma"/>
          <w:szCs w:val="20"/>
        </w:rPr>
      </w:pPr>
    </w:p>
    <w:p w:rsidRPr="00732251" w:rsidR="00EA7BBF" w:rsidP="008B77FC" w:rsidRDefault="00EA7BBF" w14:paraId="3D6E15E4"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434A9854" w14:textId="77777777">
      <w:pPr>
        <w:pStyle w:val="Body"/>
        <w:spacing w:after="0" w:line="300" w:lineRule="exact"/>
        <w:rPr>
          <w:rFonts w:cs="Tahoma"/>
          <w:szCs w:val="20"/>
        </w:rPr>
      </w:pPr>
    </w:p>
    <w:p w:rsidRPr="00732251" w:rsidR="00EA7BBF" w:rsidP="00D73024" w:rsidRDefault="00EA7BBF" w14:paraId="0C5F3E9A" w14:textId="6A8901E2">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8B77FC" w:rsidRDefault="00EA7BBF" w14:paraId="3CF14BD9" w14:textId="77777777">
      <w:pPr>
        <w:pStyle w:val="Body"/>
        <w:spacing w:after="0" w:line="300" w:lineRule="exact"/>
        <w:rPr>
          <w:rFonts w:cs="Tahoma"/>
          <w:szCs w:val="20"/>
        </w:rPr>
      </w:pPr>
    </w:p>
    <w:p w:rsidRPr="00732251" w:rsidR="00EA7BBF" w:rsidP="008B77FC" w:rsidRDefault="00EA7BBF" w14:paraId="0FF79CA0" w14:textId="77777777">
      <w:pPr>
        <w:pStyle w:val="Body"/>
        <w:spacing w:after="0" w:line="300" w:lineRule="exact"/>
        <w:rPr>
          <w:rFonts w:cs="Tahoma"/>
          <w:szCs w:val="20"/>
        </w:rPr>
      </w:pPr>
    </w:p>
    <w:p w:rsidRPr="00732251" w:rsidR="00EA7BBF" w:rsidP="008B77FC" w:rsidRDefault="00EA7BBF" w14:paraId="294062F8" w14:textId="77777777">
      <w:pPr>
        <w:pStyle w:val="Body"/>
        <w:spacing w:after="0" w:line="300" w:lineRule="exact"/>
        <w:rPr>
          <w:rFonts w:cs="Tahoma"/>
          <w:szCs w:val="20"/>
        </w:rPr>
      </w:pPr>
    </w:p>
    <w:p w:rsidRPr="00732251" w:rsidR="00EA7BBF" w:rsidP="008B77FC" w:rsidRDefault="00EA7BBF" w14:paraId="26218A74" w14:textId="77777777">
      <w:pPr>
        <w:pStyle w:val="Body"/>
        <w:spacing w:after="0" w:line="300" w:lineRule="exact"/>
        <w:jc w:val="center"/>
        <w:rPr>
          <w:rFonts w:cs="Tahoma"/>
          <w:b/>
          <w:szCs w:val="20"/>
        </w:rPr>
      </w:pPr>
      <w:r w:rsidRPr="00732251">
        <w:rPr>
          <w:rFonts w:cs="Tahoma"/>
          <w:b/>
          <w:szCs w:val="20"/>
        </w:rPr>
        <w:t>ING CAPITAL LLC</w:t>
      </w:r>
    </w:p>
    <w:p w:rsidRPr="00732251" w:rsidR="00EA7BBF" w:rsidP="008B77FC" w:rsidRDefault="00EA7BBF" w14:paraId="6FC94D1E" w14:textId="77777777">
      <w:pPr>
        <w:pStyle w:val="Body"/>
        <w:spacing w:after="0" w:line="300" w:lineRule="exact"/>
        <w:rPr>
          <w:rFonts w:cs="Tahoma"/>
          <w:szCs w:val="20"/>
        </w:rPr>
      </w:pPr>
    </w:p>
    <w:p w:rsidRPr="00732251" w:rsidR="00EA7BBF" w:rsidP="008B77FC" w:rsidRDefault="00EA7BBF" w14:paraId="18A074F5" w14:textId="77777777">
      <w:pPr>
        <w:pStyle w:val="Body"/>
        <w:spacing w:after="0" w:line="300" w:lineRule="exact"/>
        <w:rPr>
          <w:rFonts w:cs="Tahoma"/>
          <w:szCs w:val="20"/>
        </w:rPr>
      </w:pPr>
    </w:p>
    <w:p w:rsidRPr="00732251" w:rsidR="00EA7BBF" w:rsidP="008B77FC" w:rsidRDefault="00EA7BBF" w14:paraId="5EB3949F"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2A598BC1" w14:textId="77777777">
      <w:pPr>
        <w:pStyle w:val="Body"/>
        <w:spacing w:after="0" w:line="300" w:lineRule="exact"/>
        <w:rPr>
          <w:rFonts w:cs="Tahoma"/>
          <w:szCs w:val="20"/>
        </w:rPr>
      </w:pPr>
    </w:p>
    <w:p w:rsidRPr="00732251" w:rsidR="00EA7BBF" w:rsidP="00D73024" w:rsidRDefault="00EA7BBF" w14:paraId="38D1CCA1" w14:textId="7884DD7A">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8B77FC" w:rsidRDefault="00EA7BBF" w14:paraId="63A41A5F" w14:textId="77777777">
      <w:pPr>
        <w:pStyle w:val="Body"/>
        <w:spacing w:after="0" w:line="300" w:lineRule="exact"/>
        <w:rPr>
          <w:rFonts w:cs="Tahoma"/>
          <w:szCs w:val="20"/>
        </w:rPr>
      </w:pPr>
    </w:p>
    <w:p w:rsidRPr="00732251" w:rsidR="00EA7BBF" w:rsidP="008B77FC" w:rsidRDefault="00EA7BBF" w14:paraId="29949F35" w14:textId="77777777">
      <w:pPr>
        <w:pStyle w:val="Body"/>
        <w:spacing w:after="0" w:line="300" w:lineRule="exact"/>
        <w:rPr>
          <w:rFonts w:cs="Tahoma"/>
          <w:szCs w:val="20"/>
        </w:rPr>
      </w:pPr>
    </w:p>
    <w:p w:rsidRPr="00732251" w:rsidR="00EA7BBF" w:rsidP="008B77FC" w:rsidRDefault="00EA7BBF" w14:paraId="45AC6EEC" w14:textId="77777777">
      <w:pPr>
        <w:pStyle w:val="Body"/>
        <w:spacing w:after="0" w:line="300" w:lineRule="exact"/>
        <w:rPr>
          <w:rFonts w:cs="Tahoma"/>
          <w:szCs w:val="20"/>
        </w:rPr>
      </w:pPr>
    </w:p>
    <w:p w:rsidRPr="00732251" w:rsidR="00EA7BBF" w:rsidP="008B77FC" w:rsidRDefault="00EA7BBF" w14:paraId="03283632" w14:textId="77777777">
      <w:pPr>
        <w:pStyle w:val="Body"/>
        <w:spacing w:after="0" w:line="300" w:lineRule="exact"/>
        <w:jc w:val="center"/>
        <w:rPr>
          <w:rFonts w:cs="Tahoma"/>
          <w:b/>
          <w:szCs w:val="20"/>
        </w:rPr>
      </w:pPr>
      <w:r w:rsidRPr="00732251">
        <w:rPr>
          <w:rFonts w:cs="Tahoma"/>
          <w:b/>
          <w:szCs w:val="20"/>
        </w:rPr>
        <w:t>SOCIÉTÉ GÉNÉRALE</w:t>
      </w:r>
    </w:p>
    <w:p w:rsidRPr="00732251" w:rsidR="00EA7BBF" w:rsidP="008B77FC" w:rsidRDefault="00EA7BBF" w14:paraId="38B3C334" w14:textId="77777777">
      <w:pPr>
        <w:pStyle w:val="Body"/>
        <w:spacing w:after="0" w:line="300" w:lineRule="exact"/>
        <w:rPr>
          <w:rFonts w:cs="Tahoma"/>
          <w:szCs w:val="20"/>
        </w:rPr>
      </w:pPr>
    </w:p>
    <w:p w:rsidRPr="00732251" w:rsidR="00EA7BBF" w:rsidP="008B77FC" w:rsidRDefault="00EA7BBF" w14:paraId="63546DB8" w14:textId="77777777">
      <w:pPr>
        <w:pStyle w:val="Body"/>
        <w:spacing w:after="0" w:line="300" w:lineRule="exact"/>
        <w:rPr>
          <w:rFonts w:cs="Tahoma"/>
          <w:szCs w:val="20"/>
        </w:rPr>
      </w:pPr>
    </w:p>
    <w:p w:rsidRPr="00732251" w:rsidR="00EA7BBF" w:rsidP="008B77FC" w:rsidRDefault="00EA7BBF" w14:paraId="390215CB"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200AE071" w14:textId="77777777">
      <w:pPr>
        <w:pStyle w:val="Body"/>
        <w:spacing w:after="0" w:line="300" w:lineRule="exact"/>
        <w:rPr>
          <w:rFonts w:cs="Tahoma"/>
          <w:szCs w:val="20"/>
        </w:rPr>
      </w:pPr>
    </w:p>
    <w:p w:rsidRPr="00732251" w:rsidR="00EA7BBF" w:rsidP="00D73024" w:rsidRDefault="00EA7BBF" w14:paraId="2FFC6B9D" w14:textId="32444F0D">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8B77FC" w:rsidRDefault="00EA7BBF" w14:paraId="01B93BE8" w14:textId="77777777">
      <w:pPr>
        <w:pStyle w:val="Body"/>
        <w:spacing w:after="0" w:line="300" w:lineRule="exact"/>
        <w:rPr>
          <w:rFonts w:cs="Tahoma"/>
          <w:szCs w:val="20"/>
        </w:rPr>
      </w:pPr>
    </w:p>
    <w:p w:rsidRPr="00732251" w:rsidR="00EA7BBF" w:rsidP="008B77FC" w:rsidRDefault="00EA7BBF" w14:paraId="3A3BECE7" w14:textId="77777777">
      <w:pPr>
        <w:pStyle w:val="Body"/>
        <w:spacing w:after="0" w:line="300" w:lineRule="exact"/>
        <w:rPr>
          <w:rFonts w:cs="Tahoma"/>
          <w:szCs w:val="20"/>
        </w:rPr>
      </w:pPr>
    </w:p>
    <w:p w:rsidRPr="00732251" w:rsidR="00EA7BBF" w:rsidP="008B77FC" w:rsidRDefault="00EA7BBF" w14:paraId="27FC278C" w14:textId="77777777">
      <w:pPr>
        <w:pStyle w:val="Body"/>
        <w:spacing w:after="0" w:line="300" w:lineRule="exact"/>
        <w:rPr>
          <w:rFonts w:cs="Tahoma"/>
          <w:szCs w:val="20"/>
        </w:rPr>
      </w:pPr>
    </w:p>
    <w:p w:rsidRPr="00732251" w:rsidR="00EA7BBF" w:rsidP="008B77FC" w:rsidRDefault="00EA7BBF" w14:paraId="0F85F73C" w14:textId="77777777">
      <w:pPr>
        <w:pStyle w:val="Body"/>
        <w:spacing w:after="0" w:line="300" w:lineRule="exact"/>
        <w:jc w:val="center"/>
        <w:rPr>
          <w:rFonts w:cs="Tahoma"/>
          <w:b/>
          <w:szCs w:val="20"/>
        </w:rPr>
      </w:pPr>
      <w:r w:rsidRPr="00732251">
        <w:rPr>
          <w:rFonts w:cs="Tahoma"/>
          <w:b/>
          <w:szCs w:val="20"/>
        </w:rPr>
        <w:t>MUFG BANK, LTD.</w:t>
      </w:r>
    </w:p>
    <w:p w:rsidRPr="00732251" w:rsidR="00EA7BBF" w:rsidP="008B77FC" w:rsidRDefault="00EA7BBF" w14:paraId="216A7651" w14:textId="77777777">
      <w:pPr>
        <w:pStyle w:val="Body"/>
        <w:spacing w:after="0" w:line="300" w:lineRule="exact"/>
        <w:rPr>
          <w:rFonts w:cs="Tahoma"/>
          <w:szCs w:val="20"/>
        </w:rPr>
      </w:pPr>
    </w:p>
    <w:p w:rsidRPr="00732251" w:rsidR="00EA7BBF" w:rsidP="008B77FC" w:rsidRDefault="00EA7BBF" w14:paraId="0C49B9C6" w14:textId="77777777">
      <w:pPr>
        <w:pStyle w:val="Body"/>
        <w:spacing w:after="0" w:line="300" w:lineRule="exact"/>
        <w:rPr>
          <w:rFonts w:cs="Tahoma"/>
          <w:szCs w:val="20"/>
        </w:rPr>
      </w:pPr>
    </w:p>
    <w:p w:rsidRPr="00732251" w:rsidR="00EA7BBF" w:rsidP="008B77FC" w:rsidRDefault="00EA7BBF" w14:paraId="0368AB3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617C0423" w14:textId="77777777">
      <w:pPr>
        <w:pStyle w:val="Body"/>
        <w:spacing w:after="0" w:line="300" w:lineRule="exact"/>
        <w:rPr>
          <w:rFonts w:cs="Tahoma"/>
          <w:szCs w:val="20"/>
        </w:rPr>
      </w:pPr>
    </w:p>
    <w:p w:rsidR="00C92DFF" w:rsidP="00C92DFF" w:rsidRDefault="00EA7BBF" w14:paraId="6F1A41E9" w14:textId="7455DBCE">
      <w:pPr>
        <w:pStyle w:val="Body"/>
        <w:spacing w:after="0" w:line="300" w:lineRule="exact"/>
        <w:jc w:val="center"/>
        <w:rPr>
          <w:rFonts w:cs="Tahoma"/>
          <w:szCs w:val="20"/>
        </w:rPr>
      </w:pPr>
      <w:r w:rsidRPr="00732251">
        <w:rPr>
          <w:rFonts w:cs="Tahoma"/>
          <w:szCs w:val="20"/>
        </w:rPr>
        <w:br w:type="page"/>
      </w:r>
      <w:r w:rsidRPr="00732251" w:rsidR="00C92DFF">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Pr="002C7E1A" w:rsidR="00C92DFF">
        <w:rPr>
          <w:rFonts w:cs="Tahoma"/>
          <w:szCs w:val="20"/>
        </w:rPr>
        <w:t xml:space="preserve">Contrato </w:t>
      </w:r>
      <w:r w:rsidR="00C92DFF">
        <w:rPr>
          <w:rFonts w:cs="Tahoma"/>
          <w:szCs w:val="20"/>
        </w:rPr>
        <w:t>d</w:t>
      </w:r>
      <w:r w:rsidRPr="002C7E1A" w:rsidR="00C92DFF">
        <w:rPr>
          <w:rFonts w:cs="Tahoma"/>
          <w:szCs w:val="20"/>
        </w:rPr>
        <w:t xml:space="preserve">e Cessão Fiduciária </w:t>
      </w:r>
      <w:r w:rsidR="00C92DFF">
        <w:rPr>
          <w:rFonts w:cs="Tahoma"/>
          <w:szCs w:val="20"/>
        </w:rPr>
        <w:t>d</w:t>
      </w:r>
      <w:r w:rsidRPr="002C7E1A" w:rsidR="00C92DFF">
        <w:rPr>
          <w:rFonts w:cs="Tahoma"/>
          <w:szCs w:val="20"/>
        </w:rPr>
        <w:t>e Direitos</w:t>
      </w:r>
      <w:r w:rsidR="00C92DFF">
        <w:rPr>
          <w:rFonts w:cs="Tahoma"/>
          <w:szCs w:val="20"/>
        </w:rPr>
        <w:t xml:space="preserve"> </w:t>
      </w:r>
      <w:r w:rsidRPr="002C7E1A" w:rsidR="00C92DFF">
        <w:rPr>
          <w:rFonts w:cs="Tahoma"/>
          <w:szCs w:val="20"/>
        </w:rPr>
        <w:t xml:space="preserve">Creditórios </w:t>
      </w:r>
      <w:r w:rsidR="00C92DFF">
        <w:rPr>
          <w:rFonts w:cs="Tahoma"/>
          <w:szCs w:val="20"/>
        </w:rPr>
        <w:t>e</w:t>
      </w:r>
      <w:r w:rsidRPr="002C7E1A" w:rsidR="00C92DFF">
        <w:rPr>
          <w:rFonts w:cs="Tahoma"/>
          <w:szCs w:val="20"/>
        </w:rPr>
        <w:t xml:space="preserve"> Outras Avenças</w:t>
      </w:r>
      <w:r w:rsidR="00C92DFF">
        <w:rPr>
          <w:rFonts w:cs="Tahoma"/>
          <w:szCs w:val="20"/>
        </w:rPr>
        <w:t>)</w:t>
      </w:r>
    </w:p>
    <w:p w:rsidR="00C92DFF" w:rsidP="00C92DFF" w:rsidRDefault="00C92DFF" w14:paraId="33D1AE41" w14:textId="77777777">
      <w:pPr>
        <w:pStyle w:val="Body"/>
        <w:spacing w:after="0" w:line="300" w:lineRule="exact"/>
        <w:jc w:val="center"/>
        <w:rPr>
          <w:rFonts w:cs="Tahoma"/>
          <w:szCs w:val="20"/>
        </w:rPr>
      </w:pPr>
    </w:p>
    <w:p w:rsidR="00C92DFF" w:rsidP="00C92DFF" w:rsidRDefault="00C92DFF" w14:paraId="493B83E7" w14:textId="77777777">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rsidRPr="00732251" w:rsidR="00C92DFF" w:rsidP="00C92DFF" w:rsidRDefault="00C92DFF" w14:paraId="57C9D191" w14:textId="7E022308">
      <w:pPr>
        <w:pStyle w:val="Body"/>
        <w:spacing w:after="0" w:line="300" w:lineRule="exact"/>
        <w:jc w:val="center"/>
        <w:rPr>
          <w:rFonts w:cs="Tahoma"/>
          <w:b/>
          <w:szCs w:val="20"/>
        </w:rPr>
      </w:pPr>
      <w:r w:rsidRPr="00C92DFF">
        <w:rPr>
          <w:rFonts w:cs="Tahoma"/>
          <w:bCs/>
          <w:szCs w:val="20"/>
        </w:rPr>
        <w:t>como parte retirante</w:t>
      </w:r>
    </w:p>
    <w:p w:rsidRPr="00732251" w:rsidR="00C92DFF" w:rsidP="00C92DFF" w:rsidRDefault="00C92DFF" w14:paraId="74798CAD" w14:textId="77777777">
      <w:pPr>
        <w:pStyle w:val="Body"/>
        <w:spacing w:after="0" w:line="300" w:lineRule="exact"/>
        <w:rPr>
          <w:rFonts w:cs="Tahoma"/>
          <w:szCs w:val="20"/>
        </w:rPr>
      </w:pPr>
    </w:p>
    <w:p w:rsidRPr="00732251" w:rsidR="00C92DFF" w:rsidP="00C92DFF" w:rsidRDefault="00C92DFF" w14:paraId="7616C35A" w14:textId="77777777">
      <w:pPr>
        <w:pStyle w:val="Body"/>
        <w:spacing w:after="0" w:line="300" w:lineRule="exact"/>
        <w:rPr>
          <w:rFonts w:cs="Tahoma"/>
          <w:szCs w:val="20"/>
        </w:rPr>
      </w:pPr>
    </w:p>
    <w:p w:rsidRPr="00732251" w:rsidR="00C92DFF" w:rsidP="00C92DFF" w:rsidRDefault="00C92DFF" w14:paraId="6251534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C92DFF" w:rsidP="00C92DFF" w:rsidRDefault="00C92DFF" w14:paraId="64F57156" w14:textId="77777777">
      <w:pPr>
        <w:pStyle w:val="Body"/>
        <w:spacing w:after="0" w:line="300" w:lineRule="exact"/>
        <w:rPr>
          <w:rFonts w:cs="Tahoma"/>
          <w:szCs w:val="20"/>
        </w:rPr>
      </w:pPr>
    </w:p>
    <w:p w:rsidRPr="00732251" w:rsidR="00C92DFF" w:rsidP="00C92DFF" w:rsidRDefault="00C92DFF" w14:paraId="3709CB35" w14:textId="1D5E2544">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EA7BBF" w:rsidP="00EA7BBF" w:rsidRDefault="00EA7BBF" w14:paraId="12492CD9" w14:textId="77777777">
      <w:pPr>
        <w:pStyle w:val="Body"/>
        <w:spacing w:after="0" w:line="300" w:lineRule="exact"/>
        <w:rPr>
          <w:rFonts w:cs="Tahoma"/>
          <w:szCs w:val="20"/>
        </w:rPr>
      </w:pPr>
    </w:p>
    <w:p w:rsidRPr="00732251" w:rsidR="00EA7BBF" w:rsidP="008B77FC" w:rsidRDefault="00EA7BBF" w14:paraId="1C4A355C" w14:textId="77777777">
      <w:pPr>
        <w:pStyle w:val="Body"/>
        <w:spacing w:after="0" w:line="300" w:lineRule="exact"/>
        <w:rPr>
          <w:rFonts w:cs="Tahoma"/>
          <w:szCs w:val="20"/>
        </w:rPr>
      </w:pPr>
    </w:p>
    <w:p w:rsidRPr="00732251" w:rsidR="00EA7BBF" w:rsidP="00EA7BBF" w:rsidRDefault="00EA7BBF" w14:paraId="65EDCA8F" w14:textId="77777777">
      <w:pPr>
        <w:pStyle w:val="Body"/>
        <w:spacing w:after="0" w:line="300" w:lineRule="exact"/>
        <w:jc w:val="center"/>
        <w:rPr>
          <w:rFonts w:cs="Tahoma"/>
          <w:b/>
          <w:szCs w:val="20"/>
        </w:rPr>
      </w:pPr>
      <w:r w:rsidRPr="00732251">
        <w:rPr>
          <w:rFonts w:cs="Tahoma"/>
          <w:b/>
          <w:szCs w:val="20"/>
        </w:rPr>
        <w:t>MIZUHO BANK, LTD.</w:t>
      </w:r>
    </w:p>
    <w:p w:rsidRPr="00732251" w:rsidR="00EA7BBF" w:rsidP="008B77FC" w:rsidRDefault="00EA7BBF" w14:paraId="6E80BC5E" w14:textId="77777777">
      <w:pPr>
        <w:pStyle w:val="Body"/>
        <w:spacing w:after="0" w:line="300" w:lineRule="exact"/>
        <w:jc w:val="center"/>
        <w:rPr>
          <w:rFonts w:cs="Tahoma"/>
          <w:i/>
        </w:rPr>
      </w:pPr>
      <w:r w:rsidRPr="00732251">
        <w:rPr>
          <w:rFonts w:cs="Tahoma"/>
          <w:i/>
          <w:szCs w:val="20"/>
        </w:rPr>
        <w:t>na qualidade de Facility Agent</w:t>
      </w:r>
    </w:p>
    <w:p w:rsidRPr="00732251" w:rsidR="00EA7BBF" w:rsidP="008B77FC" w:rsidRDefault="00EA7BBF" w14:paraId="5BC75BFB" w14:textId="77777777">
      <w:pPr>
        <w:pStyle w:val="Body"/>
        <w:spacing w:after="0" w:line="300" w:lineRule="exact"/>
        <w:rPr>
          <w:rFonts w:cs="Tahoma"/>
          <w:szCs w:val="20"/>
        </w:rPr>
      </w:pPr>
    </w:p>
    <w:p w:rsidRPr="00732251" w:rsidR="00EA7BBF" w:rsidP="008B77FC" w:rsidRDefault="00EA7BBF" w14:paraId="0A209383" w14:textId="77777777">
      <w:pPr>
        <w:pStyle w:val="Body"/>
        <w:spacing w:after="0" w:line="300" w:lineRule="exact"/>
        <w:rPr>
          <w:rFonts w:cs="Tahoma"/>
          <w:szCs w:val="20"/>
        </w:rPr>
      </w:pPr>
    </w:p>
    <w:p w:rsidRPr="00732251" w:rsidR="00EA7BBF" w:rsidP="008B77FC" w:rsidRDefault="00EA7BBF" w14:paraId="1EC7CE93"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015483" w:rsidRDefault="00015483" w14:paraId="724CA9E7" w14:textId="76E892DC">
      <w:pPr>
        <w:rPr>
          <w:rFonts w:cs="Tahoma"/>
          <w:kern w:val="20"/>
          <w:szCs w:val="20"/>
        </w:rPr>
      </w:pPr>
      <w:r>
        <w:rPr>
          <w:rFonts w:cs="Tahoma"/>
          <w:szCs w:val="20"/>
        </w:rPr>
        <w:br w:type="page"/>
      </w:r>
    </w:p>
    <w:p w:rsidRPr="00732251" w:rsidR="00EA7BBF" w:rsidP="00EA7BBF" w:rsidRDefault="00D73024" w14:paraId="77A59203" w14:textId="0763CA40">
      <w:pPr>
        <w:pStyle w:val="Body"/>
        <w:tabs>
          <w:tab w:val="left" w:pos="1080"/>
        </w:tabs>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EA7BBF" w:rsidP="00EA7BBF" w:rsidRDefault="00EA7BBF" w14:paraId="25DF7BB9" w14:textId="77777777">
      <w:pPr>
        <w:pStyle w:val="Body"/>
        <w:tabs>
          <w:tab w:val="left" w:pos="1080"/>
        </w:tabs>
        <w:rPr>
          <w:rFonts w:cs="Tahoma"/>
          <w:szCs w:val="20"/>
        </w:rPr>
      </w:pPr>
    </w:p>
    <w:p w:rsidRPr="00732251" w:rsidR="00EA7BBF" w:rsidP="00EA7BBF" w:rsidRDefault="00EA7BBF" w14:paraId="099A31B7" w14:textId="77777777">
      <w:pPr>
        <w:pStyle w:val="Body"/>
        <w:jc w:val="center"/>
        <w:rPr>
          <w:rFonts w:cs="Tahoma"/>
          <w:szCs w:val="20"/>
        </w:rPr>
      </w:pPr>
      <w:r w:rsidRPr="00732251">
        <w:rPr>
          <w:rFonts w:cs="Tahoma"/>
          <w:b/>
          <w:szCs w:val="20"/>
        </w:rPr>
        <w:t>SUMITOMO MITSUI BANKING CORPORATION</w:t>
      </w:r>
    </w:p>
    <w:p w:rsidRPr="00732251" w:rsidR="00EA7BBF" w:rsidP="00EA7BBF" w:rsidRDefault="00EA7BBF" w14:paraId="7B71F439" w14:textId="77777777">
      <w:pPr>
        <w:pStyle w:val="Body"/>
        <w:spacing w:after="0" w:line="300" w:lineRule="exact"/>
        <w:jc w:val="center"/>
        <w:rPr>
          <w:rFonts w:cs="Tahoma"/>
          <w:i/>
        </w:rPr>
      </w:pPr>
      <w:r w:rsidRPr="00732251">
        <w:rPr>
          <w:rFonts w:cs="Tahoma"/>
          <w:i/>
          <w:szCs w:val="20"/>
        </w:rPr>
        <w:t>na qualidade de Intercreditor Agent</w:t>
      </w:r>
    </w:p>
    <w:p w:rsidRPr="00732251" w:rsidR="00EA7BBF" w:rsidP="00EA7BBF" w:rsidRDefault="00EA7BBF" w14:paraId="5DB31821" w14:textId="77777777">
      <w:pPr>
        <w:pStyle w:val="Body"/>
        <w:rPr>
          <w:rFonts w:cs="Tahoma"/>
          <w:szCs w:val="20"/>
        </w:rPr>
      </w:pPr>
    </w:p>
    <w:p w:rsidRPr="00732251" w:rsidR="00EA7BBF" w:rsidP="00EA7BBF" w:rsidRDefault="00EA7BBF" w14:paraId="3AB199B5" w14:textId="77777777">
      <w:pPr>
        <w:pStyle w:val="Body"/>
        <w:rPr>
          <w:rFonts w:cs="Tahoma"/>
          <w:szCs w:val="20"/>
        </w:rPr>
      </w:pPr>
    </w:p>
    <w:p w:rsidRPr="00732251" w:rsidR="00EA7BBF" w:rsidP="00EA7BBF" w:rsidRDefault="00EA7BBF" w14:paraId="4A6287ED" w14:textId="77777777">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41055A67" w14:textId="77777777">
      <w:pPr>
        <w:pStyle w:val="Body"/>
        <w:spacing w:after="0" w:line="300" w:lineRule="exact"/>
        <w:jc w:val="center"/>
        <w:rPr>
          <w:rFonts w:cs="Tahoma"/>
          <w:szCs w:val="20"/>
        </w:rPr>
      </w:pPr>
      <w:r w:rsidRPr="00732251">
        <w:rPr>
          <w:rFonts w:cs="Tahoma"/>
          <w:szCs w:val="20"/>
        </w:rPr>
        <w:t xml:space="preserve"> </w:t>
      </w:r>
    </w:p>
    <w:p w:rsidRPr="00732251" w:rsidR="00EA7BBF" w:rsidP="00EA7BBF" w:rsidRDefault="00EA7BBF" w14:paraId="0569E9F4" w14:textId="77777777">
      <w:pPr>
        <w:rPr>
          <w:rFonts w:cs="Tahoma"/>
          <w:kern w:val="20"/>
          <w:szCs w:val="20"/>
        </w:rPr>
      </w:pPr>
      <w:r w:rsidRPr="00732251">
        <w:rPr>
          <w:rFonts w:cs="Tahoma"/>
          <w:szCs w:val="20"/>
        </w:rPr>
        <w:br w:type="page"/>
      </w:r>
    </w:p>
    <w:p w:rsidRPr="00732251" w:rsidR="00EA7BBF" w:rsidP="008B77FC" w:rsidRDefault="00D73024" w14:paraId="133F00F4" w14:textId="73962C43">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EA7BBF" w:rsidP="008B77FC" w:rsidRDefault="00EA7BBF" w14:paraId="7314550C" w14:textId="77777777">
      <w:pPr>
        <w:pStyle w:val="Body"/>
        <w:spacing w:after="0" w:line="300" w:lineRule="exact"/>
        <w:rPr>
          <w:rFonts w:cs="Tahoma"/>
          <w:szCs w:val="20"/>
        </w:rPr>
      </w:pPr>
    </w:p>
    <w:p w:rsidRPr="00732251" w:rsidR="00EA7BBF" w:rsidP="008B77FC" w:rsidRDefault="00EA7BBF" w14:paraId="6E0FA757" w14:textId="77777777">
      <w:pPr>
        <w:pStyle w:val="Body"/>
        <w:spacing w:after="0" w:line="300" w:lineRule="exact"/>
        <w:rPr>
          <w:rFonts w:cs="Tahoma"/>
          <w:szCs w:val="20"/>
        </w:rPr>
      </w:pPr>
    </w:p>
    <w:p w:rsidRPr="00732251" w:rsidR="00EA7BBF" w:rsidP="008B77FC" w:rsidRDefault="00EA7BBF" w14:paraId="6993A9B7" w14:textId="77777777">
      <w:pPr>
        <w:pStyle w:val="Body"/>
        <w:spacing w:after="0" w:line="300" w:lineRule="exact"/>
        <w:rPr>
          <w:rFonts w:cs="Tahoma"/>
          <w:szCs w:val="20"/>
        </w:rPr>
      </w:pPr>
    </w:p>
    <w:p w:rsidRPr="00732251" w:rsidR="00EA7BBF" w:rsidP="008B77FC" w:rsidRDefault="00EA7BBF" w14:paraId="60E2CE16" w14:textId="77777777">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rsidRPr="00732251" w:rsidR="00EA7BBF" w:rsidP="008B77FC" w:rsidRDefault="00EA7BBF" w14:paraId="7808FE73" w14:textId="77777777">
      <w:pPr>
        <w:pStyle w:val="Body"/>
        <w:spacing w:after="0" w:line="300" w:lineRule="exact"/>
        <w:rPr>
          <w:rFonts w:cs="Tahoma"/>
          <w:szCs w:val="20"/>
        </w:rPr>
      </w:pPr>
    </w:p>
    <w:p w:rsidRPr="00732251" w:rsidR="00EA7BBF" w:rsidP="008B77FC" w:rsidRDefault="00EA7BBF" w14:paraId="0C168787" w14:textId="77777777">
      <w:pPr>
        <w:pStyle w:val="Body"/>
        <w:spacing w:after="0" w:line="300" w:lineRule="exact"/>
        <w:rPr>
          <w:rFonts w:cs="Tahoma"/>
          <w:szCs w:val="20"/>
        </w:rPr>
      </w:pPr>
    </w:p>
    <w:p w:rsidRPr="00732251" w:rsidR="00EA7BBF" w:rsidP="008B77FC" w:rsidRDefault="00EA7BBF" w14:paraId="575A025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331965BB" w14:textId="77777777">
      <w:pPr>
        <w:pStyle w:val="Body"/>
        <w:spacing w:after="0" w:line="300" w:lineRule="exact"/>
        <w:rPr>
          <w:rFonts w:cs="Tahoma"/>
          <w:szCs w:val="20"/>
        </w:rPr>
      </w:pPr>
    </w:p>
    <w:p w:rsidRPr="00732251" w:rsidR="00EA7BBF" w:rsidP="00D73024" w:rsidRDefault="00EA7BBF" w14:paraId="3FAAFB20" w14:textId="4F0DCEF0">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EA7BBF" w:rsidP="00EA7BBF" w:rsidRDefault="00EA7BBF" w14:paraId="1D70CCF9" w14:textId="77777777">
      <w:pPr>
        <w:pStyle w:val="Body"/>
        <w:spacing w:after="0" w:line="300" w:lineRule="exact"/>
        <w:rPr>
          <w:rFonts w:cs="Tahoma"/>
          <w:szCs w:val="20"/>
        </w:rPr>
      </w:pPr>
    </w:p>
    <w:p w:rsidRPr="00732251" w:rsidR="00EA7BBF" w:rsidP="008B77FC" w:rsidRDefault="00EA7BBF" w14:paraId="0B7437D7" w14:textId="77777777">
      <w:pPr>
        <w:pStyle w:val="Body"/>
        <w:spacing w:after="0" w:line="300" w:lineRule="exact"/>
        <w:rPr>
          <w:rFonts w:cs="Tahoma"/>
          <w:szCs w:val="20"/>
        </w:rPr>
      </w:pPr>
    </w:p>
    <w:p w:rsidRPr="00732251" w:rsidR="00EA7BBF" w:rsidP="008B77FC" w:rsidRDefault="00EA7BBF" w14:paraId="048EDC3F" w14:textId="77777777">
      <w:pPr>
        <w:pStyle w:val="Body"/>
        <w:spacing w:after="0" w:line="300" w:lineRule="exact"/>
        <w:rPr>
          <w:rFonts w:cs="Tahoma"/>
          <w:szCs w:val="20"/>
        </w:rPr>
      </w:pPr>
    </w:p>
    <w:p w:rsidRPr="00732251" w:rsidR="00EA7BBF" w:rsidP="008B77FC" w:rsidRDefault="00EA7BBF" w14:paraId="77A405A5" w14:textId="77777777">
      <w:pPr>
        <w:pStyle w:val="Body"/>
        <w:spacing w:after="0" w:line="300" w:lineRule="exact"/>
        <w:jc w:val="center"/>
        <w:rPr>
          <w:rFonts w:cs="Tahoma"/>
        </w:rPr>
      </w:pPr>
      <w:r w:rsidRPr="00732251">
        <w:rPr>
          <w:rFonts w:cs="Tahoma"/>
          <w:b/>
        </w:rPr>
        <w:t>BANCO CRÉDIT AGRICOLE BRASIL S.A</w:t>
      </w:r>
      <w:r w:rsidRPr="00732251">
        <w:rPr>
          <w:rFonts w:cs="Tahoma"/>
        </w:rPr>
        <w:t>.</w:t>
      </w:r>
    </w:p>
    <w:p w:rsidRPr="00732251" w:rsidR="00EA7BBF" w:rsidP="008B77FC" w:rsidRDefault="00EA7BBF" w14:paraId="6A7983F3" w14:textId="77777777">
      <w:pPr>
        <w:pStyle w:val="Body"/>
        <w:spacing w:after="0" w:line="300" w:lineRule="exact"/>
        <w:rPr>
          <w:rFonts w:cs="Tahoma"/>
          <w:szCs w:val="20"/>
        </w:rPr>
      </w:pPr>
    </w:p>
    <w:p w:rsidRPr="00732251" w:rsidR="00EA7BBF" w:rsidP="008B77FC" w:rsidRDefault="00EA7BBF" w14:paraId="52C7E89A" w14:textId="77777777">
      <w:pPr>
        <w:pStyle w:val="Body"/>
        <w:spacing w:after="0" w:line="300" w:lineRule="exact"/>
        <w:rPr>
          <w:rFonts w:cs="Tahoma"/>
          <w:szCs w:val="20"/>
        </w:rPr>
      </w:pPr>
    </w:p>
    <w:p w:rsidRPr="00732251" w:rsidR="00EA7BBF" w:rsidP="008B77FC" w:rsidRDefault="00EA7BBF" w14:paraId="5A33484A"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7C6931BF" w14:textId="77777777">
      <w:pPr>
        <w:pStyle w:val="Body"/>
        <w:spacing w:after="0" w:line="300" w:lineRule="exact"/>
        <w:jc w:val="center"/>
        <w:rPr>
          <w:rFonts w:cs="Tahoma"/>
          <w:szCs w:val="20"/>
        </w:rPr>
      </w:pPr>
      <w:r w:rsidRPr="00732251">
        <w:rPr>
          <w:rFonts w:cs="Tahoma"/>
          <w:szCs w:val="20"/>
        </w:rPr>
        <w:t xml:space="preserve"> </w:t>
      </w:r>
    </w:p>
    <w:p w:rsidRPr="00732251" w:rsidR="00EA7BBF" w:rsidP="00EA7BBF" w:rsidRDefault="00EA7BBF" w14:paraId="6AA657AF" w14:textId="77777777">
      <w:pPr>
        <w:rPr>
          <w:rFonts w:cs="Tahoma"/>
          <w:kern w:val="20"/>
          <w:szCs w:val="20"/>
        </w:rPr>
      </w:pPr>
      <w:r w:rsidRPr="00732251">
        <w:rPr>
          <w:rFonts w:cs="Tahoma"/>
          <w:szCs w:val="20"/>
        </w:rPr>
        <w:br w:type="page"/>
      </w:r>
    </w:p>
    <w:p w:rsidRPr="00732251" w:rsidR="00EA7BBF" w:rsidP="00EA7BBF" w:rsidRDefault="00D73024" w14:paraId="3996E2F0" w14:textId="31071A58">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EA7BBF" w:rsidP="00EA7BBF" w:rsidRDefault="00EA7BBF" w14:paraId="6C8CE9FA" w14:textId="77777777">
      <w:pPr>
        <w:pStyle w:val="Body"/>
        <w:spacing w:after="0" w:line="300" w:lineRule="exact"/>
        <w:rPr>
          <w:rFonts w:cs="Tahoma"/>
          <w:szCs w:val="20"/>
        </w:rPr>
      </w:pPr>
    </w:p>
    <w:p w:rsidRPr="00732251" w:rsidR="00EA7BBF" w:rsidP="00EA7BBF" w:rsidRDefault="00EA7BBF" w14:paraId="74F8FF06" w14:textId="77777777">
      <w:pPr>
        <w:pStyle w:val="Body"/>
        <w:spacing w:after="0" w:line="300" w:lineRule="exact"/>
        <w:rPr>
          <w:rFonts w:cs="Tahoma"/>
          <w:szCs w:val="20"/>
        </w:rPr>
      </w:pPr>
    </w:p>
    <w:p w:rsidRPr="00732251" w:rsidR="00EA7BBF" w:rsidP="008B77FC" w:rsidRDefault="00EA7BBF" w14:paraId="0F5C75E7" w14:textId="77777777">
      <w:pPr>
        <w:pStyle w:val="Body"/>
        <w:spacing w:after="0" w:line="300" w:lineRule="exact"/>
        <w:rPr>
          <w:rFonts w:cs="Tahoma"/>
          <w:szCs w:val="20"/>
        </w:rPr>
      </w:pPr>
    </w:p>
    <w:p w:rsidRPr="00732251" w:rsidR="00EA7BBF" w:rsidP="008B77FC" w:rsidRDefault="00EA7BBF" w14:paraId="6923E7F9" w14:textId="77777777">
      <w:pPr>
        <w:pStyle w:val="Body"/>
        <w:spacing w:after="0" w:line="300" w:lineRule="exact"/>
        <w:jc w:val="center"/>
        <w:rPr>
          <w:rFonts w:cs="Tahoma"/>
          <w:szCs w:val="20"/>
        </w:rPr>
      </w:pPr>
    </w:p>
    <w:p w:rsidRPr="00732251" w:rsidR="00EA7BBF" w:rsidP="008B77FC" w:rsidRDefault="00EA7BBF" w14:paraId="2187191F" w14:textId="77777777">
      <w:pPr>
        <w:pStyle w:val="Body"/>
        <w:spacing w:after="0" w:line="300" w:lineRule="exact"/>
        <w:jc w:val="center"/>
        <w:rPr>
          <w:rFonts w:cs="Tahoma"/>
          <w:b/>
          <w:szCs w:val="20"/>
        </w:rPr>
      </w:pPr>
      <w:r w:rsidRPr="00732251">
        <w:rPr>
          <w:rFonts w:cs="Tahoma"/>
          <w:b/>
        </w:rPr>
        <w:t>ITAÚ UNIBANCO S.A.</w:t>
      </w:r>
    </w:p>
    <w:p w:rsidRPr="00732251" w:rsidR="00EA7BBF" w:rsidP="008B77FC" w:rsidRDefault="00EA7BBF" w14:paraId="56DB6FAF" w14:textId="77777777">
      <w:pPr>
        <w:pStyle w:val="Body"/>
        <w:spacing w:after="0" w:line="300" w:lineRule="exact"/>
        <w:rPr>
          <w:rFonts w:cs="Tahoma"/>
          <w:szCs w:val="20"/>
        </w:rPr>
      </w:pPr>
    </w:p>
    <w:p w:rsidRPr="00732251" w:rsidR="00EA7BBF" w:rsidP="008B77FC" w:rsidRDefault="00EA7BBF" w14:paraId="3B5879F8" w14:textId="77777777">
      <w:pPr>
        <w:pStyle w:val="Body"/>
        <w:spacing w:after="0" w:line="300" w:lineRule="exact"/>
        <w:rPr>
          <w:rFonts w:cs="Tahoma"/>
          <w:szCs w:val="20"/>
        </w:rPr>
      </w:pPr>
    </w:p>
    <w:p w:rsidRPr="00732251" w:rsidR="00EA7BBF" w:rsidP="008B77FC" w:rsidRDefault="00EA7BBF" w14:paraId="4C4C006D"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1AB92D91" w14:textId="77777777">
      <w:pPr>
        <w:pStyle w:val="Body"/>
        <w:spacing w:after="0" w:line="300" w:lineRule="exact"/>
        <w:rPr>
          <w:rFonts w:cs="Tahoma"/>
          <w:szCs w:val="20"/>
        </w:rPr>
      </w:pPr>
    </w:p>
    <w:p w:rsidRPr="00732251" w:rsidR="00D54AB1" w:rsidP="00D73024" w:rsidRDefault="00EA7BBF" w14:paraId="787ADA98" w14:textId="71A2FE0D">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D54AB1" w:rsidP="00D54AB1" w:rsidRDefault="00D54AB1" w14:paraId="496B6E68" w14:textId="77777777">
      <w:pPr>
        <w:pStyle w:val="Body"/>
        <w:spacing w:after="0" w:line="300" w:lineRule="exact"/>
        <w:rPr>
          <w:rFonts w:cs="Tahoma"/>
          <w:szCs w:val="20"/>
        </w:rPr>
      </w:pPr>
    </w:p>
    <w:p w:rsidRPr="00732251" w:rsidR="00D54AB1" w:rsidP="00D54AB1" w:rsidRDefault="00D54AB1" w14:paraId="397756DC" w14:textId="77777777">
      <w:pPr>
        <w:pStyle w:val="Body"/>
        <w:spacing w:after="0" w:line="300" w:lineRule="exact"/>
        <w:rPr>
          <w:rFonts w:cs="Tahoma"/>
          <w:szCs w:val="20"/>
        </w:rPr>
      </w:pPr>
    </w:p>
    <w:p w:rsidR="00D54AB1" w:rsidP="00D54AB1" w:rsidRDefault="00D54AB1" w14:paraId="324C0FE9" w14:textId="47907433">
      <w:pPr>
        <w:pStyle w:val="Body"/>
        <w:spacing w:after="0" w:line="300" w:lineRule="exact"/>
        <w:jc w:val="center"/>
        <w:rPr>
          <w:rFonts w:eastAsia="Tahoma"/>
          <w:b/>
          <w:lang w:val="en-US"/>
        </w:rPr>
      </w:pPr>
      <w:r w:rsidRPr="00DA5D97">
        <w:rPr>
          <w:rFonts w:eastAsia="Tahoma"/>
          <w:b/>
          <w:lang w:val="en-US"/>
        </w:rPr>
        <w:t>ALLIANZ FUND INVESTMENTS S.A.</w:t>
      </w:r>
    </w:p>
    <w:p w:rsidRPr="0028540E" w:rsidR="00D54AB1" w:rsidP="00D54AB1" w:rsidRDefault="00D54AB1" w14:paraId="3304A210" w14:textId="77777777">
      <w:pPr>
        <w:pStyle w:val="Body"/>
        <w:spacing w:after="0" w:line="300" w:lineRule="exact"/>
        <w:jc w:val="center"/>
        <w:rPr>
          <w:rFonts w:eastAsia="Tahoma"/>
          <w:bCs/>
          <w:i/>
          <w:iCs/>
          <w:lang w:val="en-US"/>
        </w:rPr>
      </w:pPr>
    </w:p>
    <w:p w:rsidRPr="00DA5D97" w:rsidR="00D54AB1" w:rsidP="00D54AB1" w:rsidRDefault="00D54AB1" w14:paraId="0BC6AC2F" w14:textId="41F6C587">
      <w:pPr>
        <w:pStyle w:val="Body"/>
        <w:spacing w:after="0" w:line="300" w:lineRule="exact"/>
        <w:jc w:val="center"/>
        <w:rPr>
          <w:rFonts w:cs="Tahoma"/>
          <w:bCs/>
          <w:i/>
          <w:iCs/>
          <w:szCs w:val="20"/>
        </w:rPr>
      </w:pPr>
      <w:r w:rsidRPr="00DA5D97">
        <w:rPr>
          <w:rFonts w:eastAsia="Tahoma"/>
          <w:bCs/>
          <w:i/>
          <w:iCs/>
        </w:rPr>
        <w:t>Em nome da AFI-COMP-010</w:t>
      </w:r>
    </w:p>
    <w:p w:rsidRPr="00D54AB1" w:rsidR="00D54AB1" w:rsidP="00D54AB1" w:rsidRDefault="00D54AB1" w14:paraId="3C82C671" w14:textId="0003BB51">
      <w:pPr>
        <w:pStyle w:val="Body"/>
        <w:spacing w:after="0" w:line="300" w:lineRule="exact"/>
        <w:jc w:val="center"/>
        <w:rPr>
          <w:rFonts w:cs="Tahoma"/>
          <w:b/>
          <w:szCs w:val="20"/>
        </w:rPr>
      </w:pPr>
    </w:p>
    <w:p w:rsidRPr="00D54AB1" w:rsidR="00D54AB1" w:rsidP="00D54AB1" w:rsidRDefault="00D54AB1" w14:paraId="2A35B2DF" w14:textId="77777777">
      <w:pPr>
        <w:pStyle w:val="Body"/>
        <w:spacing w:after="0" w:line="300" w:lineRule="exact"/>
        <w:jc w:val="center"/>
        <w:rPr>
          <w:rFonts w:cs="Tahoma"/>
          <w:b/>
          <w:szCs w:val="20"/>
        </w:rPr>
      </w:pPr>
    </w:p>
    <w:p w:rsidRPr="00732251" w:rsidR="00D54AB1" w:rsidP="00D54AB1" w:rsidRDefault="00D54AB1" w14:paraId="664B82D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D54AB1" w:rsidP="00D73024" w:rsidRDefault="00D54AB1" w14:paraId="05B201CF" w14:textId="387CA8AC">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D54AB1" w:rsidP="00D54AB1" w:rsidRDefault="00D54AB1" w14:paraId="18FC2796" w14:textId="77777777">
      <w:pPr>
        <w:pStyle w:val="Body"/>
        <w:spacing w:after="0" w:line="300" w:lineRule="exact"/>
        <w:rPr>
          <w:rFonts w:cs="Tahoma"/>
          <w:szCs w:val="20"/>
        </w:rPr>
      </w:pPr>
    </w:p>
    <w:p w:rsidRPr="00732251" w:rsidR="00D54AB1" w:rsidP="00D54AB1" w:rsidRDefault="00D54AB1" w14:paraId="1C87609D" w14:textId="77777777">
      <w:pPr>
        <w:pStyle w:val="Body"/>
        <w:spacing w:after="0" w:line="300" w:lineRule="exact"/>
        <w:rPr>
          <w:rFonts w:cs="Tahoma"/>
          <w:szCs w:val="20"/>
        </w:rPr>
      </w:pPr>
    </w:p>
    <w:p w:rsidRPr="00732251" w:rsidR="00D54AB1" w:rsidP="00D54AB1" w:rsidRDefault="00D54AB1" w14:paraId="10922694" w14:textId="77777777">
      <w:pPr>
        <w:pStyle w:val="Body"/>
        <w:spacing w:after="0" w:line="300" w:lineRule="exact"/>
        <w:rPr>
          <w:rFonts w:cs="Tahoma"/>
          <w:szCs w:val="20"/>
        </w:rPr>
      </w:pPr>
    </w:p>
    <w:p w:rsidR="00D54AB1" w:rsidP="00D54AB1" w:rsidRDefault="00D54AB1" w14:paraId="114DC7C9" w14:textId="77777777">
      <w:pPr>
        <w:pStyle w:val="Body"/>
        <w:spacing w:after="0" w:line="300" w:lineRule="exact"/>
        <w:jc w:val="center"/>
        <w:rPr>
          <w:rFonts w:eastAsia="Tahoma"/>
          <w:b/>
          <w:lang w:val="en-US"/>
        </w:rPr>
      </w:pPr>
      <w:r w:rsidRPr="00C12B3F">
        <w:rPr>
          <w:rFonts w:eastAsia="Tahoma"/>
          <w:b/>
          <w:lang w:val="en-US"/>
        </w:rPr>
        <w:t>ALLIANZ FUND INVESTMENTS S.A.</w:t>
      </w:r>
    </w:p>
    <w:p w:rsidRPr="00DA5D97" w:rsidR="00D54AB1" w:rsidP="00D54AB1" w:rsidRDefault="00D54AB1" w14:paraId="6FF61F37" w14:textId="77777777">
      <w:pPr>
        <w:pStyle w:val="Body"/>
        <w:spacing w:after="0" w:line="300" w:lineRule="exact"/>
        <w:jc w:val="center"/>
        <w:rPr>
          <w:rFonts w:eastAsia="Tahoma"/>
          <w:bCs/>
          <w:i/>
          <w:iCs/>
          <w:lang w:val="en-US"/>
        </w:rPr>
      </w:pPr>
    </w:p>
    <w:p w:rsidRPr="00C12B3F" w:rsidR="00D54AB1" w:rsidP="00D54AB1" w:rsidRDefault="00D54AB1" w14:paraId="50187FD5" w14:textId="7EFFADBF">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rsidRPr="00D54AB1" w:rsidR="00D54AB1" w:rsidP="00D54AB1" w:rsidRDefault="00D54AB1" w14:paraId="56ECFC26" w14:textId="77777777">
      <w:pPr>
        <w:pStyle w:val="Body"/>
        <w:spacing w:after="0" w:line="300" w:lineRule="exact"/>
        <w:jc w:val="center"/>
        <w:rPr>
          <w:rFonts w:cs="Tahoma"/>
          <w:b/>
          <w:szCs w:val="20"/>
        </w:rPr>
      </w:pPr>
    </w:p>
    <w:p w:rsidRPr="00C12B3F" w:rsidR="00D54AB1" w:rsidP="00D54AB1" w:rsidRDefault="00D54AB1" w14:paraId="5C921B9D" w14:textId="77777777">
      <w:pPr>
        <w:pStyle w:val="Body"/>
        <w:spacing w:after="0" w:line="300" w:lineRule="exact"/>
        <w:jc w:val="center"/>
        <w:rPr>
          <w:rFonts w:cs="Tahoma"/>
          <w:b/>
          <w:szCs w:val="20"/>
        </w:rPr>
      </w:pPr>
    </w:p>
    <w:p w:rsidRPr="00732251" w:rsidR="00D54AB1" w:rsidP="00D54AB1" w:rsidRDefault="00D54AB1" w14:paraId="754E1B0D"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D54AB1" w:rsidP="00D73024" w:rsidRDefault="00D54AB1" w14:paraId="469BF762" w14:textId="6D0E723A">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Pr="00732251" w:rsidR="00D54AB1" w:rsidP="00D54AB1" w:rsidRDefault="00D54AB1" w14:paraId="686E54EC" w14:textId="77777777">
      <w:pPr>
        <w:pStyle w:val="Body"/>
        <w:spacing w:after="0" w:line="300" w:lineRule="exact"/>
        <w:rPr>
          <w:rFonts w:cs="Tahoma"/>
          <w:szCs w:val="20"/>
        </w:rPr>
      </w:pPr>
    </w:p>
    <w:p w:rsidRPr="00732251" w:rsidR="00D54AB1" w:rsidP="00D54AB1" w:rsidRDefault="00D54AB1" w14:paraId="6BBCD845" w14:textId="77777777">
      <w:pPr>
        <w:pStyle w:val="Body"/>
        <w:spacing w:after="0" w:line="300" w:lineRule="exact"/>
        <w:rPr>
          <w:rFonts w:cs="Tahoma"/>
          <w:szCs w:val="20"/>
        </w:rPr>
      </w:pPr>
    </w:p>
    <w:p w:rsidRPr="00732251" w:rsidR="00D54AB1" w:rsidP="00D54AB1" w:rsidRDefault="00D54AB1" w14:paraId="46C1B68B" w14:textId="77777777">
      <w:pPr>
        <w:pStyle w:val="Body"/>
        <w:spacing w:after="0" w:line="300" w:lineRule="exact"/>
        <w:rPr>
          <w:rFonts w:cs="Tahoma"/>
          <w:szCs w:val="20"/>
        </w:rPr>
      </w:pPr>
    </w:p>
    <w:p w:rsidR="00D54AB1" w:rsidP="00D54AB1" w:rsidRDefault="00D54AB1" w14:paraId="2F4C34B8" w14:textId="77777777">
      <w:pPr>
        <w:pStyle w:val="Body"/>
        <w:spacing w:after="0" w:line="300" w:lineRule="exact"/>
        <w:jc w:val="center"/>
        <w:rPr>
          <w:rFonts w:eastAsia="Tahoma"/>
          <w:b/>
          <w:lang w:val="en-US"/>
        </w:rPr>
      </w:pPr>
      <w:r w:rsidRPr="00C12B3F">
        <w:rPr>
          <w:rFonts w:eastAsia="Tahoma"/>
          <w:b/>
          <w:lang w:val="en-US"/>
        </w:rPr>
        <w:t>ALLIANZ FUND INVESTMENTS S.A.</w:t>
      </w:r>
    </w:p>
    <w:p w:rsidRPr="00DA5D97" w:rsidR="00D54AB1" w:rsidP="00D54AB1" w:rsidRDefault="00D54AB1" w14:paraId="198F55B5" w14:textId="77777777">
      <w:pPr>
        <w:pStyle w:val="Body"/>
        <w:spacing w:after="0" w:line="300" w:lineRule="exact"/>
        <w:jc w:val="center"/>
        <w:rPr>
          <w:rFonts w:eastAsia="Tahoma"/>
          <w:bCs/>
          <w:i/>
          <w:iCs/>
          <w:lang w:val="en-US"/>
        </w:rPr>
      </w:pPr>
    </w:p>
    <w:p w:rsidRPr="00C12B3F" w:rsidR="00D54AB1" w:rsidP="00D54AB1" w:rsidRDefault="00D54AB1" w14:paraId="2AD7B295" w14:textId="30320E9C">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rsidRPr="00D54AB1" w:rsidR="00D54AB1" w:rsidP="00D54AB1" w:rsidRDefault="00D54AB1" w14:paraId="2FEACFF4" w14:textId="77777777">
      <w:pPr>
        <w:pStyle w:val="Body"/>
        <w:spacing w:after="0" w:line="300" w:lineRule="exact"/>
        <w:jc w:val="center"/>
        <w:rPr>
          <w:rFonts w:cs="Tahoma"/>
          <w:b/>
          <w:szCs w:val="20"/>
        </w:rPr>
      </w:pPr>
    </w:p>
    <w:p w:rsidRPr="00C12B3F" w:rsidR="00D54AB1" w:rsidP="00D54AB1" w:rsidRDefault="00D54AB1" w14:paraId="5E38849A" w14:textId="77777777">
      <w:pPr>
        <w:pStyle w:val="Body"/>
        <w:spacing w:after="0" w:line="300" w:lineRule="exact"/>
        <w:jc w:val="center"/>
        <w:rPr>
          <w:rFonts w:cs="Tahoma"/>
          <w:b/>
          <w:szCs w:val="20"/>
        </w:rPr>
      </w:pPr>
    </w:p>
    <w:p w:rsidRPr="00732251" w:rsidR="00D54AB1" w:rsidP="00D54AB1" w:rsidRDefault="00D54AB1" w14:paraId="5A09F976"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65213EA9" w14:textId="0295000C">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00D73024" w:rsidP="00D54AB1" w:rsidRDefault="00D73024" w14:paraId="592837F2" w14:textId="77777777">
      <w:pPr>
        <w:pStyle w:val="Body"/>
        <w:spacing w:after="0" w:line="300" w:lineRule="exact"/>
        <w:jc w:val="center"/>
        <w:rPr>
          <w:rFonts w:cs="Tahoma"/>
          <w:szCs w:val="20"/>
        </w:rPr>
      </w:pPr>
    </w:p>
    <w:p w:rsidR="00D73024" w:rsidP="00D54AB1" w:rsidRDefault="00D73024" w14:paraId="04268BA1" w14:textId="77777777">
      <w:pPr>
        <w:pStyle w:val="Body"/>
        <w:spacing w:after="0" w:line="300" w:lineRule="exact"/>
        <w:jc w:val="center"/>
        <w:rPr>
          <w:rFonts w:cs="Tahoma"/>
          <w:szCs w:val="20"/>
        </w:rPr>
      </w:pPr>
    </w:p>
    <w:p w:rsidRPr="00D73024" w:rsidR="00D54AB1" w:rsidP="00D54AB1" w:rsidRDefault="00D54AB1" w14:paraId="413241E1" w14:textId="76F7312D">
      <w:pPr>
        <w:pStyle w:val="Body"/>
        <w:spacing w:after="0" w:line="300" w:lineRule="exact"/>
        <w:jc w:val="center"/>
        <w:rPr>
          <w:rFonts w:eastAsia="Tahoma"/>
          <w:b/>
          <w:lang w:val="en-US"/>
        </w:rPr>
      </w:pPr>
      <w:r w:rsidRPr="00D73024">
        <w:rPr>
          <w:rFonts w:eastAsia="Tahoma"/>
          <w:b/>
          <w:lang w:val="en-US"/>
        </w:rPr>
        <w:t>ALLIANZ FUND INVESTMENTS S.A.</w:t>
      </w:r>
    </w:p>
    <w:p w:rsidRPr="00D73024" w:rsidR="00D54AB1" w:rsidP="00D54AB1" w:rsidRDefault="00D54AB1" w14:paraId="44F80868" w14:textId="77777777">
      <w:pPr>
        <w:pStyle w:val="Body"/>
        <w:spacing w:after="0" w:line="300" w:lineRule="exact"/>
        <w:jc w:val="center"/>
        <w:rPr>
          <w:rFonts w:eastAsia="Tahoma"/>
          <w:b/>
          <w:lang w:val="en-US"/>
        </w:rPr>
      </w:pPr>
    </w:p>
    <w:p w:rsidR="00D54AB1" w:rsidP="00D54AB1" w:rsidRDefault="00D54AB1" w14:paraId="2C5688D6" w14:textId="37A181BE">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rsidR="00D54AB1" w:rsidP="00D54AB1" w:rsidRDefault="00D54AB1" w14:paraId="78DA3AE5" w14:textId="7A676089">
      <w:pPr>
        <w:pStyle w:val="Body"/>
        <w:spacing w:after="0" w:line="300" w:lineRule="exact"/>
        <w:jc w:val="center"/>
        <w:rPr>
          <w:rFonts w:cs="Tahoma"/>
          <w:bCs/>
          <w:i/>
          <w:iCs/>
          <w:szCs w:val="20"/>
        </w:rPr>
      </w:pPr>
    </w:p>
    <w:p w:rsidRPr="00C12B3F" w:rsidR="00D54AB1" w:rsidP="00D54AB1" w:rsidRDefault="00D54AB1" w14:paraId="6AEF510B" w14:textId="77777777">
      <w:pPr>
        <w:pStyle w:val="Body"/>
        <w:spacing w:after="0" w:line="300" w:lineRule="exact"/>
        <w:jc w:val="center"/>
        <w:rPr>
          <w:rFonts w:cs="Tahoma"/>
          <w:bCs/>
          <w:i/>
          <w:iCs/>
          <w:szCs w:val="20"/>
        </w:rPr>
      </w:pPr>
    </w:p>
    <w:p w:rsidRPr="00732251" w:rsidR="00D54AB1" w:rsidP="00D54AB1" w:rsidRDefault="00D54AB1" w14:paraId="796FB02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7CB2CF2D" w14:textId="1BFAC0EE">
      <w:pPr>
        <w:pStyle w:val="Body"/>
        <w:spacing w:after="0" w:line="300" w:lineRule="exact"/>
        <w:jc w:val="center"/>
        <w:rPr>
          <w:rFonts w:cs="Tahoma"/>
          <w:szCs w:val="20"/>
        </w:rPr>
      </w:pPr>
      <w:r w:rsidRPr="00DA5D97">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00D73024" w:rsidP="00D54AB1" w:rsidRDefault="00D73024" w14:paraId="3C4EF93F" w14:textId="77777777">
      <w:pPr>
        <w:pStyle w:val="Body"/>
        <w:spacing w:after="0" w:line="300" w:lineRule="exact"/>
        <w:jc w:val="center"/>
        <w:rPr>
          <w:rFonts w:cs="Tahoma"/>
          <w:szCs w:val="20"/>
        </w:rPr>
      </w:pPr>
    </w:p>
    <w:p w:rsidR="00D73024" w:rsidP="00D54AB1" w:rsidRDefault="00D73024" w14:paraId="2DB2AFA9" w14:textId="77777777">
      <w:pPr>
        <w:pStyle w:val="Body"/>
        <w:spacing w:after="0" w:line="300" w:lineRule="exact"/>
        <w:jc w:val="center"/>
        <w:rPr>
          <w:rFonts w:cs="Tahoma"/>
          <w:szCs w:val="20"/>
        </w:rPr>
      </w:pPr>
    </w:p>
    <w:p w:rsidRPr="00D73024" w:rsidR="00D54AB1" w:rsidP="00D54AB1" w:rsidRDefault="00D54AB1" w14:paraId="39DCD73F" w14:textId="3CBCAFD7">
      <w:pPr>
        <w:pStyle w:val="Body"/>
        <w:spacing w:after="0" w:line="300" w:lineRule="exact"/>
        <w:jc w:val="center"/>
        <w:rPr>
          <w:rFonts w:eastAsia="Tahoma"/>
          <w:b/>
          <w:lang w:val="en-US"/>
        </w:rPr>
      </w:pPr>
      <w:r w:rsidRPr="00D73024">
        <w:rPr>
          <w:rFonts w:eastAsia="Tahoma"/>
          <w:b/>
          <w:lang w:val="en-US"/>
        </w:rPr>
        <w:t>ALLIANZ FUND INVESTMENTS S.A.</w:t>
      </w:r>
    </w:p>
    <w:p w:rsidRPr="00D73024" w:rsidR="00D54AB1" w:rsidP="00D54AB1" w:rsidRDefault="00D54AB1" w14:paraId="0117C6B3" w14:textId="77777777">
      <w:pPr>
        <w:pStyle w:val="Body"/>
        <w:spacing w:after="0" w:line="300" w:lineRule="exact"/>
        <w:jc w:val="center"/>
        <w:rPr>
          <w:rFonts w:eastAsia="Tahoma"/>
          <w:b/>
          <w:lang w:val="en-US"/>
        </w:rPr>
      </w:pPr>
    </w:p>
    <w:p w:rsidR="00D54AB1" w:rsidP="00D54AB1" w:rsidRDefault="00D54AB1" w14:paraId="22496EA9" w14:textId="4112495E">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rsidR="00D54AB1" w:rsidP="00D54AB1" w:rsidRDefault="00D54AB1" w14:paraId="36080895" w14:textId="6D3E131E">
      <w:pPr>
        <w:pStyle w:val="Body"/>
        <w:spacing w:after="0" w:line="300" w:lineRule="exact"/>
        <w:jc w:val="center"/>
        <w:rPr>
          <w:rFonts w:eastAsia="Tahoma"/>
          <w:bCs/>
          <w:i/>
          <w:iCs/>
        </w:rPr>
      </w:pPr>
    </w:p>
    <w:p w:rsidR="00D54AB1" w:rsidP="00D54AB1" w:rsidRDefault="00D54AB1" w14:paraId="017061AF" w14:textId="77777777">
      <w:pPr>
        <w:pStyle w:val="Body"/>
        <w:spacing w:after="0" w:line="300" w:lineRule="exact"/>
        <w:jc w:val="center"/>
        <w:rPr>
          <w:rFonts w:eastAsia="Tahoma"/>
          <w:bCs/>
          <w:i/>
          <w:iCs/>
        </w:rPr>
      </w:pPr>
    </w:p>
    <w:p w:rsidRPr="00732251" w:rsidR="00D54AB1" w:rsidP="00DA5D97" w:rsidRDefault="00D54AB1" w14:paraId="0C3C1537" w14:textId="3EDE6E20">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4AA2A41C" w14:textId="04B22983">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00D73024" w:rsidP="00D54AB1" w:rsidRDefault="00D73024" w14:paraId="00E463BB" w14:textId="77777777">
      <w:pPr>
        <w:pStyle w:val="Body"/>
        <w:spacing w:after="0" w:line="300" w:lineRule="exact"/>
        <w:jc w:val="center"/>
        <w:rPr>
          <w:rFonts w:cs="Tahoma"/>
          <w:szCs w:val="20"/>
        </w:rPr>
      </w:pPr>
    </w:p>
    <w:p w:rsidR="00D73024" w:rsidP="00D54AB1" w:rsidRDefault="00D73024" w14:paraId="32843548" w14:textId="77777777">
      <w:pPr>
        <w:pStyle w:val="Body"/>
        <w:spacing w:after="0" w:line="300" w:lineRule="exact"/>
        <w:jc w:val="center"/>
        <w:rPr>
          <w:rFonts w:cs="Tahoma"/>
          <w:szCs w:val="20"/>
        </w:rPr>
      </w:pPr>
    </w:p>
    <w:p w:rsidRPr="00D54AB1" w:rsidR="00D54AB1" w:rsidP="00D54AB1" w:rsidRDefault="00D54AB1" w14:paraId="7946CC2D" w14:textId="54D2B55B">
      <w:pPr>
        <w:pStyle w:val="Body"/>
        <w:spacing w:after="0" w:line="300" w:lineRule="exact"/>
        <w:jc w:val="center"/>
        <w:rPr>
          <w:rFonts w:eastAsia="Tahoma"/>
          <w:bCs/>
          <w:i/>
          <w:iCs/>
        </w:rPr>
      </w:pPr>
      <w:r w:rsidRPr="00DA5D97">
        <w:rPr>
          <w:rFonts w:eastAsia="Tahoma"/>
          <w:b/>
        </w:rPr>
        <w:t>BAN</w:t>
      </w:r>
      <w:r>
        <w:rPr>
          <w:rFonts w:eastAsia="Tahoma"/>
          <w:b/>
        </w:rPr>
        <w:t>CO SANTANDER (BRASIL) S.A.</w:t>
      </w:r>
    </w:p>
    <w:p w:rsidR="00D54AB1" w:rsidP="00D54AB1" w:rsidRDefault="00D54AB1" w14:paraId="2C13D023" w14:textId="77777777">
      <w:pPr>
        <w:pStyle w:val="Body"/>
        <w:spacing w:after="0" w:line="300" w:lineRule="exact"/>
        <w:jc w:val="center"/>
        <w:rPr>
          <w:rFonts w:cs="Tahoma"/>
          <w:bCs/>
          <w:i/>
          <w:iCs/>
          <w:szCs w:val="20"/>
        </w:rPr>
      </w:pPr>
    </w:p>
    <w:p w:rsidRPr="00C12B3F" w:rsidR="00D54AB1" w:rsidP="00D54AB1" w:rsidRDefault="00D54AB1" w14:paraId="0F2496E0" w14:textId="77777777">
      <w:pPr>
        <w:pStyle w:val="Body"/>
        <w:spacing w:after="0" w:line="300" w:lineRule="exact"/>
        <w:jc w:val="center"/>
        <w:rPr>
          <w:rFonts w:cs="Tahoma"/>
          <w:bCs/>
          <w:i/>
          <w:iCs/>
          <w:szCs w:val="20"/>
        </w:rPr>
      </w:pPr>
    </w:p>
    <w:p w:rsidRPr="00732251" w:rsidR="00D54AB1" w:rsidP="00D54AB1" w:rsidRDefault="00D54AB1" w14:paraId="2E529A8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54AB1" w:rsidRDefault="00D54AB1" w14:paraId="3A826934" w14:textId="77777777">
      <w:pPr>
        <w:rPr>
          <w:rFonts w:cs="Tahoma"/>
          <w:kern w:val="20"/>
          <w:szCs w:val="20"/>
        </w:rPr>
      </w:pPr>
    </w:p>
    <w:p w:rsidR="00D54AB1" w:rsidRDefault="00D54AB1" w14:paraId="31FFB9A9" w14:textId="77777777">
      <w:pPr>
        <w:rPr>
          <w:rFonts w:cs="Tahoma"/>
          <w:kern w:val="20"/>
          <w:szCs w:val="20"/>
        </w:rPr>
      </w:pPr>
    </w:p>
    <w:p w:rsidR="00D73024" w:rsidP="00D54AB1" w:rsidRDefault="00D54AB1" w14:paraId="750DECDA" w14:textId="1450D04C">
      <w:pPr>
        <w:pStyle w:val="Body"/>
        <w:spacing w:after="0" w:line="300" w:lineRule="exact"/>
        <w:jc w:val="center"/>
        <w:rPr>
          <w:rFonts w:cs="Tahoma"/>
          <w:szCs w:val="20"/>
        </w:rPr>
      </w:pPr>
      <w:r>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00D73024" w:rsidP="00D54AB1" w:rsidRDefault="00D73024" w14:paraId="05FD3D45" w14:textId="77777777">
      <w:pPr>
        <w:pStyle w:val="Body"/>
        <w:spacing w:after="0" w:line="300" w:lineRule="exact"/>
        <w:jc w:val="center"/>
        <w:rPr>
          <w:rFonts w:cs="Tahoma"/>
          <w:szCs w:val="20"/>
        </w:rPr>
      </w:pPr>
    </w:p>
    <w:p w:rsidR="00D73024" w:rsidP="00D54AB1" w:rsidRDefault="00D73024" w14:paraId="0B5007DE" w14:textId="77777777">
      <w:pPr>
        <w:pStyle w:val="Body"/>
        <w:spacing w:after="0" w:line="300" w:lineRule="exact"/>
        <w:jc w:val="center"/>
        <w:rPr>
          <w:rFonts w:cs="Tahoma"/>
          <w:szCs w:val="20"/>
        </w:rPr>
      </w:pPr>
    </w:p>
    <w:p w:rsidR="00D54AB1" w:rsidP="00D54AB1" w:rsidRDefault="00D54AB1" w14:paraId="0F51A63F" w14:textId="5F24369D">
      <w:pPr>
        <w:pStyle w:val="Body"/>
        <w:spacing w:after="0" w:line="300" w:lineRule="exact"/>
        <w:jc w:val="center"/>
        <w:rPr>
          <w:rFonts w:eastAsia="Tahoma"/>
          <w:b/>
        </w:rPr>
      </w:pPr>
      <w:r>
        <w:rPr>
          <w:rFonts w:eastAsia="Tahoma"/>
          <w:b/>
        </w:rPr>
        <w:t>CREDIT INDUSTRIEL ET COMMERCIEL</w:t>
      </w:r>
    </w:p>
    <w:p w:rsidRPr="00D54AB1" w:rsidR="00D54AB1" w:rsidP="00D54AB1" w:rsidRDefault="00D54AB1" w14:paraId="0FC90B08" w14:textId="77777777">
      <w:pPr>
        <w:pStyle w:val="Body"/>
        <w:spacing w:after="0" w:line="300" w:lineRule="exact"/>
        <w:jc w:val="center"/>
        <w:rPr>
          <w:rFonts w:eastAsia="Tahoma"/>
          <w:bCs/>
          <w:i/>
          <w:iCs/>
        </w:rPr>
      </w:pPr>
    </w:p>
    <w:p w:rsidR="00D54AB1" w:rsidP="00D54AB1" w:rsidRDefault="00D54AB1" w14:paraId="4A638060" w14:textId="77777777">
      <w:pPr>
        <w:pStyle w:val="Body"/>
        <w:spacing w:after="0" w:line="300" w:lineRule="exact"/>
        <w:jc w:val="center"/>
        <w:rPr>
          <w:rFonts w:cs="Tahoma"/>
          <w:bCs/>
          <w:i/>
          <w:iCs/>
          <w:szCs w:val="20"/>
        </w:rPr>
      </w:pPr>
    </w:p>
    <w:p w:rsidRPr="00732251" w:rsidR="00D54AB1" w:rsidP="00D54AB1" w:rsidRDefault="00D54AB1" w14:paraId="5B2A5A72"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739477DA" w14:textId="51F61768">
      <w:pPr>
        <w:pStyle w:val="Body"/>
        <w:spacing w:after="0" w:line="300" w:lineRule="exact"/>
        <w:jc w:val="center"/>
        <w:rPr>
          <w:rFonts w:cs="Tahoma"/>
          <w:szCs w:val="20"/>
        </w:rPr>
      </w:pPr>
      <w:r>
        <w:rPr>
          <w:rFonts w:cs="Tahoma"/>
          <w:szCs w:val="20"/>
        </w:rPr>
        <w:br w:type="page"/>
      </w:r>
      <w:r w:rsidRPr="00732251" w:rsidR="00D73024">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Pr="002C7E1A" w:rsidR="00D73024">
        <w:rPr>
          <w:rFonts w:cs="Tahoma"/>
          <w:szCs w:val="20"/>
        </w:rPr>
        <w:t xml:space="preserve">Contrato </w:t>
      </w:r>
      <w:r w:rsidR="00D73024">
        <w:rPr>
          <w:rFonts w:cs="Tahoma"/>
          <w:szCs w:val="20"/>
        </w:rPr>
        <w:t>d</w:t>
      </w:r>
      <w:r w:rsidRPr="002C7E1A" w:rsidR="00D73024">
        <w:rPr>
          <w:rFonts w:cs="Tahoma"/>
          <w:szCs w:val="20"/>
        </w:rPr>
        <w:t xml:space="preserve">e Cessão Fiduciária </w:t>
      </w:r>
      <w:r w:rsidR="00D73024">
        <w:rPr>
          <w:rFonts w:cs="Tahoma"/>
          <w:szCs w:val="20"/>
        </w:rPr>
        <w:t>d</w:t>
      </w:r>
      <w:r w:rsidRPr="002C7E1A" w:rsidR="00D73024">
        <w:rPr>
          <w:rFonts w:cs="Tahoma"/>
          <w:szCs w:val="20"/>
        </w:rPr>
        <w:t>e Direitos</w:t>
      </w:r>
      <w:r w:rsidR="00D73024">
        <w:rPr>
          <w:rFonts w:cs="Tahoma"/>
          <w:szCs w:val="20"/>
        </w:rPr>
        <w:t xml:space="preserve"> </w:t>
      </w:r>
      <w:r w:rsidRPr="002C7E1A" w:rsidR="00D73024">
        <w:rPr>
          <w:rFonts w:cs="Tahoma"/>
          <w:szCs w:val="20"/>
        </w:rPr>
        <w:t xml:space="preserve">Creditórios </w:t>
      </w:r>
      <w:r w:rsidR="00D73024">
        <w:rPr>
          <w:rFonts w:cs="Tahoma"/>
          <w:szCs w:val="20"/>
        </w:rPr>
        <w:t>e</w:t>
      </w:r>
      <w:r w:rsidRPr="002C7E1A" w:rsidR="00D73024">
        <w:rPr>
          <w:rFonts w:cs="Tahoma"/>
          <w:szCs w:val="20"/>
        </w:rPr>
        <w:t xml:space="preserve"> Outras Avenças</w:t>
      </w:r>
      <w:r w:rsidR="00D73024">
        <w:rPr>
          <w:rFonts w:cs="Tahoma"/>
          <w:szCs w:val="20"/>
        </w:rPr>
        <w:t>)</w:t>
      </w:r>
    </w:p>
    <w:p w:rsidR="00D73024" w:rsidP="00D54AB1" w:rsidRDefault="00D73024" w14:paraId="638C3AD7" w14:textId="77777777">
      <w:pPr>
        <w:pStyle w:val="Body"/>
        <w:spacing w:after="0" w:line="300" w:lineRule="exact"/>
        <w:jc w:val="center"/>
        <w:rPr>
          <w:rFonts w:cs="Tahoma"/>
          <w:szCs w:val="20"/>
        </w:rPr>
      </w:pPr>
    </w:p>
    <w:p w:rsidR="00D73024" w:rsidP="00D54AB1" w:rsidRDefault="00D73024" w14:paraId="2338131C" w14:textId="77777777">
      <w:pPr>
        <w:pStyle w:val="Body"/>
        <w:spacing w:after="0" w:line="300" w:lineRule="exact"/>
        <w:jc w:val="center"/>
        <w:rPr>
          <w:rFonts w:cs="Tahoma"/>
          <w:szCs w:val="20"/>
        </w:rPr>
      </w:pPr>
    </w:p>
    <w:p w:rsidRPr="00D519ED" w:rsidR="00D54AB1" w:rsidP="00D54AB1" w:rsidRDefault="00D54AB1" w14:paraId="678E7571" w14:textId="15BA32B5">
      <w:pPr>
        <w:pStyle w:val="Body"/>
        <w:spacing w:after="0" w:line="300" w:lineRule="exact"/>
        <w:jc w:val="center"/>
        <w:rPr>
          <w:rFonts w:eastAsia="Tahoma"/>
          <w:b/>
          <w:lang w:val="en-US"/>
        </w:rPr>
      </w:pPr>
      <w:r w:rsidRPr="00D519ED">
        <w:rPr>
          <w:rFonts w:eastAsia="Tahoma"/>
          <w:b/>
          <w:lang w:val="en-US"/>
        </w:rPr>
        <w:t>INTESA SANPAOLO S.P.A., NEW YORK BRANCH</w:t>
      </w:r>
    </w:p>
    <w:p w:rsidRPr="00D519ED" w:rsidR="00D54AB1" w:rsidP="00D54AB1" w:rsidRDefault="00D54AB1" w14:paraId="5F3C52E1" w14:textId="39F071EB">
      <w:pPr>
        <w:pStyle w:val="Body"/>
        <w:spacing w:after="0" w:line="300" w:lineRule="exact"/>
        <w:jc w:val="center"/>
        <w:rPr>
          <w:rFonts w:eastAsia="Tahoma"/>
          <w:bCs/>
          <w:i/>
          <w:iCs/>
          <w:lang w:val="en-US"/>
        </w:rPr>
      </w:pPr>
    </w:p>
    <w:p w:rsidRPr="00D519ED" w:rsidR="00D54AB1" w:rsidP="00D54AB1" w:rsidRDefault="00D54AB1" w14:paraId="584F11C5" w14:textId="77777777">
      <w:pPr>
        <w:pStyle w:val="Body"/>
        <w:spacing w:after="0" w:line="300" w:lineRule="exact"/>
        <w:jc w:val="center"/>
        <w:rPr>
          <w:rFonts w:eastAsia="Tahoma"/>
          <w:bCs/>
          <w:i/>
          <w:iCs/>
          <w:lang w:val="en-US"/>
        </w:rPr>
      </w:pPr>
    </w:p>
    <w:p w:rsidRPr="00732251" w:rsidR="00D54AB1" w:rsidP="00D54AB1" w:rsidRDefault="00D54AB1" w14:paraId="64D587C4"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P="00C92DFF" w:rsidRDefault="00D54AB1" w14:paraId="29C8BC1C" w14:textId="607EF7EA">
      <w:pPr>
        <w:pStyle w:val="Body"/>
        <w:spacing w:after="0" w:line="300" w:lineRule="exact"/>
        <w:jc w:val="center"/>
        <w:rPr>
          <w:rFonts w:cs="Tahoma"/>
          <w:szCs w:val="20"/>
        </w:rPr>
      </w:pPr>
      <w:r>
        <w:rPr>
          <w:rFonts w:cs="Tahoma"/>
          <w:szCs w:val="20"/>
        </w:rPr>
        <w:br w:type="page"/>
      </w:r>
      <w:r w:rsidRPr="00732251" w:rsidR="00C92DFF">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Pr="002C7E1A" w:rsidR="00C92DFF">
        <w:rPr>
          <w:rFonts w:cs="Tahoma"/>
          <w:szCs w:val="20"/>
        </w:rPr>
        <w:t xml:space="preserve">Contrato </w:t>
      </w:r>
      <w:r w:rsidR="00C92DFF">
        <w:rPr>
          <w:rFonts w:cs="Tahoma"/>
          <w:szCs w:val="20"/>
        </w:rPr>
        <w:t>d</w:t>
      </w:r>
      <w:r w:rsidRPr="002C7E1A" w:rsidR="00C92DFF">
        <w:rPr>
          <w:rFonts w:cs="Tahoma"/>
          <w:szCs w:val="20"/>
        </w:rPr>
        <w:t xml:space="preserve">e Cessão Fiduciária </w:t>
      </w:r>
      <w:r w:rsidR="00C92DFF">
        <w:rPr>
          <w:rFonts w:cs="Tahoma"/>
          <w:szCs w:val="20"/>
        </w:rPr>
        <w:t>d</w:t>
      </w:r>
      <w:r w:rsidRPr="002C7E1A" w:rsidR="00C92DFF">
        <w:rPr>
          <w:rFonts w:cs="Tahoma"/>
          <w:szCs w:val="20"/>
        </w:rPr>
        <w:t>e Direitos</w:t>
      </w:r>
      <w:r w:rsidR="00C92DFF">
        <w:rPr>
          <w:rFonts w:cs="Tahoma"/>
          <w:szCs w:val="20"/>
        </w:rPr>
        <w:t xml:space="preserve"> </w:t>
      </w:r>
      <w:r w:rsidRPr="002C7E1A" w:rsidR="00C92DFF">
        <w:rPr>
          <w:rFonts w:cs="Tahoma"/>
          <w:szCs w:val="20"/>
        </w:rPr>
        <w:t xml:space="preserve">Creditórios </w:t>
      </w:r>
      <w:r w:rsidR="00C92DFF">
        <w:rPr>
          <w:rFonts w:cs="Tahoma"/>
          <w:szCs w:val="20"/>
        </w:rPr>
        <w:t>e</w:t>
      </w:r>
      <w:r w:rsidRPr="002C7E1A" w:rsidR="00C92DFF">
        <w:rPr>
          <w:rFonts w:cs="Tahoma"/>
          <w:szCs w:val="20"/>
        </w:rPr>
        <w:t xml:space="preserve"> Outras Avenças</w:t>
      </w:r>
      <w:r w:rsidR="00C92DFF">
        <w:rPr>
          <w:rFonts w:cs="Tahoma"/>
          <w:szCs w:val="20"/>
        </w:rPr>
        <w:t>)</w:t>
      </w:r>
    </w:p>
    <w:p w:rsidR="00C92DFF" w:rsidP="00C92DFF" w:rsidRDefault="00C92DFF" w14:paraId="14E55850" w14:textId="28953BFC">
      <w:pPr>
        <w:pStyle w:val="Body"/>
        <w:spacing w:after="0" w:line="300" w:lineRule="exact"/>
        <w:jc w:val="center"/>
        <w:rPr>
          <w:rFonts w:cs="Tahoma"/>
          <w:szCs w:val="20"/>
        </w:rPr>
      </w:pPr>
    </w:p>
    <w:p w:rsidR="00C92DFF" w:rsidP="00C92DFF" w:rsidRDefault="00C92DFF" w14:paraId="002AFE9A" w14:textId="77777777">
      <w:pPr>
        <w:pStyle w:val="Body"/>
        <w:spacing w:after="0" w:line="300" w:lineRule="exact"/>
        <w:jc w:val="center"/>
        <w:rPr>
          <w:rFonts w:cs="Tahoma"/>
          <w:szCs w:val="20"/>
        </w:rPr>
      </w:pPr>
    </w:p>
    <w:p w:rsidR="00C92DFF" w:rsidP="00C92DFF" w:rsidRDefault="00C92DFF" w14:paraId="023785CC" w14:textId="168EEB3A">
      <w:pPr>
        <w:pStyle w:val="Body"/>
        <w:spacing w:after="0" w:line="300" w:lineRule="exact"/>
        <w:jc w:val="center"/>
        <w:rPr>
          <w:rFonts w:eastAsia="Tahoma"/>
          <w:b/>
        </w:rPr>
      </w:pPr>
      <w:r w:rsidRPr="00B36366">
        <w:rPr>
          <w:rFonts w:cs="Tahoma"/>
          <w:b/>
          <w:szCs w:val="20"/>
        </w:rPr>
        <w:t>SEINE FUNDING LLC</w:t>
      </w:r>
    </w:p>
    <w:p w:rsidR="00C92DFF" w:rsidP="00C92DFF" w:rsidRDefault="00C92DFF" w14:paraId="27148C79" w14:textId="0C761B70">
      <w:pPr>
        <w:pStyle w:val="Body"/>
        <w:spacing w:after="0" w:line="300" w:lineRule="exact"/>
        <w:jc w:val="center"/>
        <w:rPr>
          <w:rFonts w:eastAsia="Tahoma"/>
          <w:bCs/>
          <w:i/>
          <w:iCs/>
        </w:rPr>
      </w:pPr>
    </w:p>
    <w:p w:rsidRPr="00D54AB1" w:rsidR="00C92DFF" w:rsidP="00C92DFF" w:rsidRDefault="00C92DFF" w14:paraId="2A0741BA" w14:textId="77777777">
      <w:pPr>
        <w:pStyle w:val="Body"/>
        <w:spacing w:after="0" w:line="300" w:lineRule="exact"/>
        <w:jc w:val="center"/>
        <w:rPr>
          <w:rFonts w:eastAsia="Tahoma"/>
          <w:bCs/>
          <w:i/>
          <w:iCs/>
        </w:rPr>
      </w:pPr>
    </w:p>
    <w:p w:rsidRPr="00732251" w:rsidR="00C92DFF" w:rsidP="00C92DFF" w:rsidRDefault="00C92DFF" w14:paraId="58F3C669"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P="00C92DFF" w:rsidRDefault="00C92DFF" w14:paraId="1B0F8975" w14:textId="61EC0109">
      <w:pPr>
        <w:pStyle w:val="Body"/>
        <w:spacing w:after="0" w:line="300" w:lineRule="exact"/>
        <w:jc w:val="center"/>
        <w:rPr>
          <w:rFonts w:cs="Tahoma"/>
          <w:szCs w:val="20"/>
        </w:rPr>
      </w:pPr>
      <w:r>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00C92DFF" w:rsidP="00C92DFF" w:rsidRDefault="00C92DFF" w14:paraId="3E1902C7" w14:textId="77777777">
      <w:pPr>
        <w:pStyle w:val="Body"/>
        <w:spacing w:after="0" w:line="300" w:lineRule="exact"/>
        <w:jc w:val="center"/>
        <w:rPr>
          <w:rFonts w:cs="Tahoma"/>
          <w:szCs w:val="20"/>
        </w:rPr>
      </w:pPr>
    </w:p>
    <w:p w:rsidRPr="00946502" w:rsidR="00C92DFF" w:rsidP="00C92DFF" w:rsidRDefault="00C92DFF" w14:paraId="060E8E54" w14:textId="67244633">
      <w:pPr>
        <w:pStyle w:val="Body"/>
        <w:spacing w:after="0" w:line="300" w:lineRule="exact"/>
        <w:jc w:val="center"/>
        <w:rPr>
          <w:rFonts w:eastAsia="Tahoma"/>
          <w:b/>
        </w:rPr>
      </w:pPr>
      <w:r w:rsidRPr="00946502">
        <w:rPr>
          <w:rFonts w:eastAsia="Tahoma"/>
          <w:b/>
        </w:rPr>
        <w:t>THE BANK OF NOVA SCOTIA</w:t>
      </w:r>
    </w:p>
    <w:p w:rsidRPr="00946502" w:rsidR="00C92DFF" w:rsidP="00C92DFF" w:rsidRDefault="00C92DFF" w14:paraId="7776DD5E" w14:textId="77777777">
      <w:pPr>
        <w:pStyle w:val="Body"/>
        <w:spacing w:after="0" w:line="300" w:lineRule="exact"/>
        <w:jc w:val="center"/>
        <w:rPr>
          <w:rFonts w:eastAsia="Tahoma"/>
          <w:bCs/>
          <w:i/>
          <w:iCs/>
        </w:rPr>
      </w:pPr>
    </w:p>
    <w:p w:rsidRPr="00732251" w:rsidR="00C92DFF" w:rsidP="00C92DFF" w:rsidRDefault="00C92DFF" w14:paraId="666A7734"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P="00C92DFF" w:rsidRDefault="00C92DFF" w14:paraId="1D6BF456" w14:textId="77777777">
      <w:pPr>
        <w:rPr>
          <w:rFonts w:cs="Tahoma"/>
          <w:kern w:val="20"/>
          <w:szCs w:val="20"/>
        </w:rPr>
      </w:pPr>
      <w:r>
        <w:rPr>
          <w:rFonts w:cs="Tahoma"/>
          <w:kern w:val="20"/>
          <w:szCs w:val="20"/>
        </w:rPr>
        <w:br w:type="page"/>
      </w:r>
    </w:p>
    <w:p w:rsidR="00D54AB1" w:rsidRDefault="00D54AB1" w14:paraId="78068890" w14:textId="5189570A">
      <w:pPr>
        <w:rPr>
          <w:rFonts w:cs="Tahoma"/>
          <w:kern w:val="20"/>
          <w:szCs w:val="20"/>
        </w:rPr>
      </w:pPr>
    </w:p>
    <w:p w:rsidR="00EA7BBF" w:rsidP="00015483" w:rsidRDefault="00D73024" w14:paraId="1836571F" w14:textId="6C61C1FA">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00D73024" w:rsidP="00EA7BBF" w:rsidRDefault="00D73024" w14:paraId="02C7C0F7" w14:textId="4442709D">
      <w:pPr>
        <w:pStyle w:val="Body"/>
        <w:spacing w:after="0" w:line="300" w:lineRule="exact"/>
        <w:rPr>
          <w:rFonts w:cs="Tahoma"/>
          <w:szCs w:val="20"/>
        </w:rPr>
      </w:pPr>
    </w:p>
    <w:p w:rsidRPr="00732251" w:rsidR="00EA7BBF" w:rsidP="008B77FC" w:rsidRDefault="00EA7BBF" w14:paraId="10558475" w14:textId="77777777">
      <w:pPr>
        <w:pStyle w:val="Body"/>
        <w:spacing w:after="0" w:line="300" w:lineRule="exact"/>
        <w:rPr>
          <w:rFonts w:cs="Tahoma"/>
          <w:szCs w:val="20"/>
        </w:rPr>
      </w:pPr>
    </w:p>
    <w:p w:rsidRPr="00732251" w:rsidR="00EA7BBF" w:rsidP="008B77FC" w:rsidRDefault="00EA7BBF" w14:paraId="3BC742F0" w14:textId="77777777">
      <w:pPr>
        <w:pStyle w:val="Body"/>
        <w:spacing w:after="0" w:line="300" w:lineRule="exact"/>
        <w:jc w:val="center"/>
        <w:rPr>
          <w:rFonts w:cs="Tahoma"/>
          <w:b/>
          <w:szCs w:val="20"/>
        </w:rPr>
      </w:pPr>
      <w:r w:rsidRPr="00732251">
        <w:rPr>
          <w:rFonts w:cs="Tahoma"/>
          <w:b/>
          <w:szCs w:val="20"/>
        </w:rPr>
        <w:t>TMF BRASIL ADMINISTRAÇÃO E GESTÃO DE ATIVOS LTDA.</w:t>
      </w:r>
    </w:p>
    <w:p w:rsidRPr="00732251" w:rsidR="00EA7BBF" w:rsidP="008B77FC" w:rsidRDefault="00EA7BBF" w14:paraId="665FC122" w14:textId="77777777">
      <w:pPr>
        <w:pStyle w:val="Body"/>
        <w:spacing w:after="0" w:line="300" w:lineRule="exact"/>
        <w:rPr>
          <w:rFonts w:cs="Tahoma"/>
          <w:szCs w:val="20"/>
        </w:rPr>
      </w:pPr>
    </w:p>
    <w:p w:rsidRPr="00732251" w:rsidR="00EA7BBF" w:rsidP="008B77FC" w:rsidRDefault="00EA7BBF" w14:paraId="02812E4A" w14:textId="77777777">
      <w:pPr>
        <w:pStyle w:val="Body"/>
        <w:spacing w:after="0" w:line="300" w:lineRule="exact"/>
        <w:rPr>
          <w:rFonts w:cs="Tahoma"/>
          <w:szCs w:val="20"/>
        </w:rPr>
      </w:pPr>
    </w:p>
    <w:p w:rsidRPr="00732251" w:rsidR="00EA7BBF" w:rsidP="008B77FC" w:rsidRDefault="00EA7BBF" w14:paraId="30D986CE"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24154FFA" w14:textId="77777777">
      <w:pPr>
        <w:pStyle w:val="Body"/>
        <w:spacing w:after="0" w:line="300" w:lineRule="exact"/>
        <w:rPr>
          <w:rFonts w:cs="Tahoma"/>
          <w:szCs w:val="20"/>
        </w:rPr>
      </w:pPr>
    </w:p>
    <w:p w:rsidRPr="00732251" w:rsidR="00EA7BBF" w:rsidP="00EA7BBF" w:rsidRDefault="00EA7BBF" w14:paraId="60A9EAB5" w14:textId="77777777">
      <w:pPr>
        <w:rPr>
          <w:rFonts w:cs="Tahoma"/>
          <w:kern w:val="20"/>
          <w:szCs w:val="20"/>
        </w:rPr>
      </w:pPr>
      <w:r w:rsidRPr="00732251">
        <w:rPr>
          <w:rFonts w:cs="Tahoma"/>
          <w:szCs w:val="20"/>
        </w:rPr>
        <w:br w:type="page"/>
      </w:r>
    </w:p>
    <w:p w:rsidR="003353EE" w:rsidP="00015483" w:rsidRDefault="00D73024" w14:paraId="568473F9" w14:textId="3C2DE8A8">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00D73024" w:rsidP="00081B40" w:rsidRDefault="00D73024" w14:paraId="08D4E7EF" w14:textId="6AD26B8D">
      <w:pPr>
        <w:pStyle w:val="Body"/>
        <w:rPr>
          <w:rFonts w:cs="Tahoma"/>
          <w:szCs w:val="20"/>
        </w:rPr>
      </w:pPr>
    </w:p>
    <w:p w:rsidRPr="00732251" w:rsidR="003353EE" w:rsidP="00081B40" w:rsidRDefault="004001C1" w14:paraId="750224CB" w14:textId="77777777">
      <w:pPr>
        <w:pStyle w:val="Body"/>
        <w:jc w:val="center"/>
        <w:rPr>
          <w:rFonts w:cs="Tahoma"/>
          <w:b/>
        </w:rPr>
      </w:pPr>
      <w:r w:rsidRPr="00732251">
        <w:rPr>
          <w:rFonts w:cs="Tahoma"/>
          <w:b/>
        </w:rPr>
        <w:t>BANCO BRADESCO S.A.</w:t>
      </w:r>
    </w:p>
    <w:p w:rsidRPr="00732251" w:rsidR="003353EE" w:rsidP="00081B40" w:rsidRDefault="003353EE" w14:paraId="6E4A6C9D" w14:textId="77777777">
      <w:pPr>
        <w:pStyle w:val="Body"/>
        <w:rPr>
          <w:rFonts w:cs="Tahoma"/>
        </w:rPr>
      </w:pPr>
    </w:p>
    <w:p w:rsidRPr="00732251" w:rsidR="003353EE" w:rsidP="00081B40" w:rsidRDefault="003353EE" w14:paraId="3835C064" w14:textId="77777777">
      <w:pPr>
        <w:pStyle w:val="Body"/>
        <w:rPr>
          <w:rFonts w:cs="Tahoma"/>
        </w:rPr>
      </w:pPr>
    </w:p>
    <w:p w:rsidR="00015483" w:rsidP="00081B40" w:rsidRDefault="003353EE" w14:paraId="012291D3" w14:textId="7EB11E41">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rsidR="00015483" w:rsidRDefault="00015483" w14:paraId="6BE2B19A" w14:textId="77777777">
      <w:pPr>
        <w:rPr>
          <w:rFonts w:cs="Tahoma"/>
          <w:kern w:val="20"/>
        </w:rPr>
      </w:pPr>
      <w:r>
        <w:rPr>
          <w:rFonts w:cs="Tahoma"/>
        </w:rPr>
        <w:br w:type="page"/>
      </w:r>
    </w:p>
    <w:p w:rsidR="00C92DFF" w:rsidP="00C92DFF" w:rsidRDefault="00C92DFF" w14:paraId="707C1D70" w14:textId="570DAB83">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C92DFF" w:rsidP="00C92DFF" w:rsidRDefault="00C92DFF" w14:paraId="4B504061" w14:textId="77777777">
      <w:pPr>
        <w:pStyle w:val="Body"/>
        <w:jc w:val="center"/>
        <w:rPr>
          <w:rFonts w:cs="Tahoma"/>
        </w:rPr>
      </w:pPr>
    </w:p>
    <w:p w:rsidR="00C92DFF" w:rsidP="00C92DFF" w:rsidRDefault="00C92DFF" w14:paraId="10855C6E" w14:textId="77777777">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rsidR="00C92DFF" w:rsidP="00C92DFF" w:rsidRDefault="00C92DFF" w14:paraId="6737B429" w14:textId="60C299DC">
      <w:pPr>
        <w:pStyle w:val="Body"/>
        <w:spacing w:after="0" w:line="300" w:lineRule="exact"/>
        <w:jc w:val="center"/>
        <w:rPr>
          <w:rFonts w:cs="Tahoma"/>
          <w:bCs/>
          <w:szCs w:val="20"/>
        </w:rPr>
      </w:pPr>
      <w:r w:rsidRPr="00C92DFF">
        <w:rPr>
          <w:rFonts w:cs="Tahoma"/>
          <w:bCs/>
          <w:szCs w:val="20"/>
        </w:rPr>
        <w:t>como parte retirante</w:t>
      </w:r>
    </w:p>
    <w:p w:rsidR="00C92DFF" w:rsidP="00C92DFF" w:rsidRDefault="00C92DFF" w14:paraId="249577D9" w14:textId="15237B07">
      <w:pPr>
        <w:pStyle w:val="Body"/>
        <w:spacing w:after="0" w:line="300" w:lineRule="exact"/>
        <w:jc w:val="center"/>
        <w:rPr>
          <w:rFonts w:cs="Tahoma"/>
          <w:bCs/>
          <w:szCs w:val="20"/>
        </w:rPr>
      </w:pPr>
    </w:p>
    <w:p w:rsidRPr="00732251" w:rsidR="00C92DFF" w:rsidP="00C92DFF" w:rsidRDefault="00C92DFF" w14:paraId="0D33820E" w14:textId="77777777">
      <w:pPr>
        <w:pStyle w:val="Body"/>
        <w:spacing w:after="0" w:line="300" w:lineRule="exact"/>
        <w:jc w:val="center"/>
        <w:rPr>
          <w:rFonts w:cs="Tahoma"/>
          <w:b/>
          <w:szCs w:val="20"/>
        </w:rPr>
      </w:pPr>
    </w:p>
    <w:p w:rsidRPr="00732251" w:rsidR="00C92DFF" w:rsidP="00C92DFF" w:rsidRDefault="00C92DFF" w14:paraId="696227B3"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RDefault="00C92DFF" w14:paraId="187BE928" w14:textId="77777777">
      <w:pPr>
        <w:rPr>
          <w:rFonts w:cs="Tahoma"/>
          <w:kern w:val="20"/>
          <w:szCs w:val="20"/>
        </w:rPr>
      </w:pPr>
      <w:r>
        <w:rPr>
          <w:rFonts w:cs="Tahoma"/>
          <w:szCs w:val="20"/>
        </w:rPr>
        <w:br w:type="page"/>
      </w:r>
    </w:p>
    <w:p w:rsidRPr="00732251" w:rsidR="003353EE" w:rsidP="00015483" w:rsidRDefault="00D73024" w14:paraId="27FB35FB" w14:textId="51ACD706">
      <w:pPr>
        <w:pStyle w:val="Body"/>
        <w:jc w:val="center"/>
        <w:rPr>
          <w:rFonts w:cs="Tahoma"/>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rsidRPr="00732251" w:rsidR="003353EE" w:rsidP="00081B40" w:rsidRDefault="003353EE" w14:paraId="6B52A22E" w14:textId="77777777">
      <w:pPr>
        <w:pStyle w:val="Body"/>
        <w:rPr>
          <w:rFonts w:cs="Tahoma"/>
        </w:rPr>
      </w:pPr>
    </w:p>
    <w:p w:rsidRPr="00732251" w:rsidR="003353EE" w:rsidP="00081B40" w:rsidRDefault="00081B40" w14:paraId="5C24A58C" w14:textId="77777777">
      <w:pPr>
        <w:pStyle w:val="Body"/>
        <w:rPr>
          <w:rFonts w:cs="Tahoma"/>
        </w:rPr>
      </w:pPr>
      <w:r w:rsidRPr="00732251">
        <w:rPr>
          <w:rFonts w:cs="Tahoma"/>
        </w:rPr>
        <w:t>Testemunhas</w:t>
      </w:r>
      <w:r w:rsidRPr="00732251" w:rsidR="003353EE">
        <w:rPr>
          <w:rFonts w:cs="Tahoma"/>
        </w:rPr>
        <w:t>:</w:t>
      </w:r>
    </w:p>
    <w:p w:rsidRPr="00732251" w:rsidR="003353EE" w:rsidP="00081B40" w:rsidRDefault="003353EE" w14:paraId="04EFE493" w14:textId="77777777">
      <w:pPr>
        <w:pStyle w:val="Body"/>
        <w:rPr>
          <w:rFonts w:cs="Tahoma"/>
        </w:rPr>
      </w:pPr>
    </w:p>
    <w:p w:rsidRPr="00732251" w:rsidR="003353EE" w:rsidP="00081B40" w:rsidRDefault="003353EE" w14:paraId="0220806C" w14:textId="77777777">
      <w:pPr>
        <w:pStyle w:val="Body"/>
        <w:rPr>
          <w:rFonts w:cs="Tahoma"/>
        </w:rPr>
      </w:pPr>
    </w:p>
    <w:p w:rsidRPr="00732251" w:rsidR="003353EE" w:rsidP="00081B40" w:rsidRDefault="003353EE" w14:paraId="33EB585F" w14:textId="6CEBD9F5">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t>Nome:</w:t>
      </w:r>
      <w:r w:rsidRPr="00732251" w:rsidR="00C7350F">
        <w:rPr>
          <w:rFonts w:cs="Tahoma"/>
        </w:rPr>
        <w:br/>
      </w:r>
      <w:r w:rsidRPr="00732251" w:rsidR="00C7350F">
        <w:rPr>
          <w:rFonts w:cs="Tahoma"/>
        </w:rPr>
        <w:tab/>
        <w:t>RG:</w:t>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t>RG:</w:t>
      </w:r>
      <w:r w:rsidRPr="00732251" w:rsidR="00C7350F">
        <w:rPr>
          <w:rFonts w:cs="Tahoma"/>
        </w:rPr>
        <w:br/>
      </w:r>
      <w:r w:rsidRPr="00732251" w:rsidR="00C7350F">
        <w:rPr>
          <w:rFonts w:cs="Tahoma"/>
        </w:rPr>
        <w:tab/>
        <w:t xml:space="preserve">CPF: </w:t>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00D73024">
        <w:rPr>
          <w:rFonts w:cs="Tahoma"/>
        </w:rPr>
        <w:tab/>
      </w:r>
      <w:r w:rsidRPr="00732251" w:rsidR="00C7350F">
        <w:rPr>
          <w:rFonts w:cs="Tahoma"/>
        </w:rPr>
        <w:t>CPF</w:t>
      </w:r>
      <w:r w:rsidRPr="00732251">
        <w:rPr>
          <w:rFonts w:cs="Tahoma"/>
        </w:rPr>
        <w:t>:</w:t>
      </w:r>
    </w:p>
    <w:p w:rsidRPr="00A6044F" w:rsidR="00A6044F" w:rsidP="00081B40" w:rsidRDefault="00A6044F" w14:paraId="5482DF91" w14:textId="15229D9F">
      <w:pPr>
        <w:pStyle w:val="TtuloAnexo"/>
        <w:rPr>
          <w:rFonts w:cs="Tahoma"/>
          <w:caps/>
        </w:rPr>
      </w:pPr>
      <w:r w:rsidRPr="00A6044F">
        <w:rPr>
          <w:rFonts w:cs="Tahoma"/>
          <w:caps/>
        </w:rPr>
        <w:lastRenderedPageBreak/>
        <w:t xml:space="preserve">APENSO A AO </w:t>
      </w:r>
      <w:r w:rsidRPr="00A6044F">
        <w:rPr>
          <w:rFonts w:cs="Tahoma"/>
          <w:caps/>
          <w:szCs w:val="20"/>
        </w:rPr>
        <w:t>Terceiro Aditamento ao Contrato de Cessão Fiduciária de Direitos Creditórios e Outras Avenças</w:t>
      </w:r>
    </w:p>
    <w:p w:rsidRPr="00732251" w:rsidR="003353EE" w:rsidP="00A6044F" w:rsidRDefault="00A6044F" w14:paraId="66AA03A3" w14:textId="46238AFE">
      <w:pPr>
        <w:pStyle w:val="TtuloAnexo"/>
        <w:pageBreakBefore w:val="0"/>
        <w:rPr>
          <w:rFonts w:cs="Tahoma"/>
        </w:rPr>
      </w:pPr>
      <w:r>
        <w:rPr>
          <w:rFonts w:cs="Tahoma"/>
        </w:rPr>
        <w:t>“</w:t>
      </w:r>
      <w:r w:rsidRPr="00732251" w:rsidR="003353EE">
        <w:rPr>
          <w:rFonts w:cs="Tahoma"/>
        </w:rPr>
        <w:t xml:space="preserve">ANEXO </w:t>
      </w:r>
      <w:r w:rsidRPr="00732251" w:rsidR="00560AF7">
        <w:rPr>
          <w:rFonts w:cs="Tahoma"/>
        </w:rPr>
        <w:t>2.1</w:t>
      </w:r>
      <w:r w:rsidRPr="00732251" w:rsidR="00081B40">
        <w:rPr>
          <w:rFonts w:cs="Tahoma"/>
        </w:rPr>
        <w:br/>
      </w:r>
      <w:r w:rsidRPr="00732251" w:rsidR="00727928">
        <w:rPr>
          <w:rFonts w:cs="Tahoma"/>
        </w:rPr>
        <w:t xml:space="preserve">DESCRIÇÃO DAS </w:t>
      </w:r>
      <w:r w:rsidRPr="00732251" w:rsidR="003353EE">
        <w:rPr>
          <w:rFonts w:cs="Tahoma"/>
        </w:rPr>
        <w:t>OBRIGAÇÕES GARANTIDAS</w:t>
      </w:r>
    </w:p>
    <w:p w:rsidRPr="00732251" w:rsidR="00256F33" w:rsidP="00256F33" w:rsidRDefault="00256F33" w14:paraId="003DC518" w14:textId="71CEC2BE">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USD Facility</w:t>
      </w:r>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rsidR="00DE3181" w:rsidP="00DE3181" w:rsidRDefault="00DE3181" w14:paraId="081BE59A" w14:textId="77777777">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rsidR="00DE3181" w:rsidP="00DE3181" w:rsidRDefault="00DE3181" w14:paraId="3143FF17" w14:textId="368D39FA">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rsidRPr="002F4D92" w:rsidR="00DE3181" w:rsidP="00DE3181" w:rsidRDefault="00DE3181" w14:paraId="189DED66" w14:textId="77777777">
      <w:pPr>
        <w:pStyle w:val="UCRoman1"/>
        <w:ind w:left="567"/>
      </w:pPr>
      <w:r w:rsidRPr="002F4D92">
        <w:rPr>
          <w:u w:val="single"/>
        </w:rPr>
        <w:t>Número de Séries</w:t>
      </w:r>
      <w:r>
        <w:t>: emissão em 3 (três) séries;</w:t>
      </w:r>
    </w:p>
    <w:p w:rsidRPr="00C03D6E" w:rsidR="00DE3181" w:rsidP="00DE3181" w:rsidRDefault="00DE3181" w14:paraId="7DA925F0" w14:textId="77777777">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rsidRPr="00C03D6E" w:rsidR="00DE3181" w:rsidP="00DE3181" w:rsidRDefault="00DE3181" w14:paraId="5D2157C1" w14:textId="0EEAC659">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(ii)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(iii)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rsidRPr="00C03D6E" w:rsidR="00DE3181" w:rsidP="00DE3181" w:rsidRDefault="00DE3181" w14:paraId="633072C9" w14:textId="77777777">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rsidR="00DE3181" w:rsidP="00DE3181" w:rsidRDefault="00DE3181" w14:paraId="54B06388" w14:textId="17467D2F">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rsidR="00DE3181" w:rsidP="00DE3181" w:rsidRDefault="00DE3181" w14:paraId="0DE7426F" w14:textId="77777777">
      <w:pPr>
        <w:pStyle w:val="UCRoman1"/>
        <w:ind w:left="567"/>
      </w:pPr>
      <w:r w:rsidRPr="002F4D92">
        <w:rPr>
          <w:u w:val="single"/>
        </w:rPr>
        <w:t>Espécie</w:t>
      </w:r>
      <w:r>
        <w:t>: as Debêntures serão da espécie quirografária, com garantia real adicional;</w:t>
      </w:r>
    </w:p>
    <w:p w:rsidRPr="00C03D6E" w:rsidR="00DE3181" w:rsidP="00DE3181" w:rsidRDefault="00DE3181" w14:paraId="7BEC509F" w14:textId="77777777">
      <w:pPr>
        <w:pStyle w:val="UCRoman1"/>
        <w:ind w:left="567"/>
      </w:pPr>
      <w:r w:rsidRPr="002F4D92">
        <w:rPr>
          <w:u w:val="single"/>
        </w:rPr>
        <w:t>Tipo e Forma</w:t>
      </w:r>
      <w:r>
        <w:t xml:space="preserve">: as Debêntures serão nominativas e escriturais, sem emissão de cautelas ou certificados; </w:t>
      </w:r>
    </w:p>
    <w:p w:rsidRPr="00C03D6E" w:rsidR="00DE3181" w:rsidP="00DE3181" w:rsidRDefault="00DE3181" w14:paraId="33DDDBB9" w14:textId="77777777">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rsidRPr="00C03D6E" w:rsidR="00DE3181" w:rsidP="00DE3181" w:rsidRDefault="00DE3181" w14:paraId="61431AB4" w14:textId="77777777">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rsidRPr="009F5C8E" w:rsidR="00DE3181" w:rsidP="00DE3181" w:rsidRDefault="00DE3181" w14:paraId="666444B4" w14:textId="71FDEB15">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pro rata temporis</w:t>
      </w:r>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ressalvadas as hipóteses de vencimento antecipado e de 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ook w:val="04A0" w:firstRow="1" w:lastRow="0" w:firstColumn="1" w:lastColumn="0" w:noHBand="0" w:noVBand="1"/>
      </w:tblPr>
      <w:tblGrid>
        <w:gridCol w:w="4621"/>
      </w:tblGrid>
      <w:tr w:rsidRPr="007C3FA5" w:rsidR="00DE3181" w:rsidTr="00F0239B" w14:paraId="0BC391F8" w14:textId="77777777">
        <w:trPr>
          <w:jc w:val="center"/>
        </w:trPr>
        <w:tc>
          <w:tcPr>
            <w:tcW w:w="4621" w:type="dxa"/>
            <w:tcBorders>
              <w:top w:val="single" w:color="000000" w:sz="12" w:space="0"/>
              <w:left w:val="single" w:color="000000" w:sz="12" w:space="0"/>
              <w:bottom w:val="single" w:color="000000" w:sz="6" w:space="0"/>
              <w:right w:val="single" w:color="000000" w:sz="12" w:space="0"/>
            </w:tcBorders>
            <w:shd w:val="clear" w:color="auto" w:fill="D9D9D9"/>
            <w:hideMark/>
          </w:tcPr>
          <w:p w:rsidRPr="007C3FA5" w:rsidR="00DE3181" w:rsidP="00F0239B" w:rsidRDefault="00DE3181" w14:paraId="2FAC9B03" w14:textId="77777777">
            <w:pPr>
              <w:pStyle w:val="BodyText2"/>
              <w:tabs>
                <w:tab w:val="left" w:pos="1276"/>
              </w:tabs>
              <w:spacing w:before="40" w:after="40" w:line="240" w:lineRule="auto"/>
              <w:jc w:val="center"/>
              <w:rPr>
                <w:rFonts w:cs="Tahoma"/>
                <w:b/>
                <w:color w:val="000000"/>
                <w:szCs w:val="20"/>
              </w:rPr>
            </w:pPr>
            <w:r w:rsidRPr="007C3FA5">
              <w:rPr>
                <w:rFonts w:cs="Tahoma"/>
                <w:b/>
                <w:color w:val="000000"/>
                <w:szCs w:val="20"/>
              </w:rPr>
              <w:lastRenderedPageBreak/>
              <w:t>Data de Pagamento da Remuneração</w:t>
            </w:r>
          </w:p>
        </w:tc>
      </w:tr>
      <w:tr w:rsidRPr="007C3FA5" w:rsidR="00DE3181" w:rsidTr="00F0239B" w14:paraId="2E85AD49"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68C37C55" w14:textId="77777777">
            <w:pPr>
              <w:pStyle w:val="BodyText2"/>
              <w:tabs>
                <w:tab w:val="left" w:pos="1276"/>
              </w:tabs>
              <w:spacing w:before="40" w:after="40" w:line="240" w:lineRule="auto"/>
              <w:jc w:val="center"/>
              <w:rPr>
                <w:rFonts w:cs="Tahoma"/>
                <w:szCs w:val="20"/>
              </w:rPr>
            </w:pPr>
            <w:r w:rsidRPr="0006141E">
              <w:t>13 de dezembro de 2019</w:t>
            </w:r>
          </w:p>
        </w:tc>
      </w:tr>
      <w:tr w:rsidRPr="007C3FA5" w:rsidR="00DE3181" w:rsidTr="00F0239B" w14:paraId="41F379ED"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59558C48" w14:textId="77777777">
            <w:pPr>
              <w:pStyle w:val="BodyText2"/>
              <w:tabs>
                <w:tab w:val="left" w:pos="1276"/>
              </w:tabs>
              <w:spacing w:before="40" w:after="40" w:line="240" w:lineRule="auto"/>
              <w:jc w:val="center"/>
              <w:rPr>
                <w:rFonts w:cs="Tahoma"/>
                <w:szCs w:val="20"/>
              </w:rPr>
            </w:pPr>
            <w:r w:rsidRPr="0006141E">
              <w:t>15 de junho de 2020</w:t>
            </w:r>
          </w:p>
        </w:tc>
      </w:tr>
      <w:tr w:rsidRPr="007C3FA5" w:rsidR="00DE3181" w:rsidTr="00F0239B" w14:paraId="797CCDF1"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DE3181" w:rsidP="00F0239B" w:rsidRDefault="00DE3181" w14:paraId="349955C9" w14:textId="77777777">
            <w:pPr>
              <w:pStyle w:val="BodyText2"/>
              <w:tabs>
                <w:tab w:val="left" w:pos="1276"/>
              </w:tabs>
              <w:spacing w:before="40" w:after="40" w:line="240" w:lineRule="auto"/>
              <w:jc w:val="center"/>
              <w:rPr>
                <w:rFonts w:cs="Tahoma"/>
                <w:color w:val="000000"/>
                <w:szCs w:val="20"/>
              </w:rPr>
            </w:pPr>
            <w:r w:rsidRPr="0006141E">
              <w:t>14 de dezembro de 2020</w:t>
            </w:r>
          </w:p>
        </w:tc>
      </w:tr>
      <w:tr w:rsidRPr="007C3FA5" w:rsidR="00DE3181" w:rsidTr="00F0239B" w14:paraId="3F1B4211"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43F59328" w14:textId="77777777">
            <w:pPr>
              <w:pStyle w:val="BodyText2"/>
              <w:tabs>
                <w:tab w:val="left" w:pos="1276"/>
              </w:tabs>
              <w:spacing w:before="40" w:after="40" w:line="240" w:lineRule="auto"/>
              <w:jc w:val="center"/>
              <w:rPr>
                <w:rFonts w:cs="Tahoma"/>
                <w:szCs w:val="20"/>
              </w:rPr>
            </w:pPr>
            <w:r w:rsidRPr="0006141E">
              <w:t>14 de junho de 2021</w:t>
            </w:r>
          </w:p>
        </w:tc>
      </w:tr>
      <w:tr w:rsidRPr="007C3FA5" w:rsidR="00DE3181" w:rsidTr="00F0239B" w14:paraId="24CA5588"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13C26C88" w14:textId="77777777">
            <w:pPr>
              <w:pStyle w:val="BodyText2"/>
              <w:tabs>
                <w:tab w:val="left" w:pos="1276"/>
              </w:tabs>
              <w:spacing w:before="40" w:after="40" w:line="240" w:lineRule="auto"/>
              <w:jc w:val="center"/>
              <w:rPr>
                <w:rFonts w:cs="Tahoma"/>
                <w:szCs w:val="20"/>
              </w:rPr>
            </w:pPr>
            <w:r w:rsidRPr="0006141E">
              <w:t>13 de dezembro de 2021</w:t>
            </w:r>
          </w:p>
        </w:tc>
      </w:tr>
      <w:tr w:rsidRPr="007C3FA5" w:rsidR="00DE3181" w:rsidTr="00F0239B" w14:paraId="0E108D8B"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013FF7C2" w14:textId="77777777">
            <w:pPr>
              <w:pStyle w:val="BodyText2"/>
              <w:tabs>
                <w:tab w:val="left" w:pos="1276"/>
              </w:tabs>
              <w:spacing w:before="40" w:after="40" w:line="240" w:lineRule="auto"/>
              <w:jc w:val="center"/>
              <w:rPr>
                <w:rFonts w:cs="Tahoma"/>
                <w:szCs w:val="20"/>
              </w:rPr>
            </w:pPr>
            <w:r w:rsidRPr="0006141E">
              <w:t>13 de junho de 2022</w:t>
            </w:r>
          </w:p>
        </w:tc>
      </w:tr>
      <w:tr w:rsidRPr="007C3FA5" w:rsidR="00DE3181" w:rsidTr="00F0239B" w14:paraId="683F7995"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2C12CC97" w14:textId="77777777">
            <w:pPr>
              <w:pStyle w:val="BodyText2"/>
              <w:tabs>
                <w:tab w:val="left" w:pos="1276"/>
              </w:tabs>
              <w:spacing w:before="40" w:after="40" w:line="240" w:lineRule="auto"/>
              <w:jc w:val="center"/>
              <w:rPr>
                <w:rFonts w:cs="Tahoma"/>
                <w:szCs w:val="20"/>
              </w:rPr>
            </w:pPr>
            <w:r w:rsidRPr="0006141E">
              <w:t>13 de dezembro de 2022</w:t>
            </w:r>
          </w:p>
        </w:tc>
      </w:tr>
      <w:tr w:rsidRPr="007C3FA5" w:rsidR="00DE3181" w:rsidTr="00F0239B" w14:paraId="30F59613"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66283E94" w14:textId="77777777">
            <w:pPr>
              <w:pStyle w:val="BodyText2"/>
              <w:tabs>
                <w:tab w:val="left" w:pos="1276"/>
              </w:tabs>
              <w:spacing w:before="40" w:after="40" w:line="240" w:lineRule="auto"/>
              <w:jc w:val="center"/>
              <w:rPr>
                <w:rFonts w:cs="Tahoma"/>
                <w:szCs w:val="20"/>
              </w:rPr>
            </w:pPr>
            <w:r w:rsidRPr="0006141E">
              <w:t>13 de junho de 2023</w:t>
            </w:r>
          </w:p>
        </w:tc>
      </w:tr>
      <w:tr w:rsidRPr="007C3FA5" w:rsidR="00DE3181" w:rsidTr="00F0239B" w14:paraId="6AE5E837"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588B165E" w14:textId="77777777">
            <w:pPr>
              <w:pStyle w:val="BodyText2"/>
              <w:tabs>
                <w:tab w:val="left" w:pos="1276"/>
              </w:tabs>
              <w:spacing w:before="40" w:after="40" w:line="240" w:lineRule="auto"/>
              <w:jc w:val="center"/>
              <w:rPr>
                <w:rFonts w:cs="Tahoma"/>
                <w:szCs w:val="20"/>
              </w:rPr>
            </w:pPr>
            <w:r w:rsidRPr="0006141E">
              <w:t>13 de dezembro de 2023</w:t>
            </w:r>
          </w:p>
        </w:tc>
      </w:tr>
      <w:tr w:rsidRPr="007C3FA5" w:rsidR="00DE3181" w:rsidTr="00F0239B" w14:paraId="5AA55803"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110A7E8B" w14:textId="77777777">
            <w:pPr>
              <w:pStyle w:val="BodyText2"/>
              <w:tabs>
                <w:tab w:val="left" w:pos="1276"/>
              </w:tabs>
              <w:spacing w:before="40" w:after="40" w:line="240" w:lineRule="auto"/>
              <w:jc w:val="center"/>
              <w:rPr>
                <w:rFonts w:cs="Tahoma"/>
                <w:szCs w:val="20"/>
              </w:rPr>
            </w:pPr>
            <w:r w:rsidRPr="0006141E">
              <w:t>13 de junho de 2024</w:t>
            </w:r>
          </w:p>
        </w:tc>
      </w:tr>
      <w:tr w:rsidRPr="007C3FA5" w:rsidR="00DE3181" w:rsidTr="00F0239B" w14:paraId="4ED207BA"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142E49CD" w14:textId="77777777">
            <w:pPr>
              <w:pStyle w:val="BodyText2"/>
              <w:tabs>
                <w:tab w:val="left" w:pos="1276"/>
              </w:tabs>
              <w:spacing w:before="40" w:after="40" w:line="240" w:lineRule="auto"/>
              <w:jc w:val="center"/>
              <w:rPr>
                <w:rFonts w:cs="Tahoma"/>
                <w:szCs w:val="20"/>
              </w:rPr>
            </w:pPr>
            <w:r w:rsidRPr="0006141E">
              <w:t>13 de dezembro de 2024</w:t>
            </w:r>
          </w:p>
        </w:tc>
      </w:tr>
      <w:tr w:rsidRPr="007C3FA5" w:rsidR="00DE3181" w:rsidTr="00F0239B" w14:paraId="2F78E16E"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DE3181" w:rsidP="00F0239B" w:rsidRDefault="00DE3181" w14:paraId="6A7F44A2" w14:textId="77777777">
            <w:pPr>
              <w:pStyle w:val="BodyText2"/>
              <w:tabs>
                <w:tab w:val="left" w:pos="1276"/>
              </w:tabs>
              <w:spacing w:before="40" w:after="40" w:line="240" w:lineRule="auto"/>
              <w:jc w:val="center"/>
              <w:rPr>
                <w:rFonts w:cs="Tahoma"/>
                <w:szCs w:val="20"/>
              </w:rPr>
            </w:pPr>
            <w:r w:rsidRPr="0006141E">
              <w:t>13 de junho de 2025</w:t>
            </w:r>
          </w:p>
        </w:tc>
      </w:tr>
      <w:tr w:rsidRPr="007C3FA5" w:rsidR="00DE3181" w:rsidTr="00F0239B" w14:paraId="308B8A43"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DE3181" w:rsidP="00F0239B" w:rsidRDefault="00DE3181" w14:paraId="4B6D05FD" w14:textId="77777777">
            <w:pPr>
              <w:pStyle w:val="BodyText2"/>
              <w:tabs>
                <w:tab w:val="left" w:pos="1276"/>
              </w:tabs>
              <w:spacing w:before="40" w:after="40" w:line="240" w:lineRule="auto"/>
              <w:jc w:val="center"/>
              <w:rPr>
                <w:rFonts w:cs="Tahoma"/>
                <w:szCs w:val="20"/>
              </w:rPr>
            </w:pPr>
            <w:r w:rsidRPr="0006141E">
              <w:t>15 de dezembro de 2025</w:t>
            </w:r>
          </w:p>
        </w:tc>
      </w:tr>
      <w:tr w:rsidRPr="007C3FA5" w:rsidR="00DE3181" w:rsidTr="00F0239B" w14:paraId="6CFC2EEE" w14:textId="77777777">
        <w:trPr>
          <w:jc w:val="center"/>
        </w:trPr>
        <w:tc>
          <w:tcPr>
            <w:tcW w:w="4621" w:type="dxa"/>
            <w:tcBorders>
              <w:top w:val="single" w:color="000000" w:sz="6" w:space="0"/>
              <w:left w:val="single" w:color="000000" w:sz="12" w:space="0"/>
              <w:bottom w:val="single" w:color="000000" w:sz="12" w:space="0"/>
              <w:right w:val="single" w:color="000000" w:sz="12" w:space="0"/>
            </w:tcBorders>
            <w:hideMark/>
          </w:tcPr>
          <w:p w:rsidRPr="007C3FA5" w:rsidR="00DE3181" w:rsidP="00F0239B" w:rsidRDefault="00DE3181" w14:paraId="7443ED86" w14:textId="77777777">
            <w:pPr>
              <w:pStyle w:val="BodyText2"/>
              <w:tabs>
                <w:tab w:val="left" w:pos="1276"/>
              </w:tabs>
              <w:spacing w:before="40" w:after="40" w:line="240" w:lineRule="auto"/>
              <w:jc w:val="center"/>
              <w:rPr>
                <w:rFonts w:cs="Tahoma"/>
                <w:color w:val="000000"/>
                <w:szCs w:val="20"/>
              </w:rPr>
            </w:pPr>
            <w:r w:rsidRPr="0006141E">
              <w:t>13 de junho de 2026</w:t>
            </w:r>
          </w:p>
        </w:tc>
      </w:tr>
    </w:tbl>
    <w:p w:rsidRPr="00C255D4" w:rsidR="00DE3181" w:rsidP="00DE3181" w:rsidRDefault="00DE3181" w14:paraId="21A1470A" w14:textId="77777777">
      <w:pPr>
        <w:pStyle w:val="Body"/>
        <w:ind w:left="567"/>
      </w:pPr>
    </w:p>
    <w:p w:rsidRPr="00C03D6E" w:rsidR="00DE3181" w:rsidP="00DE3181" w:rsidRDefault="00DE3181" w14:paraId="432F17BC" w14:textId="77777777">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030"/>
        <w:gridCol w:w="1701"/>
        <w:gridCol w:w="1583"/>
        <w:gridCol w:w="2072"/>
        <w:gridCol w:w="1697"/>
      </w:tblGrid>
      <w:tr w:rsidRPr="007C3FA5" w:rsidR="00DE3181" w:rsidTr="00F0239B" w14:paraId="2E4ECB38" w14:textId="77777777">
        <w:trPr>
          <w:trHeight w:val="990"/>
          <w:tblHeader/>
          <w:jc w:val="center"/>
        </w:trPr>
        <w:tc>
          <w:tcPr>
            <w:tcW w:w="637" w:type="pct"/>
            <w:vMerge w:val="restart"/>
            <w:tcBorders>
              <w:top w:val="single" w:color="auto" w:sz="12" w:space="0"/>
              <w:left w:val="single" w:color="auto" w:sz="12" w:space="0"/>
              <w:right w:val="single" w:color="auto" w:sz="6" w:space="0"/>
            </w:tcBorders>
            <w:shd w:val="clear" w:color="auto" w:fill="D9D9D9"/>
            <w:vAlign w:val="center"/>
            <w:hideMark/>
          </w:tcPr>
          <w:p w:rsidRPr="007C3FA5" w:rsidR="00DE3181" w:rsidP="00F0239B" w:rsidRDefault="00DE3181" w14:paraId="00AE5D9E" w14:textId="77777777">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color="auto" w:sz="12" w:space="0"/>
              <w:left w:val="single" w:color="auto" w:sz="6" w:space="0"/>
              <w:right w:val="single" w:color="auto" w:sz="6" w:space="0"/>
            </w:tcBorders>
            <w:shd w:val="clear" w:color="auto" w:fill="D9D9D9"/>
            <w:vAlign w:val="center"/>
            <w:hideMark/>
          </w:tcPr>
          <w:p w:rsidRPr="007C3FA5" w:rsidR="00DE3181" w:rsidP="00F0239B" w:rsidRDefault="00DE3181" w14:paraId="3C4A3377" w14:textId="77777777">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color="auto" w:sz="12" w:space="0"/>
              <w:left w:val="single" w:color="auto" w:sz="6" w:space="0"/>
              <w:bottom w:val="single" w:color="auto" w:sz="6" w:space="0"/>
              <w:right w:val="single" w:color="auto" w:sz="12" w:space="0"/>
            </w:tcBorders>
            <w:shd w:val="clear" w:color="auto" w:fill="D9D9D9"/>
          </w:tcPr>
          <w:p w:rsidRPr="007C3FA5" w:rsidR="00DE3181" w:rsidP="00F0239B" w:rsidRDefault="00DE3181" w14:paraId="05A53780" w14:textId="77777777">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Pr="007C3FA5" w:rsidR="00DE3181" w:rsidTr="00F0239B" w14:paraId="58BDD80D" w14:textId="77777777">
        <w:trPr>
          <w:trHeight w:val="990"/>
          <w:tblHeader/>
          <w:jc w:val="center"/>
        </w:trPr>
        <w:tc>
          <w:tcPr>
            <w:tcW w:w="637" w:type="pct"/>
            <w:vMerge/>
            <w:tcBorders>
              <w:left w:val="single" w:color="auto" w:sz="12" w:space="0"/>
              <w:bottom w:val="single" w:color="auto" w:sz="6" w:space="0"/>
              <w:right w:val="single" w:color="auto" w:sz="6" w:space="0"/>
            </w:tcBorders>
            <w:shd w:val="clear" w:color="auto" w:fill="D9D9D9"/>
            <w:vAlign w:val="center"/>
          </w:tcPr>
          <w:p w:rsidRPr="007C3FA5" w:rsidR="00DE3181" w:rsidP="00F0239B" w:rsidRDefault="00DE3181" w14:paraId="1FD6F325" w14:textId="77777777">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color="auto" w:sz="6" w:space="0"/>
              <w:bottom w:val="single" w:color="auto" w:sz="6" w:space="0"/>
              <w:right w:val="single" w:color="auto" w:sz="6" w:space="0"/>
            </w:tcBorders>
            <w:shd w:val="clear" w:color="auto" w:fill="D9D9D9"/>
            <w:vAlign w:val="center"/>
          </w:tcPr>
          <w:p w:rsidRPr="007C3FA5" w:rsidR="00DE3181" w:rsidP="00F0239B" w:rsidRDefault="00DE3181" w14:paraId="143A9714" w14:textId="77777777">
            <w:pPr>
              <w:keepNext/>
              <w:spacing w:before="40" w:after="40"/>
              <w:jc w:val="center"/>
              <w:rPr>
                <w:rFonts w:cs="Tahoma"/>
                <w:b/>
                <w:szCs w:val="20"/>
              </w:rPr>
            </w:pPr>
          </w:p>
        </w:tc>
        <w:tc>
          <w:tcPr>
            <w:tcW w:w="979" w:type="pct"/>
            <w:tcBorders>
              <w:top w:val="single" w:color="auto" w:sz="12" w:space="0"/>
              <w:left w:val="single" w:color="auto" w:sz="6" w:space="0"/>
              <w:bottom w:val="single" w:color="auto" w:sz="6" w:space="0"/>
              <w:right w:val="single" w:color="auto" w:sz="6" w:space="0"/>
            </w:tcBorders>
            <w:shd w:val="clear" w:color="auto" w:fill="D9D9D9"/>
            <w:vAlign w:val="center"/>
          </w:tcPr>
          <w:p w:rsidRPr="007C3FA5" w:rsidR="00DE3181" w:rsidP="00F0239B" w:rsidRDefault="00DE3181" w14:paraId="26C29C6E" w14:textId="77777777">
            <w:pPr>
              <w:keepNext/>
              <w:spacing w:before="40" w:after="40"/>
              <w:jc w:val="center"/>
              <w:rPr>
                <w:rFonts w:cs="Tahoma"/>
                <w:b/>
                <w:szCs w:val="20"/>
              </w:rPr>
            </w:pPr>
            <w:r>
              <w:rPr>
                <w:rFonts w:cs="Tahoma"/>
                <w:b/>
                <w:szCs w:val="20"/>
              </w:rPr>
              <w:t>1ª Série</w:t>
            </w:r>
          </w:p>
        </w:tc>
        <w:tc>
          <w:tcPr>
            <w:tcW w:w="1282" w:type="pct"/>
            <w:tcBorders>
              <w:left w:val="single" w:color="auto" w:sz="6" w:space="0"/>
              <w:bottom w:val="single" w:color="auto" w:sz="6" w:space="0"/>
              <w:right w:val="single" w:color="auto" w:sz="12" w:space="0"/>
            </w:tcBorders>
            <w:shd w:val="clear" w:color="auto" w:fill="D9D9D9"/>
            <w:vAlign w:val="center"/>
          </w:tcPr>
          <w:p w:rsidRPr="007C3FA5" w:rsidR="00DE3181" w:rsidP="00F0239B" w:rsidRDefault="00DE3181" w14:paraId="12F7EA5A" w14:textId="77777777">
            <w:pPr>
              <w:keepNext/>
              <w:spacing w:before="40" w:after="40"/>
              <w:jc w:val="center"/>
              <w:rPr>
                <w:rFonts w:cs="Tahoma"/>
                <w:b/>
                <w:szCs w:val="20"/>
              </w:rPr>
            </w:pPr>
            <w:r>
              <w:rPr>
                <w:rFonts w:cs="Tahoma"/>
                <w:b/>
                <w:szCs w:val="20"/>
              </w:rPr>
              <w:t>2ª Série</w:t>
            </w:r>
          </w:p>
        </w:tc>
        <w:tc>
          <w:tcPr>
            <w:tcW w:w="1050" w:type="pct"/>
            <w:tcBorders>
              <w:left w:val="single" w:color="auto" w:sz="6" w:space="0"/>
              <w:bottom w:val="single" w:color="auto" w:sz="6" w:space="0"/>
              <w:right w:val="single" w:color="auto" w:sz="12" w:space="0"/>
            </w:tcBorders>
            <w:shd w:val="clear" w:color="auto" w:fill="D9D9D9"/>
            <w:vAlign w:val="center"/>
          </w:tcPr>
          <w:p w:rsidRPr="007C3FA5" w:rsidR="00DE3181" w:rsidP="00F0239B" w:rsidRDefault="00DE3181" w14:paraId="4BE62FA0" w14:textId="77777777">
            <w:pPr>
              <w:keepNext/>
              <w:spacing w:before="40" w:after="40"/>
              <w:jc w:val="center"/>
              <w:rPr>
                <w:rFonts w:cs="Tahoma"/>
                <w:b/>
                <w:szCs w:val="20"/>
              </w:rPr>
            </w:pPr>
            <w:r>
              <w:rPr>
                <w:rFonts w:cs="Tahoma"/>
                <w:b/>
                <w:szCs w:val="20"/>
              </w:rPr>
              <w:t>3ª Série</w:t>
            </w:r>
          </w:p>
        </w:tc>
      </w:tr>
      <w:tr w:rsidRPr="007C3FA5" w:rsidR="00DE3181" w:rsidTr="00F0239B" w14:paraId="4738E7A1"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06165D24" w14:textId="77777777">
            <w:pPr>
              <w:spacing w:before="40" w:after="40"/>
              <w:jc w:val="center"/>
              <w:rPr>
                <w:rFonts w:cs="Tahoma"/>
                <w:szCs w:val="20"/>
              </w:rPr>
            </w:pPr>
            <w:r w:rsidRPr="007C3FA5">
              <w:rPr>
                <w:rFonts w:cs="Tahoma"/>
                <w:szCs w:val="20"/>
              </w:rPr>
              <w:t>1</w:t>
            </w:r>
          </w:p>
        </w:tc>
        <w:tc>
          <w:tcPr>
            <w:tcW w:w="1052" w:type="pct"/>
            <w:tcBorders>
              <w:top w:val="single" w:color="auto" w:sz="6" w:space="0"/>
              <w:left w:val="single" w:color="auto" w:sz="6" w:space="0"/>
              <w:bottom w:val="single" w:color="auto" w:sz="6" w:space="0"/>
              <w:right w:val="single" w:color="auto" w:sz="6" w:space="0"/>
            </w:tcBorders>
            <w:vAlign w:val="center"/>
            <w:hideMark/>
          </w:tcPr>
          <w:p w:rsidRPr="00562FFA" w:rsidR="00DE3181" w:rsidP="00F0239B" w:rsidRDefault="00DE3181" w14:paraId="22FFEF91" w14:textId="77777777">
            <w:pPr>
              <w:spacing w:before="40" w:after="40"/>
              <w:jc w:val="center"/>
              <w:rPr>
                <w:rFonts w:cs="Tahoma"/>
                <w:szCs w:val="20"/>
              </w:rPr>
            </w:pPr>
            <w:r w:rsidRPr="00562FFA">
              <w:rPr>
                <w:rFonts w:cs="Tahoma"/>
                <w:szCs w:val="20"/>
              </w:rPr>
              <w:t>13 de dezembro de 2019</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4F965E13" w14:textId="77777777">
            <w:pPr>
              <w:spacing w:before="40" w:after="40"/>
              <w:jc w:val="center"/>
              <w:rPr>
                <w:rFonts w:cs="Tahoma"/>
                <w:szCs w:val="20"/>
              </w:rPr>
            </w:pPr>
            <w:r w:rsidRPr="00786273">
              <w:t>2,650%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6A3D4EB" w14:textId="77777777">
            <w:pPr>
              <w:spacing w:before="40" w:after="40"/>
              <w:jc w:val="center"/>
              <w:rPr>
                <w:rFonts w:cs="Tahoma"/>
                <w:szCs w:val="20"/>
              </w:rPr>
            </w:pPr>
            <w:r w:rsidRPr="00786273">
              <w:t>2,900%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62C294A" w14:textId="77777777">
            <w:pPr>
              <w:spacing w:before="40" w:after="40"/>
              <w:jc w:val="center"/>
              <w:rPr>
                <w:rFonts w:cs="Tahoma"/>
                <w:szCs w:val="20"/>
              </w:rPr>
            </w:pPr>
            <w:r w:rsidRPr="00786273">
              <w:t>2,766%</w:t>
            </w:r>
          </w:p>
        </w:tc>
      </w:tr>
      <w:tr w:rsidRPr="007C3FA5" w:rsidR="00DE3181" w:rsidTr="00F0239B" w14:paraId="2B829C3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6D1AECF8" w14:textId="77777777">
            <w:pPr>
              <w:spacing w:before="40" w:after="40"/>
              <w:jc w:val="center"/>
              <w:rPr>
                <w:rFonts w:cs="Tahoma"/>
                <w:szCs w:val="20"/>
              </w:rPr>
            </w:pPr>
            <w:r w:rsidRPr="007C3FA5">
              <w:rPr>
                <w:rFonts w:cs="Tahoma"/>
                <w:szCs w:val="20"/>
              </w:rPr>
              <w:t>2</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3D01CBFF" w14:textId="77777777">
            <w:pPr>
              <w:spacing w:before="40" w:after="40"/>
              <w:jc w:val="center"/>
              <w:rPr>
                <w:rFonts w:cs="Tahoma"/>
                <w:szCs w:val="20"/>
              </w:rPr>
            </w:pPr>
            <w:r w:rsidRPr="00562FFA">
              <w:rPr>
                <w:rFonts w:cs="Tahoma"/>
                <w:szCs w:val="20"/>
              </w:rPr>
              <w:t>15 de junho de 2020</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08FBD0AE" w14:textId="77777777">
            <w:pPr>
              <w:spacing w:before="40" w:after="40"/>
              <w:jc w:val="center"/>
              <w:rPr>
                <w:rFonts w:cs="Tahoma"/>
                <w:szCs w:val="20"/>
              </w:rPr>
            </w:pPr>
            <w:r w:rsidRPr="00786273">
              <w:t>2,650%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3F814AEC" w14:textId="77777777">
            <w:pPr>
              <w:spacing w:before="40" w:after="40"/>
              <w:jc w:val="center"/>
              <w:rPr>
                <w:rFonts w:cs="Tahoma"/>
                <w:szCs w:val="20"/>
              </w:rPr>
            </w:pPr>
            <w:r w:rsidRPr="00786273">
              <w:t>2,450%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5E2423E9" w14:textId="77777777">
            <w:pPr>
              <w:spacing w:before="40" w:after="40"/>
              <w:jc w:val="center"/>
              <w:rPr>
                <w:rFonts w:cs="Tahoma"/>
                <w:szCs w:val="20"/>
              </w:rPr>
            </w:pPr>
            <w:r w:rsidRPr="00786273">
              <w:t>2,543%</w:t>
            </w:r>
          </w:p>
        </w:tc>
      </w:tr>
      <w:tr w:rsidRPr="007C3FA5" w:rsidR="00DE3181" w:rsidTr="00F0239B" w14:paraId="01BDDAD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4CB03D34" w14:textId="77777777">
            <w:pPr>
              <w:spacing w:before="40" w:after="40"/>
              <w:jc w:val="center"/>
              <w:rPr>
                <w:rFonts w:cs="Tahoma"/>
                <w:szCs w:val="20"/>
              </w:rPr>
            </w:pPr>
            <w:r w:rsidRPr="007C3FA5">
              <w:rPr>
                <w:rFonts w:cs="Tahoma"/>
                <w:szCs w:val="20"/>
              </w:rPr>
              <w:t>3</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2028CF75" w14:textId="77777777">
            <w:pPr>
              <w:spacing w:before="40" w:after="40"/>
              <w:jc w:val="center"/>
              <w:rPr>
                <w:rFonts w:cs="Tahoma"/>
                <w:szCs w:val="20"/>
              </w:rPr>
            </w:pPr>
            <w:r w:rsidRPr="00562FFA">
              <w:rPr>
                <w:rFonts w:cs="Tahoma"/>
                <w:szCs w:val="20"/>
              </w:rPr>
              <w:t>14 de dezembro de 2020</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58AB6DA1" w14:textId="77777777">
            <w:pPr>
              <w:spacing w:before="40" w:after="40"/>
              <w:jc w:val="center"/>
              <w:rPr>
                <w:rFonts w:cs="Tahoma"/>
                <w:szCs w:val="20"/>
              </w:rPr>
            </w:pPr>
            <w:r w:rsidRPr="00786273">
              <w:t>5,100%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4399A72F" w14:textId="77777777">
            <w:pPr>
              <w:spacing w:before="40" w:after="40"/>
              <w:jc w:val="center"/>
              <w:rPr>
                <w:rFonts w:cs="Tahoma"/>
                <w:szCs w:val="20"/>
              </w:rPr>
            </w:pPr>
            <w:r w:rsidRPr="00786273">
              <w:t>5,150%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78AF8CEA" w14:textId="77777777">
            <w:pPr>
              <w:spacing w:before="40" w:after="40"/>
              <w:jc w:val="center"/>
              <w:rPr>
                <w:rFonts w:cs="Tahoma"/>
                <w:szCs w:val="20"/>
              </w:rPr>
            </w:pPr>
            <w:r w:rsidRPr="00786273">
              <w:t>5,133%</w:t>
            </w:r>
          </w:p>
        </w:tc>
      </w:tr>
      <w:tr w:rsidRPr="007C3FA5" w:rsidR="00DE3181" w:rsidTr="00F0239B" w14:paraId="1930A939"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6B81C21F" w14:textId="77777777">
            <w:pPr>
              <w:spacing w:before="40" w:after="40"/>
              <w:jc w:val="center"/>
              <w:rPr>
                <w:rFonts w:cs="Tahoma"/>
                <w:szCs w:val="20"/>
              </w:rPr>
            </w:pPr>
            <w:r w:rsidRPr="007C3FA5">
              <w:rPr>
                <w:rFonts w:cs="Tahoma"/>
                <w:szCs w:val="20"/>
              </w:rPr>
              <w:t>4</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C0112CD" w14:textId="77777777">
            <w:pPr>
              <w:spacing w:before="40" w:after="40"/>
              <w:jc w:val="center"/>
              <w:rPr>
                <w:rFonts w:cs="Tahoma"/>
                <w:szCs w:val="20"/>
              </w:rPr>
            </w:pPr>
            <w:r w:rsidRPr="00562FFA">
              <w:rPr>
                <w:rFonts w:cs="Tahoma"/>
                <w:szCs w:val="20"/>
              </w:rPr>
              <w:t>14 de junho de 2021</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003B36D7" w14:textId="77777777">
            <w:pPr>
              <w:spacing w:before="40" w:after="40"/>
              <w:jc w:val="center"/>
              <w:rPr>
                <w:rFonts w:cs="Tahoma"/>
                <w:szCs w:val="20"/>
              </w:rPr>
            </w:pPr>
            <w:r w:rsidRPr="00786273">
              <w:t>5,100%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7AB38D06" w14:textId="77777777">
            <w:pPr>
              <w:spacing w:before="40" w:after="40"/>
              <w:jc w:val="center"/>
              <w:rPr>
                <w:rFonts w:cs="Tahoma"/>
                <w:szCs w:val="20"/>
              </w:rPr>
            </w:pPr>
            <w:r w:rsidRPr="00786273">
              <w:t>5,250%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553624DA" w14:textId="77777777">
            <w:pPr>
              <w:spacing w:before="40" w:after="40"/>
              <w:jc w:val="center"/>
              <w:rPr>
                <w:rFonts w:cs="Tahoma"/>
                <w:szCs w:val="20"/>
              </w:rPr>
            </w:pPr>
            <w:r w:rsidRPr="00786273">
              <w:t>5,174%</w:t>
            </w:r>
          </w:p>
        </w:tc>
      </w:tr>
      <w:tr w:rsidRPr="007C3FA5" w:rsidR="00DE3181" w:rsidTr="00F0239B" w14:paraId="2864BBB1"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7AD8A401" w14:textId="77777777">
            <w:pPr>
              <w:spacing w:before="40" w:after="40"/>
              <w:jc w:val="center"/>
              <w:rPr>
                <w:rFonts w:cs="Tahoma"/>
                <w:szCs w:val="20"/>
              </w:rPr>
            </w:pPr>
            <w:r w:rsidRPr="007C3FA5">
              <w:rPr>
                <w:rFonts w:cs="Tahoma"/>
                <w:szCs w:val="20"/>
              </w:rPr>
              <w:t>5</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418B252" w14:textId="77777777">
            <w:pPr>
              <w:spacing w:before="40" w:after="40"/>
              <w:jc w:val="center"/>
              <w:rPr>
                <w:rFonts w:cs="Tahoma"/>
                <w:szCs w:val="20"/>
              </w:rPr>
            </w:pPr>
            <w:r w:rsidRPr="00562FFA">
              <w:rPr>
                <w:rFonts w:cs="Tahoma"/>
                <w:szCs w:val="20"/>
              </w:rPr>
              <w:t>13 de dezembro de 2021</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227DECA7" w14:textId="77777777">
            <w:pPr>
              <w:spacing w:before="40" w:after="40"/>
              <w:jc w:val="center"/>
              <w:rPr>
                <w:rFonts w:cs="Tahoma"/>
                <w:szCs w:val="20"/>
              </w:rPr>
            </w:pPr>
            <w:r w:rsidRPr="00786273">
              <w:t>6,150%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3EC759E" w14:textId="77777777">
            <w:pPr>
              <w:spacing w:before="40" w:after="40"/>
              <w:jc w:val="center"/>
              <w:rPr>
                <w:rFonts w:cs="Tahoma"/>
                <w:szCs w:val="20"/>
              </w:rPr>
            </w:pPr>
            <w:r w:rsidRPr="00786273">
              <w:t>6,050%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31691C05" w14:textId="77777777">
            <w:pPr>
              <w:spacing w:before="40" w:after="40"/>
              <w:jc w:val="center"/>
              <w:rPr>
                <w:rFonts w:cs="Tahoma"/>
                <w:szCs w:val="20"/>
              </w:rPr>
            </w:pPr>
            <w:r w:rsidRPr="00786273">
              <w:t>6,108%</w:t>
            </w:r>
          </w:p>
        </w:tc>
      </w:tr>
      <w:tr w:rsidRPr="007C3FA5" w:rsidR="00DE3181" w:rsidTr="00F0239B" w14:paraId="1CC8C0EE"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3B8140E7" w14:textId="77777777">
            <w:pPr>
              <w:spacing w:before="40" w:after="40"/>
              <w:jc w:val="center"/>
              <w:rPr>
                <w:rFonts w:cs="Tahoma"/>
                <w:szCs w:val="20"/>
              </w:rPr>
            </w:pPr>
            <w:r w:rsidRPr="007C3FA5">
              <w:rPr>
                <w:rFonts w:cs="Tahoma"/>
                <w:szCs w:val="20"/>
              </w:rPr>
              <w:t>6</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8A3C252" w14:textId="77777777">
            <w:pPr>
              <w:spacing w:before="40" w:after="40"/>
              <w:jc w:val="center"/>
              <w:rPr>
                <w:rFonts w:cs="Tahoma"/>
                <w:szCs w:val="20"/>
              </w:rPr>
            </w:pPr>
            <w:r w:rsidRPr="00562FFA">
              <w:rPr>
                <w:rFonts w:cs="Tahoma"/>
                <w:szCs w:val="20"/>
              </w:rPr>
              <w:t>13 de junho de 2022</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6D62ACE9" w14:textId="77777777">
            <w:pPr>
              <w:spacing w:before="40" w:after="40"/>
              <w:jc w:val="center"/>
              <w:rPr>
                <w:rFonts w:cs="Tahoma"/>
                <w:szCs w:val="20"/>
              </w:rPr>
            </w:pPr>
            <w:r w:rsidRPr="00786273">
              <w:t>6,150%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7D9060C6" w14:textId="77777777">
            <w:pPr>
              <w:spacing w:before="40" w:after="40"/>
              <w:jc w:val="center"/>
              <w:rPr>
                <w:rFonts w:cs="Tahoma"/>
                <w:szCs w:val="20"/>
              </w:rPr>
            </w:pPr>
            <w:r w:rsidRPr="00786273">
              <w:t>6,400%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26DD8F22" w14:textId="77777777">
            <w:pPr>
              <w:spacing w:before="40" w:after="40"/>
              <w:jc w:val="center"/>
              <w:rPr>
                <w:rFonts w:cs="Tahoma"/>
                <w:szCs w:val="20"/>
              </w:rPr>
            </w:pPr>
            <w:r w:rsidRPr="00786273">
              <w:t>6,266%</w:t>
            </w:r>
          </w:p>
        </w:tc>
      </w:tr>
      <w:tr w:rsidRPr="007C3FA5" w:rsidR="00DE3181" w:rsidTr="00F0239B" w14:paraId="20E2EF47"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5C9E1911" w14:textId="77777777">
            <w:pPr>
              <w:spacing w:before="40" w:after="40"/>
              <w:jc w:val="center"/>
              <w:rPr>
                <w:rFonts w:cs="Tahoma"/>
                <w:szCs w:val="20"/>
              </w:rPr>
            </w:pPr>
            <w:r w:rsidRPr="007C3FA5">
              <w:rPr>
                <w:rFonts w:cs="Tahoma"/>
                <w:szCs w:val="20"/>
              </w:rPr>
              <w:t>7</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38347A44" w14:textId="77777777">
            <w:pPr>
              <w:spacing w:before="40" w:after="40"/>
              <w:jc w:val="center"/>
              <w:rPr>
                <w:rFonts w:cs="Tahoma"/>
                <w:szCs w:val="20"/>
              </w:rPr>
            </w:pPr>
            <w:r w:rsidRPr="00562FFA">
              <w:rPr>
                <w:rFonts w:cs="Tahoma"/>
                <w:szCs w:val="20"/>
              </w:rPr>
              <w:t>13 de dezembro de 2022</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50435B6B" w14:textId="77777777">
            <w:pPr>
              <w:spacing w:before="40" w:after="40"/>
              <w:jc w:val="center"/>
              <w:rPr>
                <w:rFonts w:cs="Tahoma"/>
                <w:szCs w:val="20"/>
              </w:rPr>
            </w:pPr>
            <w:r w:rsidRPr="00786273">
              <w:t>8,000%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4316F41C" w14:textId="77777777">
            <w:pPr>
              <w:spacing w:before="40" w:after="40"/>
              <w:jc w:val="center"/>
              <w:rPr>
                <w:rFonts w:cs="Tahoma"/>
                <w:szCs w:val="20"/>
              </w:rPr>
            </w:pPr>
            <w:r w:rsidRPr="00786273">
              <w:t>7,850%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29FA0A6" w14:textId="77777777">
            <w:pPr>
              <w:spacing w:before="40" w:after="40"/>
              <w:jc w:val="center"/>
              <w:rPr>
                <w:rFonts w:cs="Tahoma"/>
                <w:szCs w:val="20"/>
              </w:rPr>
            </w:pPr>
            <w:r w:rsidRPr="00786273">
              <w:t>7,903%</w:t>
            </w:r>
          </w:p>
        </w:tc>
      </w:tr>
      <w:tr w:rsidRPr="007C3FA5" w:rsidR="00DE3181" w:rsidTr="00F0239B" w14:paraId="194D116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3D022AA5" w14:textId="77777777">
            <w:pPr>
              <w:spacing w:before="40" w:after="40"/>
              <w:jc w:val="center"/>
              <w:rPr>
                <w:rFonts w:cs="Tahoma"/>
                <w:szCs w:val="20"/>
              </w:rPr>
            </w:pPr>
            <w:r w:rsidRPr="007C3FA5">
              <w:rPr>
                <w:rFonts w:cs="Tahoma"/>
                <w:szCs w:val="20"/>
              </w:rPr>
              <w:t>8</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172ACA18" w14:textId="77777777">
            <w:pPr>
              <w:spacing w:before="40" w:after="40"/>
              <w:jc w:val="center"/>
              <w:rPr>
                <w:rFonts w:cs="Tahoma"/>
                <w:szCs w:val="20"/>
              </w:rPr>
            </w:pPr>
            <w:r w:rsidRPr="00562FFA">
              <w:rPr>
                <w:rFonts w:cs="Tahoma"/>
                <w:szCs w:val="20"/>
              </w:rPr>
              <w:t>13 de junho de 2023</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5F97BF80" w14:textId="77777777">
            <w:pPr>
              <w:spacing w:before="40" w:after="40"/>
              <w:jc w:val="center"/>
              <w:rPr>
                <w:rFonts w:cs="Tahoma"/>
                <w:szCs w:val="20"/>
              </w:rPr>
            </w:pPr>
            <w:r w:rsidRPr="00786273">
              <w:t>8,000%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B9A87F6" w14:textId="77777777">
            <w:pPr>
              <w:spacing w:before="40" w:after="40"/>
              <w:jc w:val="center"/>
              <w:rPr>
                <w:rFonts w:cs="Tahoma"/>
                <w:szCs w:val="20"/>
              </w:rPr>
            </w:pPr>
            <w:r w:rsidRPr="00786273">
              <w:t>8,200%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525EC8E0" w14:textId="77777777">
            <w:pPr>
              <w:spacing w:before="40" w:after="40"/>
              <w:jc w:val="center"/>
              <w:rPr>
                <w:rFonts w:cs="Tahoma"/>
                <w:szCs w:val="20"/>
              </w:rPr>
            </w:pPr>
            <w:r w:rsidRPr="00786273">
              <w:t>8,083%</w:t>
            </w:r>
          </w:p>
        </w:tc>
      </w:tr>
      <w:tr w:rsidRPr="007C3FA5" w:rsidR="00DE3181" w:rsidTr="00F0239B" w14:paraId="099794EA"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3CA1F9C2" w14:textId="77777777">
            <w:pPr>
              <w:spacing w:before="40" w:after="40"/>
              <w:jc w:val="center"/>
              <w:rPr>
                <w:rFonts w:cs="Tahoma"/>
                <w:szCs w:val="20"/>
              </w:rPr>
            </w:pPr>
            <w:r w:rsidRPr="007C3FA5">
              <w:rPr>
                <w:rFonts w:cs="Tahoma"/>
                <w:szCs w:val="20"/>
              </w:rPr>
              <w:t>9</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2CF750AF" w14:textId="77777777">
            <w:pPr>
              <w:spacing w:before="40" w:after="40"/>
              <w:jc w:val="center"/>
              <w:rPr>
                <w:rFonts w:cs="Tahoma"/>
                <w:szCs w:val="20"/>
              </w:rPr>
            </w:pPr>
            <w:r w:rsidRPr="00562FFA">
              <w:rPr>
                <w:rFonts w:cs="Tahoma"/>
                <w:szCs w:val="20"/>
              </w:rPr>
              <w:t>13 de dezembro de 2023</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26DF0ECF" w14:textId="77777777">
            <w:pPr>
              <w:spacing w:before="40" w:after="40"/>
              <w:jc w:val="center"/>
              <w:rPr>
                <w:rFonts w:cs="Tahoma"/>
                <w:szCs w:val="20"/>
              </w:rPr>
            </w:pPr>
            <w:r w:rsidRPr="00786273">
              <w:t>8,750%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647EEBE" w14:textId="77777777">
            <w:pPr>
              <w:spacing w:before="40" w:after="40"/>
              <w:jc w:val="center"/>
              <w:rPr>
                <w:rFonts w:cs="Tahoma"/>
                <w:szCs w:val="20"/>
              </w:rPr>
            </w:pPr>
            <w:r w:rsidRPr="00786273">
              <w:t>8,650%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209EDD2C" w14:textId="77777777">
            <w:pPr>
              <w:spacing w:before="40" w:after="40"/>
              <w:jc w:val="center"/>
              <w:rPr>
                <w:rFonts w:cs="Tahoma"/>
                <w:szCs w:val="20"/>
              </w:rPr>
            </w:pPr>
            <w:r w:rsidRPr="00786273">
              <w:t>8,685%</w:t>
            </w:r>
          </w:p>
        </w:tc>
      </w:tr>
      <w:tr w:rsidRPr="007C3FA5" w:rsidR="00DE3181" w:rsidTr="00F0239B" w14:paraId="2C9A9C6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173883C4" w14:textId="77777777">
            <w:pPr>
              <w:spacing w:before="40" w:after="40"/>
              <w:jc w:val="center"/>
              <w:rPr>
                <w:rFonts w:cs="Tahoma"/>
                <w:szCs w:val="20"/>
              </w:rPr>
            </w:pPr>
            <w:r w:rsidRPr="007C3FA5">
              <w:rPr>
                <w:rFonts w:cs="Tahoma"/>
                <w:szCs w:val="20"/>
              </w:rPr>
              <w:t>10</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E23B6DD" w14:textId="77777777">
            <w:pPr>
              <w:spacing w:before="40" w:after="40"/>
              <w:jc w:val="center"/>
              <w:rPr>
                <w:rFonts w:cs="Tahoma"/>
                <w:szCs w:val="20"/>
              </w:rPr>
            </w:pPr>
            <w:r w:rsidRPr="00562FFA">
              <w:rPr>
                <w:rFonts w:cs="Tahoma"/>
                <w:szCs w:val="20"/>
              </w:rPr>
              <w:t>13 de junho de 2024</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6B2B331E" w14:textId="77777777">
            <w:pPr>
              <w:spacing w:before="40" w:after="40"/>
              <w:jc w:val="center"/>
              <w:rPr>
                <w:rFonts w:cs="Tahoma"/>
                <w:szCs w:val="20"/>
              </w:rPr>
            </w:pPr>
            <w:r w:rsidRPr="00786273">
              <w:t>8,750%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73550965" w14:textId="77777777">
            <w:pPr>
              <w:spacing w:before="40" w:after="40"/>
              <w:jc w:val="center"/>
              <w:rPr>
                <w:rFonts w:cs="Tahoma"/>
                <w:szCs w:val="20"/>
              </w:rPr>
            </w:pPr>
            <w:r w:rsidRPr="00786273">
              <w:t>9,300%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20565F81" w14:textId="77777777">
            <w:pPr>
              <w:spacing w:before="40" w:after="40"/>
              <w:jc w:val="center"/>
              <w:rPr>
                <w:rFonts w:cs="Tahoma"/>
                <w:szCs w:val="20"/>
              </w:rPr>
            </w:pPr>
            <w:r w:rsidRPr="00786273">
              <w:t>9,084%</w:t>
            </w:r>
          </w:p>
        </w:tc>
      </w:tr>
      <w:tr w:rsidRPr="007C3FA5" w:rsidR="00DE3181" w:rsidTr="00F0239B" w14:paraId="6ECF76F5"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426FBCCB" w14:textId="77777777">
            <w:pPr>
              <w:spacing w:before="40" w:after="40"/>
              <w:jc w:val="center"/>
              <w:rPr>
                <w:rFonts w:cs="Tahoma"/>
                <w:szCs w:val="20"/>
              </w:rPr>
            </w:pPr>
            <w:r w:rsidRPr="007C3FA5">
              <w:rPr>
                <w:rFonts w:cs="Tahoma"/>
                <w:szCs w:val="20"/>
              </w:rPr>
              <w:lastRenderedPageBreak/>
              <w:t>11</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53AA7E41" w14:textId="77777777">
            <w:pPr>
              <w:spacing w:before="40" w:after="40"/>
              <w:jc w:val="center"/>
              <w:rPr>
                <w:rFonts w:cs="Tahoma"/>
                <w:szCs w:val="20"/>
              </w:rPr>
            </w:pPr>
            <w:r w:rsidRPr="00562FFA">
              <w:rPr>
                <w:rFonts w:cs="Tahoma"/>
                <w:szCs w:val="20"/>
              </w:rPr>
              <w:t>13 de dezembro de 2024</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4EBA5A88" w14:textId="77777777">
            <w:pPr>
              <w:spacing w:before="40" w:after="40"/>
              <w:jc w:val="center"/>
              <w:rPr>
                <w:rFonts w:cs="Tahoma"/>
                <w:szCs w:val="20"/>
              </w:rPr>
            </w:pPr>
            <w:r w:rsidRPr="00786273">
              <w:t>9,650%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E2FE1DB" w14:textId="77777777">
            <w:pPr>
              <w:spacing w:before="40" w:after="40"/>
              <w:jc w:val="center"/>
              <w:rPr>
                <w:rFonts w:cs="Tahoma"/>
                <w:szCs w:val="20"/>
              </w:rPr>
            </w:pPr>
            <w:r w:rsidRPr="00786273">
              <w:t>9,500%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DF86F37" w14:textId="77777777">
            <w:pPr>
              <w:spacing w:before="40" w:after="40"/>
              <w:jc w:val="center"/>
              <w:rPr>
                <w:rFonts w:cs="Tahoma"/>
                <w:szCs w:val="20"/>
              </w:rPr>
            </w:pPr>
            <w:r w:rsidRPr="00786273">
              <w:t>9,669%</w:t>
            </w:r>
          </w:p>
        </w:tc>
      </w:tr>
      <w:tr w:rsidRPr="007C3FA5" w:rsidR="00DE3181" w:rsidTr="00F0239B" w14:paraId="0E24A9E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28137716" w14:textId="77777777">
            <w:pPr>
              <w:spacing w:before="40" w:after="40"/>
              <w:jc w:val="center"/>
              <w:rPr>
                <w:rFonts w:cs="Tahoma"/>
                <w:szCs w:val="20"/>
              </w:rPr>
            </w:pPr>
            <w:r w:rsidRPr="007C3FA5">
              <w:rPr>
                <w:rFonts w:cs="Tahoma"/>
                <w:szCs w:val="20"/>
              </w:rPr>
              <w:t>12</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0DCC57FE" w14:textId="77777777">
            <w:pPr>
              <w:spacing w:before="40" w:after="40"/>
              <w:jc w:val="center"/>
              <w:rPr>
                <w:rFonts w:cs="Tahoma"/>
                <w:szCs w:val="20"/>
              </w:rPr>
            </w:pPr>
            <w:r w:rsidRPr="00562FFA">
              <w:rPr>
                <w:rFonts w:cs="Tahoma"/>
                <w:szCs w:val="20"/>
              </w:rPr>
              <w:t>13 de junho de 2025</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73586C4F" w14:textId="77777777">
            <w:pPr>
              <w:spacing w:before="40" w:after="40"/>
              <w:jc w:val="center"/>
              <w:rPr>
                <w:rFonts w:cs="Tahoma"/>
                <w:szCs w:val="20"/>
              </w:rPr>
            </w:pPr>
            <w:r w:rsidRPr="00786273">
              <w:t>9,650%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22400604" w14:textId="77777777">
            <w:pPr>
              <w:spacing w:before="40" w:after="40"/>
              <w:jc w:val="center"/>
              <w:rPr>
                <w:rFonts w:cs="Tahoma"/>
                <w:szCs w:val="20"/>
              </w:rPr>
            </w:pPr>
            <w:r w:rsidRPr="00786273">
              <w:t>9,500%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0D338FEA" w14:textId="77777777">
            <w:pPr>
              <w:spacing w:before="40" w:after="40"/>
              <w:jc w:val="center"/>
              <w:rPr>
                <w:rFonts w:cs="Tahoma"/>
                <w:szCs w:val="20"/>
              </w:rPr>
            </w:pPr>
            <w:r w:rsidRPr="00786273">
              <w:t>9,529%</w:t>
            </w:r>
          </w:p>
        </w:tc>
      </w:tr>
      <w:tr w:rsidRPr="007C3FA5" w:rsidR="00DE3181" w:rsidTr="00F0239B" w14:paraId="003DEE68"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2F979921" w14:textId="77777777">
            <w:pPr>
              <w:spacing w:before="40" w:after="40"/>
              <w:jc w:val="center"/>
              <w:rPr>
                <w:rFonts w:cs="Tahoma"/>
                <w:szCs w:val="20"/>
              </w:rPr>
            </w:pPr>
            <w:r w:rsidRPr="007C3FA5">
              <w:rPr>
                <w:rFonts w:cs="Tahoma"/>
                <w:szCs w:val="20"/>
              </w:rPr>
              <w:t>13</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5DA4B05" w14:textId="77777777">
            <w:pPr>
              <w:spacing w:before="40" w:after="40"/>
              <w:jc w:val="center"/>
              <w:rPr>
                <w:rFonts w:cs="Tahoma"/>
                <w:szCs w:val="20"/>
              </w:rPr>
            </w:pPr>
            <w:r w:rsidRPr="00562FFA">
              <w:rPr>
                <w:rFonts w:cs="Tahoma"/>
                <w:szCs w:val="20"/>
              </w:rPr>
              <w:t>15 de dezembro de 2025</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027CFC53" w14:textId="77777777">
            <w:pPr>
              <w:spacing w:before="40" w:after="40"/>
              <w:jc w:val="center"/>
              <w:rPr>
                <w:rFonts w:cs="Tahoma"/>
                <w:szCs w:val="20"/>
              </w:rPr>
            </w:pPr>
            <w:r w:rsidRPr="00786273">
              <w:t>9,700%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0FE8B926" w14:textId="77777777">
            <w:pPr>
              <w:spacing w:before="40" w:after="40"/>
              <w:jc w:val="center"/>
              <w:rPr>
                <w:rFonts w:cs="Tahoma"/>
                <w:szCs w:val="20"/>
              </w:rPr>
            </w:pPr>
            <w:r w:rsidRPr="00786273">
              <w:t>9,400%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E1394BC" w14:textId="77777777">
            <w:pPr>
              <w:spacing w:before="40" w:after="40"/>
              <w:jc w:val="center"/>
              <w:rPr>
                <w:rFonts w:cs="Tahoma"/>
                <w:szCs w:val="20"/>
              </w:rPr>
            </w:pPr>
            <w:r w:rsidRPr="00786273">
              <w:t>9,948%</w:t>
            </w:r>
          </w:p>
        </w:tc>
      </w:tr>
      <w:tr w:rsidRPr="007C3FA5" w:rsidR="00DE3181" w:rsidTr="00F0239B" w14:paraId="4324EA42" w14:textId="77777777">
        <w:trPr>
          <w:jc w:val="center"/>
        </w:trPr>
        <w:tc>
          <w:tcPr>
            <w:tcW w:w="637" w:type="pct"/>
            <w:tcBorders>
              <w:top w:val="single" w:color="auto" w:sz="6" w:space="0"/>
              <w:left w:val="single" w:color="auto" w:sz="12" w:space="0"/>
              <w:bottom w:val="single" w:color="auto" w:sz="12" w:space="0"/>
              <w:right w:val="single" w:color="auto" w:sz="6" w:space="0"/>
            </w:tcBorders>
            <w:hideMark/>
          </w:tcPr>
          <w:p w:rsidRPr="007C3FA5" w:rsidR="00DE3181" w:rsidP="00F0239B" w:rsidRDefault="00DE3181" w14:paraId="62EFB3DE" w14:textId="77777777">
            <w:pPr>
              <w:spacing w:before="40" w:after="40"/>
              <w:jc w:val="center"/>
              <w:rPr>
                <w:rFonts w:cs="Tahoma"/>
                <w:szCs w:val="20"/>
              </w:rPr>
            </w:pPr>
            <w:r w:rsidRPr="007C3FA5">
              <w:rPr>
                <w:rFonts w:cs="Tahoma"/>
                <w:szCs w:val="20"/>
              </w:rPr>
              <w:t>14</w:t>
            </w:r>
          </w:p>
        </w:tc>
        <w:tc>
          <w:tcPr>
            <w:tcW w:w="1052" w:type="pct"/>
            <w:tcBorders>
              <w:top w:val="single" w:color="auto" w:sz="6" w:space="0"/>
              <w:left w:val="single" w:color="auto" w:sz="6" w:space="0"/>
              <w:bottom w:val="single" w:color="auto" w:sz="12" w:space="0"/>
              <w:right w:val="single" w:color="auto" w:sz="6" w:space="0"/>
            </w:tcBorders>
            <w:hideMark/>
          </w:tcPr>
          <w:p w:rsidRPr="00562FFA" w:rsidR="00DE3181" w:rsidP="00F0239B" w:rsidRDefault="00DE3181" w14:paraId="20D42C4F" w14:textId="77777777">
            <w:pPr>
              <w:spacing w:before="40" w:after="40"/>
              <w:jc w:val="center"/>
              <w:rPr>
                <w:rFonts w:cs="Tahoma"/>
                <w:szCs w:val="20"/>
              </w:rPr>
            </w:pPr>
            <w:r w:rsidRPr="00562FFA">
              <w:rPr>
                <w:rFonts w:cs="Tahoma"/>
                <w:szCs w:val="20"/>
              </w:rPr>
              <w:t>13 de junho de 2026</w:t>
            </w:r>
          </w:p>
        </w:tc>
        <w:tc>
          <w:tcPr>
            <w:tcW w:w="979" w:type="pct"/>
            <w:tcBorders>
              <w:top w:val="single" w:color="auto" w:sz="6" w:space="0"/>
              <w:left w:val="single" w:color="auto" w:sz="6" w:space="0"/>
              <w:bottom w:val="single" w:color="auto" w:sz="12" w:space="0"/>
              <w:right w:val="single" w:color="auto" w:sz="6" w:space="0"/>
            </w:tcBorders>
          </w:tcPr>
          <w:p w:rsidRPr="007C3FA5" w:rsidR="00DE3181" w:rsidP="00F0239B" w:rsidRDefault="00DE3181" w14:paraId="06B4A0B4" w14:textId="77777777">
            <w:pPr>
              <w:spacing w:before="40" w:after="40"/>
              <w:jc w:val="center"/>
              <w:rPr>
                <w:rFonts w:cs="Tahoma"/>
                <w:szCs w:val="20"/>
              </w:rPr>
            </w:pPr>
            <w:r w:rsidRPr="00786273">
              <w:t>9,700%</w:t>
            </w:r>
          </w:p>
        </w:tc>
        <w:tc>
          <w:tcPr>
            <w:tcW w:w="1282" w:type="pct"/>
            <w:tcBorders>
              <w:top w:val="single" w:color="auto" w:sz="6" w:space="0"/>
              <w:left w:val="single" w:color="auto" w:sz="6" w:space="0"/>
              <w:bottom w:val="single" w:color="auto" w:sz="12" w:space="0"/>
              <w:right w:val="single" w:color="auto" w:sz="12" w:space="0"/>
            </w:tcBorders>
            <w:hideMark/>
          </w:tcPr>
          <w:p w:rsidRPr="007C3FA5" w:rsidR="00DE3181" w:rsidP="00F0239B" w:rsidRDefault="00DE3181" w14:paraId="5A85D03D" w14:textId="77777777">
            <w:pPr>
              <w:spacing w:before="40" w:after="40"/>
              <w:jc w:val="center"/>
              <w:rPr>
                <w:rFonts w:cs="Tahoma"/>
                <w:szCs w:val="20"/>
              </w:rPr>
            </w:pPr>
            <w:r w:rsidRPr="00786273">
              <w:t>9,400%</w:t>
            </w:r>
          </w:p>
        </w:tc>
        <w:tc>
          <w:tcPr>
            <w:tcW w:w="1050" w:type="pct"/>
            <w:tcBorders>
              <w:top w:val="single" w:color="auto" w:sz="6" w:space="0"/>
              <w:left w:val="single" w:color="auto" w:sz="6" w:space="0"/>
              <w:bottom w:val="single" w:color="auto" w:sz="12" w:space="0"/>
              <w:right w:val="single" w:color="auto" w:sz="12" w:space="0"/>
            </w:tcBorders>
          </w:tcPr>
          <w:p w:rsidRPr="007C3FA5" w:rsidR="00DE3181" w:rsidP="00F0239B" w:rsidRDefault="00DE3181" w14:paraId="5A928C80" w14:textId="77777777">
            <w:pPr>
              <w:spacing w:before="40" w:after="40"/>
              <w:jc w:val="center"/>
              <w:rPr>
                <w:rFonts w:cs="Tahoma"/>
                <w:szCs w:val="20"/>
              </w:rPr>
            </w:pPr>
            <w:r w:rsidRPr="00786273">
              <w:t>9,109%</w:t>
            </w:r>
          </w:p>
        </w:tc>
      </w:tr>
    </w:tbl>
    <w:p w:rsidRPr="00C03D6E" w:rsidR="00DE3181" w:rsidP="00DE3181" w:rsidRDefault="00DE3181" w14:paraId="7A3BC50F" w14:textId="77777777">
      <w:pPr>
        <w:pStyle w:val="Body"/>
        <w:ind w:left="567"/>
      </w:pPr>
    </w:p>
    <w:p w:rsidRPr="005252E4" w:rsidR="00DE3181" w:rsidP="00DE3181" w:rsidRDefault="00DE3181" w14:paraId="6203BD8B" w14:textId="77777777">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rsidRPr="00C03D6E" w:rsidR="00DE3181" w:rsidP="00DE3181" w:rsidRDefault="00DE3181" w14:paraId="448B6951" w14:textId="211434C0">
      <w:pPr>
        <w:pStyle w:val="UCRoman1"/>
        <w:ind w:left="567"/>
      </w:pPr>
      <w:r w:rsidRPr="00C03D6E">
        <w:rPr>
          <w:u w:val="single"/>
        </w:rPr>
        <w:t>Encargos Moratórios</w:t>
      </w:r>
      <w:r w:rsidRPr="00C03D6E">
        <w:t xml:space="preserve">: Sem prejuízo da Remuneração, ocorrendo atraso imputável à </w:t>
      </w:r>
      <w:r w:rsidR="00006413">
        <w:t>Companhia</w:t>
      </w:r>
      <w:r w:rsidRPr="00C03D6E" w:rsidR="00006413">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pro rata temporis</w:t>
      </w:r>
      <w:r w:rsidRPr="00C03D6E">
        <w:t xml:space="preserve"> desde a data do inadimplemento até a data do efetivo pagamento, à taxa de 1% (um por cento) ao mês sobre o montante devido e não pago; além das despesas comprovadamente incorridas para cobrança;</w:t>
      </w:r>
    </w:p>
    <w:p w:rsidR="00DE3181" w:rsidP="00256F33" w:rsidRDefault="00DE3181" w14:paraId="2103CE1F" w14:textId="3C57A180">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rsidRPr="00732251" w:rsidR="00256F33" w:rsidP="00256F33" w:rsidRDefault="00256F33" w14:paraId="39C7700C" w14:textId="71968CA8">
      <w:pPr>
        <w:pStyle w:val="Body"/>
        <w:ind w:left="567"/>
        <w:rPr>
          <w:rFonts w:cs="Tahoma"/>
        </w:rPr>
      </w:pPr>
    </w:p>
    <w:p w:rsidRPr="00732251" w:rsidR="004D07B8" w:rsidP="004D07B8" w:rsidRDefault="004D07B8" w14:paraId="0792259A" w14:textId="77777777">
      <w:pPr>
        <w:pStyle w:val="Anexo1"/>
        <w:keepNext/>
        <w:rPr>
          <w:rFonts w:cs="Tahoma"/>
          <w:b/>
          <w:i/>
          <w:szCs w:val="20"/>
        </w:rPr>
      </w:pPr>
      <w:r w:rsidRPr="00732251">
        <w:rPr>
          <w:rFonts w:cs="Tahoma"/>
          <w:b/>
          <w:i/>
          <w:szCs w:val="20"/>
        </w:rPr>
        <w:t>USD Facility</w:t>
      </w:r>
    </w:p>
    <w:p w:rsidRPr="00732251" w:rsidR="004D07B8" w:rsidRDefault="004D07B8" w14:paraId="0CB93E58" w14:textId="77777777">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rsidRPr="00732251" w:rsidR="004D07B8" w:rsidP="004D07B8" w:rsidRDefault="004D07B8" w14:paraId="39996EB1" w14:textId="77777777">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rsidRPr="00732251" w:rsidR="004D07B8" w:rsidP="004D07B8" w:rsidRDefault="004D07B8" w14:paraId="4E384308" w14:textId="77777777">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Facility</w:t>
      </w:r>
      <w:r w:rsidRPr="00732251">
        <w:rPr>
          <w:rFonts w:cs="Tahoma"/>
        </w:rPr>
        <w:t>;</w:t>
      </w:r>
    </w:p>
    <w:p w:rsidRPr="00732251" w:rsidR="004D07B8" w:rsidP="004D07B8" w:rsidRDefault="004D07B8" w14:paraId="5F7075BA" w14:textId="66639695">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r w:rsidRPr="007C3FA5">
        <w:rPr>
          <w:rFonts w:cs="Tahoma"/>
          <w:i/>
        </w:rPr>
        <w:t>Senior Loan</w:t>
      </w:r>
      <w:r w:rsidRPr="007C3FA5">
        <w:rPr>
          <w:rFonts w:cs="Tahoma"/>
        </w:rPr>
        <w:t xml:space="preserve"> desde a Data do </w:t>
      </w:r>
      <w:r>
        <w:rPr>
          <w:rFonts w:cs="Tahoma"/>
        </w:rPr>
        <w:t>Desembolso</w:t>
      </w:r>
      <w:r w:rsidRPr="007C3FA5">
        <w:rPr>
          <w:rFonts w:cs="Tahoma"/>
        </w:rPr>
        <w:t xml:space="preserve"> até o vencimento do respectivo </w:t>
      </w:r>
      <w:r w:rsidRPr="007C3FA5">
        <w:rPr>
          <w:rFonts w:cs="Tahoma"/>
          <w:i/>
        </w:rPr>
        <w:t>Senior Loan</w:t>
      </w:r>
      <w:r w:rsidRPr="007C3FA5">
        <w:rPr>
          <w:rFonts w:cs="Tahoma"/>
        </w:rPr>
        <w:t xml:space="preserve"> (inclusive em razão de vencimento antecipado), em cada Período de Juros a ele aplicável incidirá, anualmente, uma taxa de juros equivalente à soma (i) da </w:t>
      </w:r>
      <w:proofErr w:type="spellStart"/>
      <w:r w:rsidR="00230E40">
        <w:t>Cumulative</w:t>
      </w:r>
      <w:proofErr w:type="spellEnd"/>
      <w:r w:rsidR="00230E40">
        <w:t xml:space="preserve"> </w:t>
      </w:r>
      <w:proofErr w:type="spellStart"/>
      <w:r w:rsidR="00230E40">
        <w:t>Compounded</w:t>
      </w:r>
      <w:proofErr w:type="spellEnd"/>
      <w:r w:rsidR="00230E40">
        <w:t xml:space="preserve"> </w:t>
      </w:r>
      <w:proofErr w:type="spellStart"/>
      <w:r w:rsidR="00230E40">
        <w:t>Reference</w:t>
      </w:r>
      <w:proofErr w:type="spellEnd"/>
      <w:r w:rsidR="00230E40">
        <w:t xml:space="preserve"> Rate</w:t>
      </w:r>
      <w:r w:rsidRPr="007C3FA5">
        <w:rPr>
          <w:rFonts w:cs="Tahoma"/>
        </w:rPr>
        <w:t xml:space="preserve"> e (</w:t>
      </w:r>
      <w:proofErr w:type="spellStart"/>
      <w:r w:rsidRPr="007C3FA5">
        <w:rPr>
          <w:rFonts w:cs="Tahoma"/>
        </w:rPr>
        <w:t>ii</w:t>
      </w:r>
      <w:proofErr w:type="spellEnd"/>
      <w:r w:rsidRPr="007C3FA5">
        <w:rPr>
          <w:rFonts w:cs="Tahoma"/>
        </w:rPr>
        <w:t>) da Margem Aplicável</w:t>
      </w:r>
      <w:r w:rsidR="007F7499">
        <w:rPr>
          <w:rFonts w:cs="Tahoma"/>
        </w:rPr>
        <w:t xml:space="preserve">, </w:t>
      </w:r>
      <w:r w:rsidRPr="007C3FA5" w:rsidR="007F7499">
        <w:rPr>
          <w:rFonts w:cs="Tahoma"/>
        </w:rPr>
        <w:t xml:space="preserve">em </w:t>
      </w:r>
      <w:r w:rsidR="007F7499">
        <w:rPr>
          <w:rFonts w:cs="Tahoma"/>
        </w:rPr>
        <w:t>ambos os casos para o</w:t>
      </w:r>
      <w:r w:rsidRPr="007C3FA5" w:rsidR="007F7499">
        <w:rPr>
          <w:rFonts w:cs="Tahoma"/>
        </w:rPr>
        <w:t xml:space="preserve"> Período de Juros</w:t>
      </w:r>
      <w:r w:rsidR="007F7499">
        <w:rPr>
          <w:rFonts w:cs="Tahoma"/>
        </w:rPr>
        <w:t xml:space="preserve"> em questão</w:t>
      </w:r>
      <w:r w:rsidRPr="00732251">
        <w:rPr>
          <w:rFonts w:cs="Tahoma"/>
        </w:rPr>
        <w:t xml:space="preserve">; </w:t>
      </w:r>
    </w:p>
    <w:p w:rsidR="004D07B8" w:rsidP="004D07B8" w:rsidRDefault="004D07B8" w14:paraId="78614904" w14:textId="77777777">
      <w:pPr>
        <w:pStyle w:val="roman2"/>
        <w:rPr>
          <w:rFonts w:cs="Tahoma"/>
        </w:rPr>
      </w:pPr>
      <w:r w:rsidRPr="00732251">
        <w:rPr>
          <w:rFonts w:cs="Tahoma"/>
          <w:u w:val="single"/>
        </w:rPr>
        <w:t>Amortização do Montante Total de Principal</w:t>
      </w:r>
      <w:r w:rsidRPr="00732251">
        <w:rPr>
          <w:rFonts w:cs="Tahoma"/>
        </w:rPr>
        <w:t>: Conforme previsto no USD Facility</w:t>
      </w:r>
      <w:r>
        <w:rPr>
          <w:rFonts w:cs="Tahoma"/>
        </w:rPr>
        <w:t>;</w:t>
      </w:r>
    </w:p>
    <w:p w:rsidR="004D07B8" w:rsidP="004D07B8" w:rsidRDefault="004D07B8" w14:paraId="473B2699" w14:textId="77777777">
      <w:pPr>
        <w:pStyle w:val="roman2"/>
        <w:rPr>
          <w:rFonts w:eastAsia="Tahoma"/>
          <w:u w:val="single"/>
        </w:rPr>
      </w:pPr>
      <w:r w:rsidRPr="00DA5D97">
        <w:rPr>
          <w:rFonts w:eastAsia="Tahoma"/>
          <w:u w:val="single"/>
        </w:rPr>
        <w:t>Juros de Mora</w:t>
      </w:r>
      <w:r w:rsidRPr="00DA5D97">
        <w:rPr>
          <w:rFonts w:eastAsia="Tahoma"/>
        </w:rPr>
        <w:t>: 2,00% (dois por cento) ao ano; e</w:t>
      </w:r>
    </w:p>
    <w:p w:rsidR="004D07B8" w:rsidP="004D07B8" w:rsidRDefault="004D07B8" w14:paraId="43449712" w14:textId="77777777">
      <w:pPr>
        <w:pStyle w:val="roman2"/>
        <w:rPr>
          <w:rFonts w:eastAsia="Tahoma"/>
          <w:u w:val="single"/>
        </w:rPr>
      </w:pPr>
      <w:r w:rsidRPr="00DA5D97">
        <w:rPr>
          <w:rFonts w:eastAsia="Tahoma"/>
          <w:u w:val="single"/>
        </w:rPr>
        <w:lastRenderedPageBreak/>
        <w:t>Comissões</w:t>
      </w:r>
      <w:r w:rsidRPr="00DA5D97">
        <w:rPr>
          <w:rFonts w:eastAsia="Tahoma"/>
        </w:rPr>
        <w:t xml:space="preserve">: Conforme previstas nos </w:t>
      </w:r>
      <w:r w:rsidRPr="00DA5D97">
        <w:rPr>
          <w:rFonts w:eastAsia="Tahoma"/>
          <w:i/>
          <w:iCs/>
        </w:rPr>
        <w:t>Fee Letters</w:t>
      </w:r>
      <w:r w:rsidRPr="00DA5D97">
        <w:rPr>
          <w:rFonts w:eastAsia="Tahoma"/>
        </w:rPr>
        <w:t>.</w:t>
      </w:r>
    </w:p>
    <w:p w:rsidRPr="00732251" w:rsidR="00256F33" w:rsidP="004D07B8" w:rsidRDefault="004D07B8" w14:paraId="409BBD12" w14:textId="39645F10">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rsidRPr="009D23E1" w:rsidR="00256F33" w:rsidP="00256F33" w:rsidRDefault="009D23E1" w14:paraId="31B13767" w14:textId="4A3E2081">
      <w:pPr>
        <w:pStyle w:val="Anexo1"/>
        <w:keepNext/>
        <w:rPr>
          <w:rFonts w:cs="Tahoma"/>
          <w:b/>
          <w:szCs w:val="20"/>
          <w:lang w:val="pt-BR"/>
        </w:rPr>
      </w:pPr>
      <w:r w:rsidRPr="009D23E1">
        <w:rPr>
          <w:rStyle w:val="ui-provider"/>
          <w:b/>
          <w:bCs/>
          <w:lang w:val="pt-BR"/>
        </w:rPr>
        <w:t xml:space="preserve">Contratos de Hedge </w:t>
      </w:r>
      <w:proofErr w:type="spellStart"/>
      <w:r w:rsidR="00BD53AF">
        <w:rPr>
          <w:rFonts w:cs="Tahoma"/>
          <w:b/>
          <w:szCs w:val="20"/>
        </w:rPr>
        <w:t>Contingente</w:t>
      </w:r>
      <w:proofErr w:type="spellEnd"/>
      <w:r w:rsidRPr="009D23E1" w:rsidR="00256F33">
        <w:rPr>
          <w:rFonts w:cs="Tahoma"/>
          <w:szCs w:val="20"/>
          <w:lang w:val="pt-BR"/>
        </w:rPr>
        <w:t>:</w:t>
      </w:r>
    </w:p>
    <w:p w:rsidRPr="00732251" w:rsidR="00256F33" w:rsidP="00256F33" w:rsidRDefault="00256F33" w14:paraId="76A7386A" w14:textId="77777777">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rsidRPr="00732251" w:rsidR="00256F33" w:rsidRDefault="00256F33" w14:paraId="082C3E16" w14:textId="77777777">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rsidRPr="00732251" w:rsidR="00256F33" w:rsidRDefault="00256F33" w14:paraId="245683F9" w14:textId="6AA97743">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r w:rsidR="00D171BD">
        <w:rPr>
          <w:lang w:val="pt-BR"/>
        </w:rPr>
        <w:t xml:space="preserve">ajustado nos termos da </w:t>
      </w:r>
      <w:r w:rsidRPr="00C20A7C" w:rsidR="00D171BD">
        <w:rPr>
          <w:lang w:val="pt-BR"/>
        </w:rPr>
        <w:t xml:space="preserve">notificação </w:t>
      </w:r>
      <w:r w:rsidR="00D171BD">
        <w:rPr>
          <w:lang w:val="pt-BR"/>
        </w:rPr>
        <w:t>encaminhada pelo B</w:t>
      </w:r>
      <w:r w:rsidRPr="00461ABE" w:rsidR="00D171BD">
        <w:rPr>
          <w:lang w:val="pt-BR"/>
        </w:rPr>
        <w:t xml:space="preserve">anco Crédit </w:t>
      </w:r>
      <w:proofErr w:type="spellStart"/>
      <w:r w:rsidRPr="00461ABE" w:rsidR="00D171BD">
        <w:rPr>
          <w:lang w:val="pt-BR"/>
        </w:rPr>
        <w:t>Agricole</w:t>
      </w:r>
      <w:proofErr w:type="spellEnd"/>
      <w:r w:rsidRPr="00461ABE" w:rsidR="00D171BD">
        <w:rPr>
          <w:lang w:val="pt-BR"/>
        </w:rPr>
        <w:t xml:space="preserve"> Brasil S.A. </w:t>
      </w:r>
      <w:r w:rsidRPr="00C20A7C" w:rsidR="00D171BD">
        <w:rPr>
          <w:lang w:val="pt-BR"/>
        </w:rPr>
        <w:t xml:space="preserve">à </w:t>
      </w:r>
      <w:r w:rsidRPr="007C4908" w:rsidR="007C4908">
        <w:rPr>
          <w:rFonts w:cs="Tahoma"/>
          <w:szCs w:val="20"/>
          <w:lang w:val="pt-BR"/>
        </w:rPr>
        <w:t>Companhia</w:t>
      </w:r>
      <w:r w:rsidRPr="00C20A7C" w:rsidR="00D171BD">
        <w:rPr>
          <w:lang w:val="pt-BR"/>
        </w:rPr>
        <w:t xml:space="preserve"> </w:t>
      </w:r>
      <w:r w:rsidR="00D171BD">
        <w:rPr>
          <w:lang w:val="pt-BR"/>
        </w:rPr>
        <w:t xml:space="preserve">em </w:t>
      </w:r>
      <w:r w:rsidRPr="00F01633" w:rsidR="00D171BD">
        <w:rPr>
          <w:rFonts w:ascii="Times New Roman" w:hAnsi="Times New Roman"/>
          <w:lang w:val="pt-BR"/>
        </w:rPr>
        <w:t>[●]</w:t>
      </w:r>
      <w:r w:rsidR="00D171BD">
        <w:rPr>
          <w:lang w:val="pt-BR"/>
        </w:rPr>
        <w:t xml:space="preserve"> de junho de 2023 </w:t>
      </w:r>
      <w:r w:rsidRPr="00C20A7C" w:rsidR="00D171BD">
        <w:rPr>
          <w:lang w:val="pt-BR"/>
        </w:rPr>
        <w:t>com a finalidade de atualizar as disposições relativas à taxa de juros aplicável ao financiamento na sua respectiva Confirmaç</w:t>
      </w:r>
      <w:r w:rsidR="00D171BD">
        <w:rPr>
          <w:lang w:val="pt-BR"/>
        </w:rPr>
        <w:t>ão</w:t>
      </w:r>
      <w:r w:rsidRPr="00C20A7C" w:rsidR="00D171BD">
        <w:rPr>
          <w:lang w:val="pt-BR"/>
        </w:rPr>
        <w:t xml:space="preserve"> de Operação de Swap, considerando a extinção da taxa LIBOR originalmente pactuada</w:t>
      </w:r>
      <w:r w:rsidRPr="00732251">
        <w:rPr>
          <w:rFonts w:cs="Tahoma"/>
          <w:lang w:val="pt-BR"/>
        </w:rPr>
        <w:t>;</w:t>
      </w:r>
    </w:p>
    <w:p w:rsidRPr="00732251" w:rsidR="00256F33" w:rsidRDefault="00256F33" w14:paraId="2611A0DB" w14:textId="63E7312A">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Agricole Brasil S.A. e a </w:t>
      </w:r>
      <w:r w:rsidR="00006413">
        <w:rPr>
          <w:rFonts w:cs="Tahoma"/>
          <w:lang w:val="pt-BR"/>
        </w:rPr>
        <w:t>Companhia</w:t>
      </w:r>
      <w:r w:rsidRPr="00732251">
        <w:rPr>
          <w:rFonts w:cs="Tahoma"/>
          <w:lang w:val="pt-BR"/>
        </w:rPr>
        <w:t>;</w:t>
      </w:r>
    </w:p>
    <w:p w:rsidRPr="00732251" w:rsidR="00256F33" w:rsidRDefault="00256F33" w14:paraId="0D54AA48" w14:textId="77777777">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rsidRPr="00732251" w:rsidR="00256F33" w:rsidRDefault="00256F33" w14:paraId="041552E4" w14:textId="14692637">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7D5715">
        <w:rPr>
          <w:rFonts w:cs="Tahoma"/>
        </w:rPr>
        <w:t>2,63</w:t>
      </w:r>
      <w:r w:rsidRPr="00732251">
        <w:rPr>
          <w:rFonts w:cs="Tahoma"/>
          <w:lang w:val="pt-BR"/>
        </w:rPr>
        <w:t>%;</w:t>
      </w:r>
    </w:p>
    <w:p w:rsidRPr="00230E40" w:rsidR="00256F33" w:rsidRDefault="00256F33" w14:paraId="4119BA49" w14:textId="4626A19F">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Pr="00230E40" w:rsidR="00230E40">
        <w:rPr>
          <w:lang w:val="pt-BR"/>
        </w:rPr>
        <w:t>Cumulative</w:t>
      </w:r>
      <w:proofErr w:type="spellEnd"/>
      <w:r w:rsidRPr="00230E40" w:rsidR="00230E40">
        <w:rPr>
          <w:lang w:val="pt-BR"/>
        </w:rPr>
        <w:t xml:space="preserve"> </w:t>
      </w:r>
      <w:proofErr w:type="spellStart"/>
      <w:r w:rsidRPr="00230E40" w:rsidR="00230E40">
        <w:rPr>
          <w:lang w:val="pt-BR"/>
        </w:rPr>
        <w:t>Compounded</w:t>
      </w:r>
      <w:proofErr w:type="spellEnd"/>
      <w:r w:rsidRPr="00230E40" w:rsidR="00230E40">
        <w:rPr>
          <w:lang w:val="pt-BR"/>
        </w:rPr>
        <w:t xml:space="preserve"> </w:t>
      </w:r>
      <w:proofErr w:type="spellStart"/>
      <w:r w:rsidRPr="00230E40" w:rsidR="00230E40">
        <w:rPr>
          <w:lang w:val="pt-BR"/>
        </w:rPr>
        <w:t>Reference</w:t>
      </w:r>
      <w:proofErr w:type="spellEnd"/>
      <w:r w:rsidRPr="00230E40" w:rsidR="00230E40">
        <w:rPr>
          <w:lang w:val="pt-BR"/>
        </w:rPr>
        <w:t xml:space="preserve"> Rate, calculado nos termos da confirmação</w:t>
      </w:r>
      <w:r w:rsidRPr="00732251">
        <w:rPr>
          <w:rFonts w:cs="Tahoma"/>
          <w:lang w:val="pt-BR"/>
        </w:rPr>
        <w:t>;</w:t>
      </w:r>
    </w:p>
    <w:p w:rsidRPr="00732251" w:rsidR="00256F33" w:rsidRDefault="00256F33" w14:paraId="130C6AF9" w14:textId="77777777">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rsidRPr="00732251" w:rsidR="00256F33" w:rsidRDefault="00256F33" w14:paraId="5E708DE0" w14:textId="7A20D920">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rsidRPr="00732251" w:rsidR="00256F33" w:rsidRDefault="00256F33" w14:paraId="1EFFA5CA" w14:textId="77777777">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RDefault="00256F33" w14:paraId="508800F0" w14:textId="77777777">
      <w:pPr>
        <w:pStyle w:val="Anexo4"/>
        <w:numPr>
          <w:ilvl w:val="0"/>
          <w:numId w:val="44"/>
        </w:numPr>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RDefault="00256F33" w14:paraId="0C98C6C4" w14:textId="77777777">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rsidRPr="00732251" w:rsidR="00256F33" w:rsidRDefault="00256F33" w14:paraId="5C0DFCEE" w14:textId="77777777">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rsidRPr="00732251" w:rsidR="00256F33" w:rsidRDefault="00256F33" w14:paraId="1FAD2B5A" w14:textId="77777777">
      <w:pPr>
        <w:pStyle w:val="Anexo4"/>
        <w:numPr>
          <w:ilvl w:val="0"/>
          <w:numId w:val="44"/>
        </w:numPr>
        <w:ind w:left="1276" w:hanging="709"/>
        <w:rPr>
          <w:rFonts w:cs="Tahoma"/>
          <w:lang w:val="pt-BR"/>
        </w:rPr>
      </w:pPr>
      <w:r w:rsidRPr="00732251">
        <w:rPr>
          <w:rFonts w:cs="Tahoma"/>
          <w:u w:val="single"/>
          <w:lang w:val="pt-BR"/>
        </w:rPr>
        <w:lastRenderedPageBreak/>
        <w:t>Data Limite para Fechamento</w:t>
      </w:r>
      <w:r w:rsidRPr="00732251">
        <w:rPr>
          <w:rFonts w:cs="Tahoma"/>
          <w:lang w:val="pt-BR"/>
        </w:rPr>
        <w:t>: 22 de outubro de 2019.</w:t>
      </w:r>
    </w:p>
    <w:p w:rsidRPr="00732251" w:rsidR="00256F33" w:rsidP="00256F33" w:rsidRDefault="00256F33" w14:paraId="5164DCF5" w14:textId="77777777">
      <w:pPr>
        <w:pStyle w:val="Anexo2"/>
        <w:tabs>
          <w:tab w:val="clear" w:pos="1247"/>
          <w:tab w:val="num" w:pos="567"/>
        </w:tabs>
        <w:ind w:left="0"/>
        <w:rPr>
          <w:rFonts w:cs="Tahoma"/>
          <w:lang w:val="pt-BR"/>
        </w:rPr>
      </w:pPr>
      <w:r w:rsidRPr="00732251">
        <w:rPr>
          <w:rFonts w:cs="Tahoma"/>
          <w:b/>
          <w:lang w:val="pt-BR"/>
        </w:rPr>
        <w:t>CONTRATO GLOBAL DE DERIVATIVOS II, APÊNDICE AO CONTRATO GLOBAL DE DERIVATIVOS II E CONFIRMAÇÃO DE OPERAÇÃO DE SWAP II</w:t>
      </w:r>
    </w:p>
    <w:p w:rsidRPr="007D5715" w:rsidR="00256F33" w:rsidRDefault="00256F33" w14:paraId="257D84DD" w14:textId="77777777">
      <w:pPr>
        <w:pStyle w:val="Anexo2"/>
        <w:numPr>
          <w:ilvl w:val="0"/>
          <w:numId w:val="48"/>
        </w:numPr>
        <w:ind w:left="1276" w:hanging="709"/>
        <w:rPr>
          <w:rFonts w:cs="Tahoma"/>
          <w:lang w:val="pt-BR"/>
        </w:rPr>
      </w:pPr>
      <w:r w:rsidRPr="007D5715">
        <w:rPr>
          <w:rFonts w:cs="Tahoma"/>
          <w:u w:val="single"/>
          <w:lang w:val="pt-BR"/>
        </w:rPr>
        <w:t>Valor Base na Moeda de Referência:</w:t>
      </w:r>
      <w:r w:rsidRPr="007D5715">
        <w:rPr>
          <w:rFonts w:cs="Tahoma"/>
          <w:lang w:val="pt-BR"/>
        </w:rPr>
        <w:t xml:space="preserve"> US$842.000.000,00 (oitocentos e quarenta e dois milhões de dólares);</w:t>
      </w:r>
      <w:r w:rsidRPr="007D5715" w:rsidDel="00627242">
        <w:rPr>
          <w:rFonts w:cs="Tahoma"/>
          <w:lang w:val="pt-BR"/>
        </w:rPr>
        <w:t xml:space="preserve"> </w:t>
      </w:r>
    </w:p>
    <w:p w:rsidRPr="00732251" w:rsidR="00256F33" w:rsidRDefault="00256F33" w14:paraId="5B5ECE4D" w14:textId="7DDB113B">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r w:rsidR="00D171BD">
        <w:rPr>
          <w:lang w:val="pt-BR"/>
        </w:rPr>
        <w:t xml:space="preserve">ajustado nos termos da </w:t>
      </w:r>
      <w:r w:rsidRPr="00C20A7C" w:rsidR="00D171BD">
        <w:rPr>
          <w:lang w:val="pt-BR"/>
        </w:rPr>
        <w:t xml:space="preserve">notificação </w:t>
      </w:r>
      <w:r w:rsidR="00D171BD">
        <w:rPr>
          <w:lang w:val="pt-BR"/>
        </w:rPr>
        <w:t>encaminhada pelo Banco BNP</w:t>
      </w:r>
      <w:r w:rsidRPr="00CE00EE" w:rsidR="00D171BD">
        <w:rPr>
          <w:lang w:val="pt-BR"/>
        </w:rPr>
        <w:t xml:space="preserve"> </w:t>
      </w:r>
      <w:proofErr w:type="spellStart"/>
      <w:r w:rsidRPr="00CE00EE" w:rsidR="00D171BD">
        <w:rPr>
          <w:lang w:val="pt-BR"/>
        </w:rPr>
        <w:t>Paribas</w:t>
      </w:r>
      <w:proofErr w:type="spellEnd"/>
      <w:r w:rsidRPr="00CE00EE" w:rsidR="00D171BD">
        <w:rPr>
          <w:lang w:val="pt-BR"/>
        </w:rPr>
        <w:t xml:space="preserve"> Brasil S.A.</w:t>
      </w:r>
      <w:r w:rsidRPr="00461ABE" w:rsidR="00D171BD">
        <w:rPr>
          <w:lang w:val="pt-BR"/>
        </w:rPr>
        <w:t xml:space="preserve"> </w:t>
      </w:r>
      <w:r w:rsidRPr="00C20A7C" w:rsidR="00D171BD">
        <w:rPr>
          <w:lang w:val="pt-BR"/>
        </w:rPr>
        <w:t xml:space="preserve">à </w:t>
      </w:r>
      <w:r w:rsidRPr="007C4908" w:rsidR="007C4908">
        <w:rPr>
          <w:rFonts w:cs="Tahoma"/>
          <w:szCs w:val="20"/>
          <w:lang w:val="pt-BR"/>
        </w:rPr>
        <w:t>Companhia</w:t>
      </w:r>
      <w:r w:rsidRPr="00C20A7C" w:rsidR="00D171BD">
        <w:rPr>
          <w:lang w:val="pt-BR"/>
        </w:rPr>
        <w:t xml:space="preserve"> </w:t>
      </w:r>
      <w:r w:rsidR="00D171BD">
        <w:rPr>
          <w:lang w:val="pt-BR"/>
        </w:rPr>
        <w:t xml:space="preserve">em </w:t>
      </w:r>
      <w:r w:rsidRPr="00F01633" w:rsidR="00D171BD">
        <w:rPr>
          <w:rFonts w:ascii="Times New Roman" w:hAnsi="Times New Roman"/>
          <w:lang w:val="pt-BR"/>
        </w:rPr>
        <w:t>[●]</w:t>
      </w:r>
      <w:r w:rsidR="00D171BD">
        <w:rPr>
          <w:lang w:val="pt-BR"/>
        </w:rPr>
        <w:t xml:space="preserve"> de junho de 2023 </w:t>
      </w:r>
      <w:r w:rsidRPr="00C20A7C" w:rsidR="00D171BD">
        <w:rPr>
          <w:lang w:val="pt-BR"/>
        </w:rPr>
        <w:t>com a finalidade de atualizar as disposições relativas à taxa de juros aplicável ao financiamento na sua respectiva Confirmaç</w:t>
      </w:r>
      <w:r w:rsidR="00D171BD">
        <w:rPr>
          <w:lang w:val="pt-BR"/>
        </w:rPr>
        <w:t>ão</w:t>
      </w:r>
      <w:r w:rsidRPr="00C20A7C" w:rsidR="00D171BD">
        <w:rPr>
          <w:lang w:val="pt-BR"/>
        </w:rPr>
        <w:t xml:space="preserve"> de Operação de Swap, considerando a extinção da taxa LIBOR originalmente pactuada</w:t>
      </w:r>
      <w:r w:rsidRPr="00732251">
        <w:rPr>
          <w:rFonts w:cs="Tahoma"/>
          <w:lang w:val="pt-BR"/>
        </w:rPr>
        <w:t>;</w:t>
      </w:r>
    </w:p>
    <w:p w:rsidRPr="00732251" w:rsidR="00256F33" w:rsidRDefault="00256F33" w14:paraId="5F1D4CC4" w14:textId="5936A313">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Paribas Brasil S.A. e a </w:t>
      </w:r>
      <w:r w:rsidR="00006413">
        <w:rPr>
          <w:rFonts w:cs="Tahoma"/>
          <w:lang w:val="pt-BR"/>
        </w:rPr>
        <w:t>Companhia</w:t>
      </w:r>
      <w:r w:rsidRPr="00732251">
        <w:rPr>
          <w:rFonts w:cs="Tahoma"/>
          <w:lang w:val="pt-BR"/>
        </w:rPr>
        <w:t>;</w:t>
      </w:r>
    </w:p>
    <w:p w:rsidRPr="00732251" w:rsidR="00256F33" w:rsidRDefault="00256F33" w14:paraId="0216F185" w14:textId="77777777">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rsidRPr="00732251" w:rsidR="00256F33" w:rsidRDefault="00256F33" w14:paraId="453C2786" w14:textId="3BE804E1">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230E40">
        <w:rPr>
          <w:rFonts w:cs="Tahoma"/>
        </w:rPr>
        <w:t>2,63</w:t>
      </w:r>
      <w:r w:rsidRPr="00732251">
        <w:rPr>
          <w:rFonts w:cs="Tahoma"/>
          <w:lang w:val="pt-BR"/>
        </w:rPr>
        <w:t>%;</w:t>
      </w:r>
    </w:p>
    <w:p w:rsidRPr="00230E40" w:rsidR="00256F33" w:rsidRDefault="00256F33" w14:paraId="2FC51FF7" w14:textId="7CD91C26">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Pr="00230E40" w:rsidR="00230E40">
        <w:rPr>
          <w:lang w:val="pt-BR"/>
        </w:rPr>
        <w:t>Cumulative</w:t>
      </w:r>
      <w:proofErr w:type="spellEnd"/>
      <w:r w:rsidRPr="00230E40" w:rsidR="00230E40">
        <w:rPr>
          <w:lang w:val="pt-BR"/>
        </w:rPr>
        <w:t xml:space="preserve"> </w:t>
      </w:r>
      <w:proofErr w:type="spellStart"/>
      <w:r w:rsidRPr="00230E40" w:rsidR="00230E40">
        <w:rPr>
          <w:lang w:val="pt-BR"/>
        </w:rPr>
        <w:t>Compounded</w:t>
      </w:r>
      <w:proofErr w:type="spellEnd"/>
      <w:r w:rsidRPr="00230E40" w:rsidR="00230E40">
        <w:rPr>
          <w:lang w:val="pt-BR"/>
        </w:rPr>
        <w:t xml:space="preserve"> </w:t>
      </w:r>
      <w:proofErr w:type="spellStart"/>
      <w:r w:rsidRPr="00230E40" w:rsidR="00230E40">
        <w:rPr>
          <w:lang w:val="pt-BR"/>
        </w:rPr>
        <w:t>Reference</w:t>
      </w:r>
      <w:proofErr w:type="spellEnd"/>
      <w:r w:rsidRPr="00230E40" w:rsidR="00230E40">
        <w:rPr>
          <w:lang w:val="pt-BR"/>
        </w:rPr>
        <w:t xml:space="preserve"> Rate, calculado nos termos da confirmação</w:t>
      </w:r>
      <w:r w:rsidRPr="00732251">
        <w:rPr>
          <w:rFonts w:cs="Tahoma"/>
          <w:lang w:val="pt-BR"/>
        </w:rPr>
        <w:t>;</w:t>
      </w:r>
    </w:p>
    <w:p w:rsidRPr="00732251" w:rsidR="00256F33" w:rsidRDefault="00256F33" w14:paraId="386820DF" w14:textId="77777777">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rsidRPr="00732251" w:rsidR="00256F33" w:rsidRDefault="00256F33" w14:paraId="0DC1D232" w14:textId="44E49FEB">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rsidRPr="00732251" w:rsidR="00256F33" w:rsidRDefault="00256F33" w14:paraId="5FA99111" w14:textId="77777777">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RDefault="00256F33" w14:paraId="072F2F44" w14:textId="77777777">
      <w:pPr>
        <w:pStyle w:val="Anexo2"/>
        <w:numPr>
          <w:ilvl w:val="0"/>
          <w:numId w:val="48"/>
        </w:numPr>
        <w:ind w:hanging="720"/>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RDefault="00256F33" w14:paraId="3835015F" w14:textId="77777777">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rsidRPr="00732251" w:rsidR="00256F33" w:rsidRDefault="00256F33" w14:paraId="64825FCB" w14:textId="77777777">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rsidRPr="00732251" w:rsidR="00256F33" w:rsidRDefault="00256F33" w14:paraId="78A1D71E" w14:textId="77777777">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rsidRPr="00732251" w:rsidR="00256F33" w:rsidP="00256F33" w:rsidRDefault="00256F33" w14:paraId="73C69B12" w14:textId="77777777">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rsidRPr="004D07B8" w:rsidR="00256F33" w:rsidRDefault="00256F33" w14:paraId="25380770" w14:textId="77777777">
      <w:pPr>
        <w:pStyle w:val="roman2"/>
        <w:numPr>
          <w:ilvl w:val="0"/>
          <w:numId w:val="47"/>
        </w:numPr>
        <w:ind w:left="1276" w:hanging="709"/>
        <w:rPr>
          <w:rFonts w:cs="Tahoma"/>
        </w:rPr>
      </w:pPr>
      <w:r w:rsidRPr="004D07B8">
        <w:rPr>
          <w:rFonts w:cs="Tahoma"/>
          <w:u w:val="single"/>
        </w:rPr>
        <w:lastRenderedPageBreak/>
        <w:t>Valor Base na Moeda de Referência:</w:t>
      </w:r>
      <w:r w:rsidRPr="004D07B8">
        <w:rPr>
          <w:rFonts w:cs="Tahoma"/>
        </w:rPr>
        <w:t xml:space="preserve"> US$153.000.000,00 (cento e cinquenta e três milhões de dólares);</w:t>
      </w:r>
      <w:r w:rsidRPr="004D07B8" w:rsidDel="00627242">
        <w:rPr>
          <w:rFonts w:cs="Tahoma"/>
        </w:rPr>
        <w:t xml:space="preserve"> </w:t>
      </w:r>
    </w:p>
    <w:p w:rsidRPr="00732251" w:rsidR="00256F33" w:rsidRDefault="00256F33" w14:paraId="71821DF0" w14:textId="6CD09B59">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r w:rsidR="00D171BD">
        <w:t xml:space="preserve">ajustado nos termos da </w:t>
      </w:r>
      <w:r w:rsidRPr="00C20A7C" w:rsidR="00D171BD">
        <w:t xml:space="preserve">notificação </w:t>
      </w:r>
      <w:r w:rsidR="00D171BD">
        <w:t>encaminhada pelo Itaú Unibanco S.A.</w:t>
      </w:r>
      <w:r w:rsidRPr="00461ABE" w:rsidR="00D171BD">
        <w:t xml:space="preserve"> </w:t>
      </w:r>
      <w:r w:rsidRPr="00C20A7C" w:rsidR="00D171BD">
        <w:t xml:space="preserve">à </w:t>
      </w:r>
      <w:r w:rsidR="007C4908">
        <w:rPr>
          <w:rFonts w:cs="Tahoma"/>
        </w:rPr>
        <w:t>Companhia</w:t>
      </w:r>
      <w:r w:rsidRPr="00C20A7C" w:rsidR="00D171BD">
        <w:t xml:space="preserve"> </w:t>
      </w:r>
      <w:r w:rsidR="00D171BD">
        <w:t xml:space="preserve">em </w:t>
      </w:r>
      <w:r w:rsidRPr="00F01633" w:rsidR="00D171BD">
        <w:rPr>
          <w:rFonts w:ascii="Times New Roman" w:hAnsi="Times New Roman"/>
        </w:rPr>
        <w:t>[●]</w:t>
      </w:r>
      <w:r w:rsidR="00D171BD">
        <w:t xml:space="preserve"> de junho de 2023 </w:t>
      </w:r>
      <w:r w:rsidRPr="00C20A7C" w:rsidR="00D171BD">
        <w:t>com a finalidade de atualizar as disposições relativas à taxa de juros aplicável ao financiamento na sua respectiva Confirmaç</w:t>
      </w:r>
      <w:r w:rsidR="00D171BD">
        <w:t>ão</w:t>
      </w:r>
      <w:r w:rsidRPr="00C20A7C" w:rsidR="00D171BD">
        <w:t xml:space="preserve"> de Operação de Swap, considerando a extinção da taxa LIBOR originalmente pactuada</w:t>
      </w:r>
      <w:r w:rsidRPr="00732251">
        <w:rPr>
          <w:rFonts w:cs="Tahoma"/>
        </w:rPr>
        <w:t xml:space="preserve">; </w:t>
      </w:r>
    </w:p>
    <w:p w:rsidRPr="00732251" w:rsidR="00256F33" w:rsidP="00256F33" w:rsidRDefault="00256F33" w14:paraId="27C3809E" w14:textId="11D7CFB8">
      <w:pPr>
        <w:pStyle w:val="roman2"/>
        <w:rPr>
          <w:rFonts w:cs="Tahoma"/>
          <w:u w:val="single"/>
        </w:rPr>
      </w:pPr>
      <w:r w:rsidRPr="00732251">
        <w:rPr>
          <w:rFonts w:cs="Tahoma"/>
          <w:u w:val="single"/>
        </w:rPr>
        <w:t>Partes:</w:t>
      </w:r>
      <w:r w:rsidRPr="00732251">
        <w:rPr>
          <w:rFonts w:cs="Tahoma"/>
        </w:rPr>
        <w:t xml:space="preserve"> celebrados entre o Itaú Unibanco S.A. e a </w:t>
      </w:r>
      <w:r w:rsidR="00006413">
        <w:rPr>
          <w:rFonts w:cs="Tahoma"/>
        </w:rPr>
        <w:t>Companhia</w:t>
      </w:r>
      <w:r w:rsidRPr="00732251">
        <w:rPr>
          <w:rFonts w:cs="Tahoma"/>
        </w:rPr>
        <w:t>.</w:t>
      </w:r>
    </w:p>
    <w:p w:rsidRPr="00732251" w:rsidR="00256F33" w:rsidP="00256F33" w:rsidRDefault="00256F33" w14:paraId="1229EDC4" w14:textId="77777777">
      <w:pPr>
        <w:pStyle w:val="roman2"/>
        <w:rPr>
          <w:rFonts w:cs="Tahoma"/>
        </w:rPr>
      </w:pPr>
      <w:r w:rsidRPr="00732251">
        <w:rPr>
          <w:rFonts w:cs="Tahoma"/>
          <w:u w:val="single"/>
        </w:rPr>
        <w:t>Número CETIP</w:t>
      </w:r>
      <w:r w:rsidRPr="00732251">
        <w:rPr>
          <w:rFonts w:cs="Tahoma"/>
        </w:rPr>
        <w:t>: 19D01317754;</w:t>
      </w:r>
    </w:p>
    <w:p w:rsidRPr="00732251" w:rsidR="00256F33" w:rsidP="00256F33" w:rsidRDefault="00256F33" w14:paraId="6D932CCD" w14:textId="20DC70C1">
      <w:pPr>
        <w:pStyle w:val="roman2"/>
        <w:rPr>
          <w:rFonts w:cs="Tahoma"/>
        </w:rPr>
      </w:pPr>
      <w:r w:rsidRPr="00732251">
        <w:rPr>
          <w:rFonts w:cs="Tahoma"/>
          <w:u w:val="single"/>
        </w:rPr>
        <w:t>Taxa Fixa</w:t>
      </w:r>
      <w:r w:rsidRPr="00732251">
        <w:rPr>
          <w:rFonts w:cs="Tahoma"/>
        </w:rPr>
        <w:t xml:space="preserve">: </w:t>
      </w:r>
      <w:r w:rsidR="00230E40">
        <w:rPr>
          <w:rFonts w:cs="Tahoma"/>
        </w:rPr>
        <w:t>2,63</w:t>
      </w:r>
      <w:r w:rsidRPr="00732251">
        <w:rPr>
          <w:rFonts w:cs="Tahoma"/>
        </w:rPr>
        <w:t>%;</w:t>
      </w:r>
    </w:p>
    <w:p w:rsidRPr="00732251" w:rsidR="00256F33" w:rsidP="00256F33" w:rsidRDefault="00256F33" w14:paraId="422AA1F1" w14:textId="2AD94190">
      <w:pPr>
        <w:pStyle w:val="roman2"/>
        <w:rPr>
          <w:rFonts w:cs="Tahoma"/>
        </w:rPr>
      </w:pPr>
      <w:r w:rsidRPr="00732251">
        <w:rPr>
          <w:rFonts w:cs="Tahoma"/>
          <w:u w:val="single"/>
        </w:rPr>
        <w:t>Taxa Flutuante</w:t>
      </w:r>
      <w:r w:rsidRPr="00732251">
        <w:rPr>
          <w:rFonts w:cs="Tahoma"/>
        </w:rPr>
        <w:t xml:space="preserve">: </w:t>
      </w:r>
      <w:proofErr w:type="spellStart"/>
      <w:r w:rsidR="00230E40">
        <w:t>Cumulative</w:t>
      </w:r>
      <w:proofErr w:type="spellEnd"/>
      <w:r w:rsidR="00230E40">
        <w:t xml:space="preserve"> </w:t>
      </w:r>
      <w:proofErr w:type="spellStart"/>
      <w:r w:rsidR="00230E40">
        <w:t>Compounded</w:t>
      </w:r>
      <w:proofErr w:type="spellEnd"/>
      <w:r w:rsidR="00230E40">
        <w:t xml:space="preserve"> </w:t>
      </w:r>
      <w:proofErr w:type="spellStart"/>
      <w:r w:rsidR="00230E40">
        <w:t>Reference</w:t>
      </w:r>
      <w:proofErr w:type="spellEnd"/>
      <w:r w:rsidR="00230E40">
        <w:t xml:space="preserve"> Rate, calculado nos termos da confirmação</w:t>
      </w:r>
      <w:r w:rsidRPr="00732251">
        <w:rPr>
          <w:rFonts w:cs="Tahoma"/>
        </w:rPr>
        <w:t>;</w:t>
      </w:r>
    </w:p>
    <w:p w:rsidRPr="00732251" w:rsidR="00256F33" w:rsidP="00256F33" w:rsidRDefault="00256F33" w14:paraId="789382EC" w14:textId="77777777">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rsidRPr="00732251" w:rsidR="00256F33" w:rsidP="00256F33" w:rsidRDefault="00256F33" w14:paraId="4E1298E9" w14:textId="39BF37D5">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rsidRPr="00732251" w:rsidR="00256F33" w:rsidP="00256F33" w:rsidRDefault="00256F33" w14:paraId="3A81022E" w14:textId="77777777">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256F33" w:rsidRDefault="00256F33" w14:paraId="023D68E5" w14:textId="77777777">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256F33" w:rsidRDefault="00256F33" w14:paraId="08EDC5ED" w14:textId="77777777">
      <w:pPr>
        <w:pStyle w:val="roman2"/>
        <w:rPr>
          <w:rFonts w:cs="Tahoma"/>
        </w:rPr>
      </w:pPr>
      <w:r w:rsidRPr="00732251">
        <w:rPr>
          <w:rFonts w:cs="Tahoma"/>
          <w:u w:val="single"/>
        </w:rPr>
        <w:t>Data de Observação</w:t>
      </w:r>
      <w:r w:rsidRPr="00732251">
        <w:rPr>
          <w:rFonts w:cs="Tahoma"/>
        </w:rPr>
        <w:t>: Data de Fechamento;</w:t>
      </w:r>
    </w:p>
    <w:p w:rsidRPr="00732251" w:rsidR="00256F33" w:rsidP="00256F33" w:rsidRDefault="00256F33" w14:paraId="24CED970" w14:textId="77777777">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rsidRPr="00732251" w:rsidR="00256F33" w:rsidP="00256F33" w:rsidRDefault="00256F33" w14:paraId="2E785AF9" w14:textId="77777777">
      <w:pPr>
        <w:pStyle w:val="roman2"/>
        <w:rPr>
          <w:rFonts w:cs="Tahoma"/>
        </w:rPr>
      </w:pPr>
      <w:r w:rsidRPr="00732251">
        <w:rPr>
          <w:rFonts w:cs="Tahoma"/>
          <w:u w:val="single"/>
        </w:rPr>
        <w:t>Data Limite para Fechamento</w:t>
      </w:r>
      <w:r w:rsidRPr="00732251">
        <w:rPr>
          <w:rFonts w:cs="Tahoma"/>
        </w:rPr>
        <w:t>: 22 de outubro de 2019.</w:t>
      </w:r>
    </w:p>
    <w:p w:rsidRPr="00732251" w:rsidR="00256F33" w:rsidP="00256F33" w:rsidRDefault="00256F33" w14:paraId="5A46BD03" w14:textId="77777777">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rsidRPr="004D07B8" w:rsidR="00256F33" w:rsidRDefault="00256F33" w14:paraId="66CE0746" w14:textId="77777777">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rsidRPr="00732251" w:rsidR="00256F33" w:rsidP="00256F33" w:rsidRDefault="00256F33" w14:paraId="08F9EF3C" w14:textId="7281782B">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r w:rsidR="00D171BD">
        <w:t xml:space="preserve">ajustado nos termos da </w:t>
      </w:r>
      <w:r w:rsidRPr="00C20A7C" w:rsidR="00D171BD">
        <w:t xml:space="preserve">notificação </w:t>
      </w:r>
      <w:r w:rsidR="00D171BD">
        <w:t>encaminhada pelo Itaú Unibanco S.A.</w:t>
      </w:r>
      <w:r w:rsidRPr="00461ABE" w:rsidR="00D171BD">
        <w:t xml:space="preserve"> </w:t>
      </w:r>
      <w:r w:rsidRPr="00C20A7C" w:rsidR="00D171BD">
        <w:t xml:space="preserve">à </w:t>
      </w:r>
      <w:r w:rsidR="007C4908">
        <w:rPr>
          <w:rFonts w:cs="Tahoma"/>
        </w:rPr>
        <w:t>Companhia</w:t>
      </w:r>
      <w:r w:rsidRPr="00C20A7C" w:rsidR="00D171BD">
        <w:t xml:space="preserve"> </w:t>
      </w:r>
      <w:r w:rsidR="00D171BD">
        <w:t xml:space="preserve">em </w:t>
      </w:r>
      <w:r w:rsidRPr="00F01633" w:rsidR="00D171BD">
        <w:rPr>
          <w:rFonts w:ascii="Times New Roman" w:hAnsi="Times New Roman"/>
        </w:rPr>
        <w:t>[●]</w:t>
      </w:r>
      <w:r w:rsidR="00D171BD">
        <w:t xml:space="preserve"> de junho de 2023 </w:t>
      </w:r>
      <w:r w:rsidRPr="00C20A7C" w:rsidR="00D171BD">
        <w:t xml:space="preserve">com a finalidade de atualizar as disposições </w:t>
      </w:r>
      <w:r w:rsidRPr="00C20A7C" w:rsidR="00D171BD">
        <w:lastRenderedPageBreak/>
        <w:t>relativas à taxa de juros aplicável ao financiamento na sua respectiva Confirmaç</w:t>
      </w:r>
      <w:r w:rsidR="00D171BD">
        <w:t>ão</w:t>
      </w:r>
      <w:r w:rsidRPr="00C20A7C" w:rsidR="00D171BD">
        <w:t xml:space="preserve"> de Operação de Swap, considerando a extinção da taxa LIBOR originalmente pactuada</w:t>
      </w:r>
      <w:r w:rsidRPr="00732251">
        <w:rPr>
          <w:rFonts w:cs="Tahoma"/>
        </w:rPr>
        <w:t xml:space="preserve">; </w:t>
      </w:r>
    </w:p>
    <w:p w:rsidRPr="00732251" w:rsidR="00256F33" w:rsidP="00256F33" w:rsidRDefault="00256F33" w14:paraId="775B8C5D" w14:textId="77CDC47C">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rsidRPr="00732251" w:rsidR="00256F33" w:rsidP="00256F33" w:rsidRDefault="00256F33" w14:paraId="0E24B523" w14:textId="77777777">
      <w:pPr>
        <w:pStyle w:val="roman2"/>
        <w:rPr>
          <w:rFonts w:cs="Tahoma"/>
          <w:u w:val="single"/>
        </w:rPr>
      </w:pPr>
      <w:r w:rsidRPr="00732251">
        <w:rPr>
          <w:rFonts w:cs="Tahoma"/>
          <w:u w:val="single"/>
        </w:rPr>
        <w:t>Número CETIP</w:t>
      </w:r>
      <w:r w:rsidRPr="00732251">
        <w:rPr>
          <w:rFonts w:cs="Tahoma"/>
        </w:rPr>
        <w:t>: 19D01317779;</w:t>
      </w:r>
    </w:p>
    <w:p w:rsidRPr="00732251" w:rsidR="00256F33" w:rsidP="00256F33" w:rsidRDefault="00256F33" w14:paraId="3145C22D" w14:textId="34C6413B">
      <w:pPr>
        <w:pStyle w:val="roman2"/>
        <w:rPr>
          <w:rFonts w:cs="Tahoma"/>
          <w:lang w:val="en-US"/>
        </w:rPr>
      </w:pPr>
      <w:r w:rsidRPr="00732251">
        <w:rPr>
          <w:rFonts w:cs="Tahoma"/>
          <w:u w:val="single"/>
        </w:rPr>
        <w:t>Taxa Fixa</w:t>
      </w:r>
      <w:r w:rsidRPr="00732251">
        <w:rPr>
          <w:rFonts w:cs="Tahoma"/>
        </w:rPr>
        <w:t xml:space="preserve">: </w:t>
      </w:r>
      <w:r w:rsidR="00230E40">
        <w:rPr>
          <w:rFonts w:cs="Tahoma"/>
        </w:rPr>
        <w:t>2,63</w:t>
      </w:r>
      <w:r w:rsidRPr="00732251">
        <w:rPr>
          <w:rFonts w:cs="Tahoma"/>
        </w:rPr>
        <w:t>%;</w:t>
      </w:r>
    </w:p>
    <w:p w:rsidRPr="00732251" w:rsidR="00256F33" w:rsidP="00256F33" w:rsidRDefault="00256F33" w14:paraId="5C37169B" w14:textId="2B7DEC7E">
      <w:pPr>
        <w:pStyle w:val="roman2"/>
        <w:rPr>
          <w:rFonts w:cs="Tahoma"/>
        </w:rPr>
      </w:pPr>
      <w:r w:rsidRPr="00732251">
        <w:rPr>
          <w:rFonts w:cs="Tahoma"/>
          <w:u w:val="single"/>
        </w:rPr>
        <w:t>Taxa Flutuante</w:t>
      </w:r>
      <w:r w:rsidRPr="00732251">
        <w:rPr>
          <w:rFonts w:cs="Tahoma"/>
        </w:rPr>
        <w:t xml:space="preserve">: </w:t>
      </w:r>
      <w:proofErr w:type="spellStart"/>
      <w:r w:rsidR="00230E40">
        <w:t>Cumulative</w:t>
      </w:r>
      <w:proofErr w:type="spellEnd"/>
      <w:r w:rsidR="00230E40">
        <w:t xml:space="preserve"> </w:t>
      </w:r>
      <w:proofErr w:type="spellStart"/>
      <w:r w:rsidR="00230E40">
        <w:t>Compounded</w:t>
      </w:r>
      <w:proofErr w:type="spellEnd"/>
      <w:r w:rsidR="00230E40">
        <w:t xml:space="preserve"> </w:t>
      </w:r>
      <w:proofErr w:type="spellStart"/>
      <w:r w:rsidR="00230E40">
        <w:t>Reference</w:t>
      </w:r>
      <w:proofErr w:type="spellEnd"/>
      <w:r w:rsidR="00230E40">
        <w:t xml:space="preserve"> Rate, calculado nos termos da confirmação</w:t>
      </w:r>
      <w:r w:rsidRPr="00732251">
        <w:rPr>
          <w:rFonts w:cs="Tahoma"/>
        </w:rPr>
        <w:t>;</w:t>
      </w:r>
    </w:p>
    <w:p w:rsidRPr="00732251" w:rsidR="00256F33" w:rsidP="00256F33" w:rsidRDefault="00256F33" w14:paraId="486B257B" w14:textId="77777777">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rsidRPr="00732251" w:rsidR="00256F33" w:rsidP="00256F33" w:rsidRDefault="00256F33" w14:paraId="5189AC1C" w14:textId="5CBF64AF">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rsidRPr="00732251" w:rsidR="00256F33" w:rsidP="00256F33" w:rsidRDefault="00256F33" w14:paraId="299C9281" w14:textId="77777777">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256F33" w:rsidRDefault="00256F33" w14:paraId="76AD1AA7" w14:textId="77777777">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256F33" w:rsidRDefault="00256F33" w14:paraId="69E476EB" w14:textId="77777777">
      <w:pPr>
        <w:pStyle w:val="roman2"/>
        <w:rPr>
          <w:rFonts w:cs="Tahoma"/>
        </w:rPr>
      </w:pPr>
      <w:r w:rsidRPr="00732251">
        <w:rPr>
          <w:rFonts w:cs="Tahoma"/>
          <w:u w:val="single"/>
        </w:rPr>
        <w:t>Data de Observação</w:t>
      </w:r>
      <w:r w:rsidRPr="00732251">
        <w:rPr>
          <w:rFonts w:cs="Tahoma"/>
        </w:rPr>
        <w:t>: Data de Fechamento;</w:t>
      </w:r>
    </w:p>
    <w:p w:rsidRPr="00732251" w:rsidR="00256F33" w:rsidP="00256F33" w:rsidRDefault="00256F33" w14:paraId="7CB3181E" w14:textId="77777777">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rsidRPr="00732251" w:rsidR="00256F33" w:rsidP="00256F33" w:rsidRDefault="00256F33" w14:paraId="7DB135AC" w14:textId="77777777">
      <w:pPr>
        <w:pStyle w:val="roman2"/>
        <w:rPr>
          <w:rFonts w:cs="Tahoma"/>
          <w:u w:val="single"/>
        </w:rPr>
      </w:pPr>
      <w:r w:rsidRPr="00732251">
        <w:rPr>
          <w:rFonts w:cs="Tahoma"/>
          <w:u w:val="single"/>
        </w:rPr>
        <w:t>Data Limite para Fechamento</w:t>
      </w:r>
      <w:r w:rsidRPr="00732251">
        <w:rPr>
          <w:rFonts w:cs="Tahoma"/>
        </w:rPr>
        <w:t>: 22 de outubro de 2019.</w:t>
      </w:r>
    </w:p>
    <w:p w:rsidRPr="00732251" w:rsidR="00256F33" w:rsidP="00256F33" w:rsidRDefault="00256F33" w14:paraId="12651494" w14:textId="77777777">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rsidRPr="00732251" w:rsidR="00256F33" w:rsidRDefault="00256F33" w14:paraId="4AD32671" w14:textId="77777777">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rsidRPr="00732251" w:rsidR="00256F33" w:rsidRDefault="00256F33" w14:paraId="21768B21" w14:textId="57226DEA">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xml:space="preserve">, </w:t>
      </w:r>
      <w:r w:rsidR="00D171BD">
        <w:rPr>
          <w:lang w:val="pt-BR"/>
        </w:rPr>
        <w:t xml:space="preserve">ajustado nos termos da </w:t>
      </w:r>
      <w:r w:rsidRPr="00C20A7C" w:rsidR="00D171BD">
        <w:rPr>
          <w:lang w:val="pt-BR"/>
        </w:rPr>
        <w:t xml:space="preserve">notificação </w:t>
      </w:r>
      <w:r w:rsidR="00D171BD">
        <w:rPr>
          <w:lang w:val="pt-BR"/>
        </w:rPr>
        <w:t xml:space="preserve">encaminhada pelo </w:t>
      </w:r>
      <w:r w:rsidRPr="00C20A7C" w:rsidR="00D171BD">
        <w:rPr>
          <w:lang w:val="pt-BR"/>
        </w:rPr>
        <w:t xml:space="preserve">Itaú Unibanco S.A. à </w:t>
      </w:r>
      <w:r w:rsidRPr="007C4908" w:rsidR="007C4908">
        <w:rPr>
          <w:rFonts w:cs="Tahoma"/>
          <w:szCs w:val="20"/>
          <w:lang w:val="pt-BR"/>
        </w:rPr>
        <w:t>Companhia</w:t>
      </w:r>
      <w:r w:rsidRPr="00C20A7C" w:rsidR="00D171BD">
        <w:rPr>
          <w:lang w:val="pt-BR"/>
        </w:rPr>
        <w:t xml:space="preserve"> </w:t>
      </w:r>
      <w:r w:rsidR="00D171BD">
        <w:rPr>
          <w:lang w:val="pt-BR"/>
        </w:rPr>
        <w:t xml:space="preserve">em </w:t>
      </w:r>
      <w:r w:rsidRPr="00F01633" w:rsidR="00D171BD">
        <w:rPr>
          <w:rFonts w:ascii="Times New Roman" w:hAnsi="Times New Roman"/>
          <w:lang w:val="pt-BR"/>
        </w:rPr>
        <w:t>[●]</w:t>
      </w:r>
      <w:r w:rsidR="00D171BD">
        <w:rPr>
          <w:lang w:val="pt-BR"/>
        </w:rPr>
        <w:t xml:space="preserve"> de junho de 2023 </w:t>
      </w:r>
      <w:r w:rsidRPr="00C20A7C" w:rsidR="00D171BD">
        <w:rPr>
          <w:lang w:val="pt-BR"/>
        </w:rPr>
        <w:t>com a finalidade de atualizar as disposições relativas à taxa de juros aplicável ao financiamento na sua respectiva Confirmaç</w:t>
      </w:r>
      <w:r w:rsidR="00D171BD">
        <w:rPr>
          <w:lang w:val="pt-BR"/>
        </w:rPr>
        <w:t>ão</w:t>
      </w:r>
      <w:r w:rsidRPr="00C20A7C" w:rsidR="00D171BD">
        <w:rPr>
          <w:lang w:val="pt-BR"/>
        </w:rPr>
        <w:t xml:space="preserve"> de Operação de Swap, considerando a extinção da taxa LIBOR originalmente pactuad</w:t>
      </w:r>
      <w:r w:rsidR="00D171BD">
        <w:rPr>
          <w:lang w:val="pt-BR"/>
        </w:rPr>
        <w:t>a</w:t>
      </w:r>
      <w:r w:rsidRPr="00732251">
        <w:rPr>
          <w:rFonts w:cs="Tahoma"/>
          <w:lang w:val="pt-BR"/>
        </w:rPr>
        <w:t>;</w:t>
      </w:r>
    </w:p>
    <w:p w:rsidRPr="00732251" w:rsidR="00256F33" w:rsidRDefault="00256F33" w14:paraId="5BC42ECE" w14:textId="35867820">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rsidRPr="00732251" w:rsidR="00256F33" w:rsidRDefault="00256F33" w14:paraId="1044690F" w14:textId="77777777">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rsidRPr="00732251" w:rsidR="00256F33" w:rsidRDefault="00256F33" w14:paraId="2B7F1E38" w14:textId="6B860F46">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230E40">
        <w:rPr>
          <w:rFonts w:cs="Tahoma"/>
        </w:rPr>
        <w:t>2,63</w:t>
      </w:r>
      <w:r w:rsidRPr="00732251">
        <w:rPr>
          <w:rFonts w:cs="Tahoma"/>
          <w:lang w:val="pt-BR"/>
        </w:rPr>
        <w:t>%;</w:t>
      </w:r>
    </w:p>
    <w:p w:rsidRPr="00230E40" w:rsidR="00256F33" w:rsidRDefault="00256F33" w14:paraId="46B725E8" w14:textId="4FE9679A">
      <w:pPr>
        <w:pStyle w:val="Anexo1"/>
        <w:numPr>
          <w:ilvl w:val="0"/>
          <w:numId w:val="45"/>
        </w:numPr>
        <w:tabs>
          <w:tab w:val="clear" w:pos="567"/>
          <w:tab w:val="num" w:pos="1276"/>
        </w:tabs>
        <w:ind w:left="1276" w:hanging="709"/>
        <w:rPr>
          <w:rFonts w:cs="Tahoma"/>
          <w:lang w:val="pt-BR"/>
        </w:rPr>
      </w:pPr>
      <w:r w:rsidRPr="00732251">
        <w:rPr>
          <w:rFonts w:cs="Tahoma"/>
          <w:u w:val="single"/>
          <w:lang w:val="pt-BR"/>
        </w:rPr>
        <w:lastRenderedPageBreak/>
        <w:t>Taxa Flutuante</w:t>
      </w:r>
      <w:r w:rsidRPr="00732251">
        <w:rPr>
          <w:rFonts w:cs="Tahoma"/>
          <w:lang w:val="pt-BR"/>
        </w:rPr>
        <w:t>:</w:t>
      </w:r>
      <w:r w:rsidRPr="00230E40" w:rsidR="004D07B8">
        <w:rPr>
          <w:rFonts w:cs="Tahoma"/>
          <w:lang w:val="pt-BR"/>
        </w:rPr>
        <w:t xml:space="preserve"> </w:t>
      </w:r>
      <w:proofErr w:type="spellStart"/>
      <w:r w:rsidRPr="00230E40" w:rsidR="00230E40">
        <w:rPr>
          <w:lang w:val="pt-BR"/>
        </w:rPr>
        <w:t>Cumulative</w:t>
      </w:r>
      <w:proofErr w:type="spellEnd"/>
      <w:r w:rsidRPr="00230E40" w:rsidR="00230E40">
        <w:rPr>
          <w:lang w:val="pt-BR"/>
        </w:rPr>
        <w:t xml:space="preserve"> </w:t>
      </w:r>
      <w:proofErr w:type="spellStart"/>
      <w:r w:rsidRPr="00230E40" w:rsidR="00230E40">
        <w:rPr>
          <w:lang w:val="pt-BR"/>
        </w:rPr>
        <w:t>Compounded</w:t>
      </w:r>
      <w:proofErr w:type="spellEnd"/>
      <w:r w:rsidRPr="00230E40" w:rsidR="00230E40">
        <w:rPr>
          <w:lang w:val="pt-BR"/>
        </w:rPr>
        <w:t xml:space="preserve"> </w:t>
      </w:r>
      <w:proofErr w:type="spellStart"/>
      <w:r w:rsidRPr="00230E40" w:rsidR="00230E40">
        <w:rPr>
          <w:lang w:val="pt-BR"/>
        </w:rPr>
        <w:t>Reference</w:t>
      </w:r>
      <w:proofErr w:type="spellEnd"/>
      <w:r w:rsidRPr="00230E40" w:rsidR="00230E40">
        <w:rPr>
          <w:lang w:val="pt-BR"/>
        </w:rPr>
        <w:t xml:space="preserve"> Rate, calculado nos termos da confirmação</w:t>
      </w:r>
      <w:r w:rsidRPr="00732251">
        <w:rPr>
          <w:rFonts w:cs="Tahoma"/>
          <w:lang w:val="pt-BR"/>
        </w:rPr>
        <w:t>;</w:t>
      </w:r>
    </w:p>
    <w:p w:rsidRPr="00732251" w:rsidR="00256F33" w:rsidRDefault="00256F33" w14:paraId="7B360DC5"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rsidRPr="00732251" w:rsidR="00256F33" w:rsidRDefault="00256F33" w14:paraId="63BB2C42" w14:textId="60213EB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rsidRPr="00732251" w:rsidR="00256F33" w:rsidRDefault="00256F33" w14:paraId="1E9DDD2F"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RDefault="00256F33" w14:paraId="293B1B8F"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RDefault="00256F33" w14:paraId="5B9CFB5D"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rsidRPr="00732251" w:rsidR="00256F33" w:rsidRDefault="00256F33" w14:paraId="30640464"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rsidRPr="00732251" w:rsidR="00256F33" w:rsidRDefault="00256F33" w14:paraId="08092F7F" w14:textId="77777777">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rsidRPr="009D23E1" w:rsidR="00256F33" w:rsidP="00732251" w:rsidRDefault="00256F33" w14:paraId="54C70E6A" w14:textId="115D6714">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Pr="009D23E1" w:rsid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Pr="009D23E1" w:rsidR="00256F33" w:rsidSect="00AF4AC3">
      <w:headerReference w:type="even" r:id="rId13"/>
      <w:footerReference w:type="even" r:id="rId14"/>
      <w:footerReference w:type="default" r:id="rId15"/>
      <w:headerReference w:type="first" r:id="rId16"/>
      <w:footerReference w:type="first" r:id="rId17"/>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72F" w:rsidRDefault="0095172F" w14:paraId="1C62A595" w14:textId="77777777">
      <w:r>
        <w:separator/>
      </w:r>
    </w:p>
    <w:p w:rsidR="0095172F" w:rsidRDefault="0095172F" w14:paraId="0F77069F" w14:textId="77777777"/>
  </w:endnote>
  <w:endnote w:type="continuationSeparator" w:id="0">
    <w:p w:rsidR="0095172F" w:rsidRDefault="0095172F" w14:paraId="5FDC8720" w14:textId="77777777">
      <w:r>
        <w:continuationSeparator/>
      </w:r>
    </w:p>
    <w:p w:rsidR="0095172F" w:rsidRDefault="0095172F" w14:paraId="2A38C48C" w14:textId="77777777"/>
  </w:endnote>
  <w:endnote w:type="continuationNotice" w:id="1">
    <w:p w:rsidR="0095172F" w:rsidRDefault="0095172F" w14:paraId="441ED0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D3" w:rsidP="0058197B" w:rsidRDefault="006142D3" w14:paraId="6AC69217" w14:textId="33024525">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2F7">
      <w:rPr>
        <w:rStyle w:val="PageNumber"/>
        <w:noProof/>
      </w:rPr>
      <w:t>2</w:t>
    </w:r>
    <w:r>
      <w:rPr>
        <w:rStyle w:val="PageNumber"/>
      </w:rPr>
      <w:fldChar w:fldCharType="end"/>
    </w:r>
  </w:p>
  <w:p w:rsidR="006142D3" w:rsidP="0058197B" w:rsidRDefault="006142D3" w14:paraId="5EDF6122" w14:textId="77777777">
    <w:pPr>
      <w:pStyle w:val="Footer"/>
      <w:ind w:right="360"/>
    </w:pPr>
  </w:p>
  <w:p w:rsidR="006142D3" w:rsidRDefault="006142D3" w14:paraId="3A9E3B08" w14:textId="77777777"/>
  <w:p w:rsidR="0078518D" w:rsidP="007E47CF" w:rsidRDefault="005247FC" w14:paraId="72292835" w14:textId="7CB3B02A">
    <w:pPr>
      <w:pStyle w:val="FooterReference"/>
    </w:pPr>
    <w:r>
      <w:fldChar w:fldCharType="begin"/>
    </w:r>
    <w:r>
      <w:instrText xml:space="preserve"> DOCVARIABLE #DNDocID \* MERGEFORMAT </w:instrText>
    </w:r>
    <w:r>
      <w:fldChar w:fldCharType="separate"/>
    </w:r>
    <w:r w:rsidR="00D171BD">
      <w:t>728055281.1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D3" w:rsidP="009061BA" w:rsidRDefault="006142D3" w14:paraId="5EE32212" w14:textId="7126462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605">
      <w:rPr>
        <w:rStyle w:val="PageNumber"/>
        <w:noProof/>
      </w:rPr>
      <w:t>40</w:t>
    </w:r>
    <w:r>
      <w:rPr>
        <w:rStyle w:val="PageNumber"/>
      </w:rPr>
      <w:fldChar w:fldCharType="end"/>
    </w:r>
  </w:p>
  <w:p w:rsidRPr="00954605" w:rsidR="006142D3" w:rsidP="00954605" w:rsidRDefault="00954605" w14:paraId="7FE0EC95" w14:textId="0857A65D">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fldChar w:fldCharType="separate"/>
    </w:r>
    <w:r w:rsidR="007D5715">
      <w:rPr>
        <w:rFonts w:ascii="Arial" w:hAnsi="Arial" w:cs="Arial"/>
        <w:color w:val="FFFFFF" w:themeColor="background1"/>
        <w:sz w:val="10"/>
      </w:rPr>
    </w:r>
    <w:r>
      <w:rPr>
        <w:rFonts w:ascii="Arial" w:hAnsi="Arial" w:cs="Arial"/>
        <w:color w:val="FFFFFF" w:themeColor="background1"/>
        <w:sz w:val="10"/>
      </w:rPr>
      <w:fldChar w:fldCharType="end"/>
    </w:r>
  </w:p>
  <w:p w:rsidR="0078518D" w:rsidP="007E47CF" w:rsidRDefault="005247FC" w14:paraId="31845113" w14:textId="147A3B03">
    <w:pPr>
      <w:pStyle w:val="FooterReference"/>
    </w:pPr>
    <w:r>
      <w:fldChar w:fldCharType="begin"/>
    </w:r>
    <w:r>
      <w:instrText xml:space="preserve"> DOCVARIABLE #DNDocID \* MERGEFORMAT </w:instrText>
    </w:r>
    <w:r>
      <w:fldChar w:fldCharType="separate"/>
    </w:r>
    <w:r w:rsidR="00D171BD">
      <w:t>728055281.1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7E1A" w:rsidR="006142D3" w:rsidP="007E47CF" w:rsidRDefault="005247FC" w14:paraId="3DABD200" w14:textId="1A072AB4">
    <w:pPr>
      <w:pStyle w:val="FooterReference"/>
    </w:pPr>
    <w:r>
      <w:fldChar w:fldCharType="begin"/>
    </w:r>
    <w:r>
      <w:instrText xml:space="preserve"> DOCVARIABLE #DNDocID \* MERGEFORMAT </w:instrText>
    </w:r>
    <w:r>
      <w:fldChar w:fldCharType="separate"/>
    </w:r>
    <w:r w:rsidR="00D171BD">
      <w:t>728055281.1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72F" w:rsidRDefault="0095172F" w14:paraId="151A1625" w14:textId="77777777">
      <w:r>
        <w:separator/>
      </w:r>
    </w:p>
  </w:footnote>
  <w:footnote w:type="continuationSeparator" w:id="0">
    <w:p w:rsidR="0095172F" w:rsidRDefault="0095172F" w14:paraId="67FC6428" w14:textId="77777777">
      <w:r>
        <w:continuationSeparator/>
      </w:r>
    </w:p>
    <w:p w:rsidR="0095172F" w:rsidRDefault="0095172F" w14:paraId="589B3B0E" w14:textId="77777777"/>
  </w:footnote>
  <w:footnote w:type="continuationNotice" w:id="1">
    <w:p w:rsidR="0095172F" w:rsidRDefault="0095172F" w14:paraId="5B3699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D3" w:rsidRDefault="006142D3" w14:paraId="24342E31" w14:textId="77777777">
    <w:pPr>
      <w:pStyle w:val="Header"/>
    </w:pPr>
  </w:p>
  <w:p w:rsidR="006142D3" w:rsidRDefault="006142D3" w14:paraId="00DCCC4C" w14:textId="77777777"/>
  <w:p w:rsidR="0078518D" w:rsidRDefault="0078518D" w14:paraId="2A8F72F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84822" w:rsidR="00815000" w:rsidP="00DA5D97" w:rsidRDefault="00815000" w14:paraId="78A48A93" w14:textId="4E4A78C0">
    <w:pPr>
      <w:pStyle w:val="Header"/>
      <w:jc w:val="right"/>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pt-BR" w:vendorID="64" w:dllVersion="6" w:nlCheck="1" w:checkStyle="0" w:appName="MSWord"/>
  <w:activeWritingStyle w:lang="en-US" w:vendorID="64" w:dllVersion="6" w:nlCheck="1" w:checkStyle="1" w:appName="MSWord"/>
  <w:activeWritingStyle w:lang="pt-BR" w:vendorID="64" w:dllVersion="4096" w:nlCheck="1" w:checkStyle="0" w:appName="MSWord"/>
  <w:activeWritingStyle w:lang="en-US" w:vendorID="64" w:dllVersion="4096" w:nlCheck="1" w:checkStyle="0" w:appName="MSWord"/>
  <w:activeWritingStyle w:lang="en-CA" w:vendorID="64" w:dllVersion="6" w:nlCheck="1" w:checkStyle="1" w:appName="MSWord"/>
  <w:activeWritingStyle w:lang="en-CA" w:vendorID="64" w:dllVersion="4096" w:nlCheck="1" w:checkStyle="0" w:appName="MSWord"/>
  <w:activeWritingStyle w:lang="pt-BR" w:vendorID="64" w:dllVersion="0" w:nlCheck="1" w:checkStyle="0" w:appName="MSWord"/>
  <w:activeWritingStyle w:lang="en-CA" w:vendorID="64" w:dllVersion="0" w:nlCheck="1" w:checkStyle="0" w:appName="MSWord"/>
  <w:activeWritingStyle w:lang="en-US" w:vendorID="64" w:dllVersion="0" w:nlCheck="1" w:checkStyle="0" w:appName="MSWord"/>
  <w:activeWritingStyle w:lang="pt-BR" w:vendorID="1" w:dllVersion="513" w:checkStyle="1"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0E40"/>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4A7D"/>
    <w:rsid w:val="00525B7C"/>
    <w:rsid w:val="005278B5"/>
    <w:rsid w:val="005322BB"/>
    <w:rsid w:val="005339CD"/>
    <w:rsid w:val="00533E68"/>
    <w:rsid w:val="00537A6A"/>
    <w:rsid w:val="0055701B"/>
    <w:rsid w:val="00560AF7"/>
    <w:rsid w:val="005747BA"/>
    <w:rsid w:val="00574E32"/>
    <w:rsid w:val="00580D18"/>
    <w:rsid w:val="0058197B"/>
    <w:rsid w:val="005834C2"/>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0462"/>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C0C"/>
    <w:rsid w:val="006F16B1"/>
    <w:rsid w:val="006F233F"/>
    <w:rsid w:val="007019D1"/>
    <w:rsid w:val="00701C7E"/>
    <w:rsid w:val="00702FFD"/>
    <w:rsid w:val="00703A6C"/>
    <w:rsid w:val="0070778A"/>
    <w:rsid w:val="00711997"/>
    <w:rsid w:val="007131FF"/>
    <w:rsid w:val="0071762B"/>
    <w:rsid w:val="0071796A"/>
    <w:rsid w:val="00723427"/>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4908"/>
    <w:rsid w:val="007C560A"/>
    <w:rsid w:val="007C5DDB"/>
    <w:rsid w:val="007C7691"/>
    <w:rsid w:val="007D0672"/>
    <w:rsid w:val="007D20B3"/>
    <w:rsid w:val="007D5715"/>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7F7499"/>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773BF"/>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72F"/>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C3B"/>
    <w:rsid w:val="00AC37F8"/>
    <w:rsid w:val="00AC3E31"/>
    <w:rsid w:val="00AC4979"/>
    <w:rsid w:val="00AD3136"/>
    <w:rsid w:val="00AE090D"/>
    <w:rsid w:val="00AE1E84"/>
    <w:rsid w:val="00AE487F"/>
    <w:rsid w:val="00AE5214"/>
    <w:rsid w:val="00AF1448"/>
    <w:rsid w:val="00AF15BA"/>
    <w:rsid w:val="00AF4AC3"/>
    <w:rsid w:val="00B0173E"/>
    <w:rsid w:val="00B01C9C"/>
    <w:rsid w:val="00B045C9"/>
    <w:rsid w:val="00B04F74"/>
    <w:rsid w:val="00B06C8E"/>
    <w:rsid w:val="00B10545"/>
    <w:rsid w:val="00B10678"/>
    <w:rsid w:val="00B11057"/>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F04"/>
    <w:rsid w:val="00CC3D75"/>
    <w:rsid w:val="00CC7DDA"/>
    <w:rsid w:val="00CD29E0"/>
    <w:rsid w:val="00CD41C9"/>
    <w:rsid w:val="00CD599D"/>
    <w:rsid w:val="00CE64AA"/>
    <w:rsid w:val="00CE6E07"/>
    <w:rsid w:val="00CE7A87"/>
    <w:rsid w:val="00CF2F90"/>
    <w:rsid w:val="00CF3195"/>
    <w:rsid w:val="00CF5F06"/>
    <w:rsid w:val="00D04012"/>
    <w:rsid w:val="00D11400"/>
    <w:rsid w:val="00D11CC7"/>
    <w:rsid w:val="00D1378D"/>
    <w:rsid w:val="00D160E0"/>
    <w:rsid w:val="00D171BD"/>
    <w:rsid w:val="00D202FA"/>
    <w:rsid w:val="00D20CA5"/>
    <w:rsid w:val="00D21ACC"/>
    <w:rsid w:val="00D26CF6"/>
    <w:rsid w:val="00D32CA6"/>
    <w:rsid w:val="00D32CF9"/>
    <w:rsid w:val="00D3461B"/>
    <w:rsid w:val="00D378CE"/>
    <w:rsid w:val="00D41999"/>
    <w:rsid w:val="00D435FA"/>
    <w:rsid w:val="00D5166D"/>
    <w:rsid w:val="00D519E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F01D4"/>
    <w:rsid w:val="00EF06B6"/>
    <w:rsid w:val="00EF1B31"/>
    <w:rsid w:val="00EF32E6"/>
    <w:rsid w:val="00EF5765"/>
    <w:rsid w:val="00EF7141"/>
    <w:rsid w:val="00F0239B"/>
    <w:rsid w:val="00F02851"/>
    <w:rsid w:val="00F0340D"/>
    <w:rsid w:val="00F04266"/>
    <w:rsid w:val="00F1531B"/>
    <w:rsid w:val="00F309CB"/>
    <w:rsid w:val="00F3165C"/>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5140"/>
    <w:rPr>
      <w:rFonts w:ascii="Tahoma" w:hAnsi="Tahoma"/>
      <w:szCs w:val="24"/>
      <w:lang w:eastAsia="en-US"/>
    </w:rPr>
  </w:style>
  <w:style w:type="paragraph" w:styleId="Heading1">
    <w:name w:val="heading 1"/>
    <w:basedOn w:val="Head1"/>
    <w:next w:val="Normal"/>
    <w:qFormat/>
    <w:rsid w:val="00835140"/>
    <w:rPr>
      <w:rFonts w:cs="Arial"/>
      <w:bCs/>
      <w:sz w:val="21"/>
      <w:szCs w:val="32"/>
    </w:rPr>
  </w:style>
  <w:style w:type="paragraph" w:styleId="Heading2">
    <w:name w:val="heading 2"/>
    <w:basedOn w:val="Head2"/>
    <w:next w:val="Normal"/>
    <w:link w:val="Heading2Char"/>
    <w:qFormat/>
    <w:rsid w:val="00835140"/>
    <w:rPr>
      <w:rFonts w:cs="Arial"/>
      <w:bCs/>
      <w:iCs/>
      <w:szCs w:val="28"/>
    </w:rPr>
  </w:style>
  <w:style w:type="paragraph" w:styleId="Heading3">
    <w:name w:val="heading 3"/>
    <w:basedOn w:val="Head3"/>
    <w:next w:val="Normal"/>
    <w:qFormat/>
    <w:rsid w:val="00835140"/>
    <w:rPr>
      <w:rFonts w:cs="Arial"/>
      <w:bCs/>
      <w:szCs w:val="26"/>
    </w:rPr>
  </w:style>
  <w:style w:type="paragraph" w:styleId="Heading4">
    <w:name w:val="heading 4"/>
    <w:basedOn w:val="Normal"/>
    <w:next w:val="Normal"/>
    <w:qFormat/>
    <w:rsid w:val="00835140"/>
    <w:pPr>
      <w:outlineLvl w:val="3"/>
    </w:pPr>
    <w:rPr>
      <w:bCs/>
      <w:szCs w:val="28"/>
    </w:rPr>
  </w:style>
  <w:style w:type="paragraph" w:styleId="Heading5">
    <w:name w:val="heading 5"/>
    <w:basedOn w:val="Normal"/>
    <w:next w:val="Normal"/>
    <w:qFormat/>
    <w:rsid w:val="00835140"/>
    <w:pPr>
      <w:outlineLvl w:val="4"/>
    </w:pPr>
    <w:rPr>
      <w:bCs/>
      <w:iCs/>
      <w:szCs w:val="26"/>
    </w:rPr>
  </w:style>
  <w:style w:type="paragraph" w:styleId="Heading6">
    <w:name w:val="heading 6"/>
    <w:basedOn w:val="Normal"/>
    <w:next w:val="Normal"/>
    <w:qFormat/>
    <w:rsid w:val="00835140"/>
    <w:pPr>
      <w:outlineLvl w:val="5"/>
    </w:pPr>
    <w:rPr>
      <w:bCs/>
      <w:szCs w:val="22"/>
    </w:rPr>
  </w:style>
  <w:style w:type="paragraph" w:styleId="Heading7">
    <w:name w:val="heading 7"/>
    <w:basedOn w:val="Normal"/>
    <w:next w:val="Normal"/>
    <w:qFormat/>
    <w:rsid w:val="00835140"/>
    <w:pPr>
      <w:outlineLvl w:val="6"/>
    </w:pPr>
  </w:style>
  <w:style w:type="paragraph" w:styleId="Heading8">
    <w:name w:val="heading 8"/>
    <w:basedOn w:val="Normal"/>
    <w:next w:val="Normal"/>
    <w:qFormat/>
    <w:rsid w:val="00835140"/>
    <w:pPr>
      <w:outlineLvl w:val="7"/>
    </w:pPr>
    <w:rPr>
      <w:iCs/>
    </w:rPr>
  </w:style>
  <w:style w:type="paragraph" w:styleId="Heading9">
    <w:name w:val="heading 9"/>
    <w:basedOn w:val="Normal"/>
    <w:next w:val="Normal"/>
    <w:qFormat/>
    <w:rsid w:val="00835140"/>
    <w:pPr>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1" w:customStyle="1">
    <w:name w:val="Head 1"/>
    <w:basedOn w:val="Normal"/>
    <w:next w:val="Body1"/>
    <w:rsid w:val="00835140"/>
    <w:pPr>
      <w:keepNext/>
      <w:spacing w:before="280" w:after="140" w:line="290" w:lineRule="auto"/>
      <w:ind w:left="567"/>
      <w:jc w:val="both"/>
      <w:outlineLvl w:val="0"/>
    </w:pPr>
    <w:rPr>
      <w:b/>
      <w:kern w:val="22"/>
      <w:sz w:val="22"/>
    </w:rPr>
  </w:style>
  <w:style w:type="paragraph" w:styleId="Body1" w:customStyle="1">
    <w:name w:val="Body 1"/>
    <w:basedOn w:val="Normal"/>
    <w:rsid w:val="00835140"/>
    <w:pPr>
      <w:spacing w:after="140" w:line="290" w:lineRule="auto"/>
      <w:ind w:left="567"/>
      <w:jc w:val="both"/>
    </w:pPr>
    <w:rPr>
      <w:kern w:val="20"/>
    </w:rPr>
  </w:style>
  <w:style w:type="paragraph" w:styleId="Head2" w:customStyle="1">
    <w:name w:val="Head 2"/>
    <w:basedOn w:val="Normal"/>
    <w:next w:val="Body2"/>
    <w:rsid w:val="00835140"/>
    <w:pPr>
      <w:keepNext/>
      <w:spacing w:before="280" w:after="60" w:line="290" w:lineRule="auto"/>
      <w:ind w:left="1247"/>
      <w:jc w:val="both"/>
      <w:outlineLvl w:val="1"/>
    </w:pPr>
    <w:rPr>
      <w:b/>
      <w:kern w:val="21"/>
      <w:sz w:val="21"/>
    </w:rPr>
  </w:style>
  <w:style w:type="paragraph" w:styleId="Body2" w:customStyle="1">
    <w:name w:val="Body 2"/>
    <w:basedOn w:val="Normal"/>
    <w:rsid w:val="00835140"/>
    <w:pPr>
      <w:spacing w:after="140" w:line="290" w:lineRule="auto"/>
      <w:ind w:left="1247"/>
      <w:jc w:val="both"/>
    </w:pPr>
    <w:rPr>
      <w:kern w:val="20"/>
    </w:rPr>
  </w:style>
  <w:style w:type="character" w:styleId="Heading2Char" w:customStyle="1">
    <w:name w:val="Heading 2 Char"/>
    <w:link w:val="Heading2"/>
    <w:rsid w:val="003353EE"/>
    <w:rPr>
      <w:rFonts w:ascii="Tahoma" w:hAnsi="Tahoma" w:cs="Arial"/>
      <w:b/>
      <w:bCs/>
      <w:iCs/>
      <w:kern w:val="21"/>
      <w:sz w:val="21"/>
      <w:szCs w:val="28"/>
      <w:lang w:eastAsia="en-US"/>
    </w:rPr>
  </w:style>
  <w:style w:type="paragraph" w:styleId="Head3" w:customStyle="1">
    <w:name w:val="Head 3"/>
    <w:basedOn w:val="Normal"/>
    <w:next w:val="Body3"/>
    <w:rsid w:val="00835140"/>
    <w:pPr>
      <w:keepNext/>
      <w:spacing w:before="280" w:after="40" w:line="290" w:lineRule="auto"/>
      <w:ind w:left="2041"/>
      <w:jc w:val="both"/>
      <w:outlineLvl w:val="2"/>
    </w:pPr>
    <w:rPr>
      <w:b/>
      <w:kern w:val="20"/>
    </w:rPr>
  </w:style>
  <w:style w:type="paragraph" w:styleId="Body3" w:customStyle="1">
    <w:name w:val="Body 3"/>
    <w:basedOn w:val="Normal"/>
    <w:rsid w:val="00835140"/>
    <w:pPr>
      <w:spacing w:after="140" w:line="290" w:lineRule="auto"/>
      <w:ind w:left="2041"/>
      <w:jc w:val="both"/>
    </w:pPr>
    <w:rPr>
      <w:kern w:val="20"/>
    </w:rPr>
  </w:style>
  <w:style w:type="paragraph" w:styleId="TOC1">
    <w:name w:val="toc 1"/>
    <w:basedOn w:val="Normal"/>
    <w:next w:val="Body"/>
    <w:semiHidden/>
    <w:rsid w:val="00835140"/>
    <w:pPr>
      <w:spacing w:before="280" w:after="140" w:line="290" w:lineRule="auto"/>
      <w:ind w:left="567" w:hanging="567"/>
    </w:pPr>
    <w:rPr>
      <w:kern w:val="20"/>
    </w:rPr>
  </w:style>
  <w:style w:type="paragraph" w:styleId="Body" w:customStyle="1">
    <w:name w:val="Body"/>
    <w:basedOn w:val="Normal"/>
    <w:link w:val="BodyCharChar"/>
    <w:rsid w:val="00835140"/>
    <w:pPr>
      <w:spacing w:after="140" w:line="290" w:lineRule="auto"/>
      <w:jc w:val="both"/>
    </w:pPr>
    <w:rPr>
      <w:kern w:val="20"/>
    </w:rPr>
  </w:style>
  <w:style w:type="paragraph" w:styleId="Body4" w:customStyle="1">
    <w:name w:val="Body 4"/>
    <w:basedOn w:val="Normal"/>
    <w:rsid w:val="00835140"/>
    <w:pPr>
      <w:spacing w:after="140" w:line="290" w:lineRule="auto"/>
      <w:ind w:left="2722"/>
      <w:jc w:val="both"/>
    </w:pPr>
    <w:rPr>
      <w:kern w:val="20"/>
    </w:rPr>
  </w:style>
  <w:style w:type="paragraph" w:styleId="Body5" w:customStyle="1">
    <w:name w:val="Body 5"/>
    <w:basedOn w:val="Normal"/>
    <w:rsid w:val="00835140"/>
    <w:pPr>
      <w:spacing w:after="140" w:line="290" w:lineRule="auto"/>
      <w:ind w:left="3289"/>
      <w:jc w:val="both"/>
    </w:pPr>
    <w:rPr>
      <w:kern w:val="20"/>
    </w:rPr>
  </w:style>
  <w:style w:type="paragraph" w:styleId="Body6" w:customStyle="1">
    <w:name w:val="Body 6"/>
    <w:basedOn w:val="Normal"/>
    <w:rsid w:val="00835140"/>
    <w:pPr>
      <w:spacing w:after="140" w:line="290" w:lineRule="auto"/>
      <w:ind w:left="3969"/>
      <w:jc w:val="both"/>
    </w:pPr>
    <w:rPr>
      <w:kern w:val="20"/>
    </w:rPr>
  </w:style>
  <w:style w:type="paragraph" w:styleId="Level1" w:customStyle="1">
    <w:name w:val="Level 1"/>
    <w:basedOn w:val="Normal"/>
    <w:rsid w:val="003B47B6"/>
    <w:pPr>
      <w:numPr>
        <w:numId w:val="20"/>
      </w:numPr>
      <w:spacing w:after="140" w:line="290" w:lineRule="auto"/>
      <w:jc w:val="both"/>
    </w:pPr>
    <w:rPr>
      <w:kern w:val="20"/>
      <w:szCs w:val="28"/>
    </w:rPr>
  </w:style>
  <w:style w:type="paragraph" w:styleId="Level2" w:customStyle="1">
    <w:name w:val="Level 2"/>
    <w:basedOn w:val="Normal"/>
    <w:link w:val="Level2Char"/>
    <w:rsid w:val="003B47B6"/>
    <w:pPr>
      <w:numPr>
        <w:ilvl w:val="1"/>
        <w:numId w:val="20"/>
      </w:numPr>
      <w:spacing w:after="140" w:line="290" w:lineRule="auto"/>
      <w:jc w:val="both"/>
    </w:pPr>
    <w:rPr>
      <w:kern w:val="20"/>
      <w:szCs w:val="28"/>
    </w:rPr>
  </w:style>
  <w:style w:type="character" w:styleId="Level2Char" w:customStyle="1">
    <w:name w:val="Level 2 Char"/>
    <w:link w:val="Level2"/>
    <w:locked/>
    <w:rsid w:val="003353EE"/>
    <w:rPr>
      <w:rFonts w:ascii="Tahoma" w:hAnsi="Tahoma"/>
      <w:kern w:val="20"/>
      <w:szCs w:val="28"/>
      <w:lang w:eastAsia="en-US"/>
    </w:rPr>
  </w:style>
  <w:style w:type="paragraph" w:styleId="Level3" w:customStyle="1">
    <w:name w:val="Level 3"/>
    <w:basedOn w:val="Normal"/>
    <w:link w:val="Level3Char"/>
    <w:rsid w:val="003B47B6"/>
    <w:pPr>
      <w:numPr>
        <w:ilvl w:val="2"/>
        <w:numId w:val="20"/>
      </w:numPr>
      <w:spacing w:after="140" w:line="290" w:lineRule="auto"/>
      <w:jc w:val="both"/>
    </w:pPr>
    <w:rPr>
      <w:kern w:val="20"/>
      <w:szCs w:val="28"/>
    </w:rPr>
  </w:style>
  <w:style w:type="character" w:styleId="Level3Char" w:customStyle="1">
    <w:name w:val="Level 3 Char"/>
    <w:link w:val="Level3"/>
    <w:locked/>
    <w:rsid w:val="003353EE"/>
    <w:rPr>
      <w:rFonts w:ascii="Tahoma" w:hAnsi="Tahoma"/>
      <w:kern w:val="20"/>
      <w:szCs w:val="28"/>
      <w:lang w:eastAsia="en-US"/>
    </w:rPr>
  </w:style>
  <w:style w:type="paragraph" w:styleId="Level4" w:customStyle="1">
    <w:name w:val="Level 4"/>
    <w:basedOn w:val="Normal"/>
    <w:rsid w:val="003B47B6"/>
    <w:pPr>
      <w:numPr>
        <w:ilvl w:val="3"/>
        <w:numId w:val="20"/>
      </w:numPr>
      <w:spacing w:after="140" w:line="290" w:lineRule="auto"/>
      <w:jc w:val="both"/>
    </w:pPr>
    <w:rPr>
      <w:kern w:val="20"/>
    </w:rPr>
  </w:style>
  <w:style w:type="paragraph" w:styleId="Level5" w:customStyle="1">
    <w:name w:val="Level 5"/>
    <w:basedOn w:val="Normal"/>
    <w:rsid w:val="003B47B6"/>
    <w:pPr>
      <w:tabs>
        <w:tab w:val="num" w:pos="3289"/>
      </w:tabs>
      <w:spacing w:after="140" w:line="290" w:lineRule="auto"/>
      <w:ind w:left="2722"/>
      <w:jc w:val="both"/>
    </w:pPr>
    <w:rPr>
      <w:kern w:val="20"/>
    </w:rPr>
  </w:style>
  <w:style w:type="paragraph" w:styleId="Level6" w:customStyle="1">
    <w:name w:val="Level 6"/>
    <w:basedOn w:val="Normal"/>
    <w:rsid w:val="003B47B6"/>
    <w:pPr>
      <w:tabs>
        <w:tab w:val="num" w:pos="3969"/>
      </w:tabs>
      <w:spacing w:after="140" w:line="290" w:lineRule="auto"/>
      <w:ind w:left="3289"/>
      <w:jc w:val="both"/>
    </w:pPr>
    <w:rPr>
      <w:kern w:val="20"/>
    </w:rPr>
  </w:style>
  <w:style w:type="paragraph" w:styleId="Parties" w:customStyle="1">
    <w:name w:val="Parties"/>
    <w:basedOn w:val="Normal"/>
    <w:rsid w:val="00835140"/>
    <w:pPr>
      <w:numPr>
        <w:numId w:val="21"/>
      </w:numPr>
      <w:spacing w:after="140" w:line="290" w:lineRule="auto"/>
      <w:jc w:val="both"/>
    </w:pPr>
    <w:rPr>
      <w:kern w:val="20"/>
    </w:rPr>
  </w:style>
  <w:style w:type="paragraph" w:styleId="Recitals" w:customStyle="1">
    <w:name w:val="Recitals"/>
    <w:basedOn w:val="Normal"/>
    <w:rsid w:val="00835140"/>
    <w:pPr>
      <w:numPr>
        <w:numId w:val="22"/>
      </w:numPr>
      <w:spacing w:after="140" w:line="290" w:lineRule="auto"/>
      <w:jc w:val="both"/>
    </w:pPr>
    <w:rPr>
      <w:kern w:val="20"/>
    </w:rPr>
  </w:style>
  <w:style w:type="paragraph" w:styleId="alpha1" w:customStyle="1">
    <w:name w:val="alpha 1"/>
    <w:basedOn w:val="Normal"/>
    <w:rsid w:val="00835140"/>
    <w:pPr>
      <w:numPr>
        <w:numId w:val="1"/>
      </w:numPr>
      <w:spacing w:after="140" w:line="290" w:lineRule="auto"/>
      <w:jc w:val="both"/>
    </w:pPr>
    <w:rPr>
      <w:kern w:val="20"/>
      <w:szCs w:val="20"/>
    </w:rPr>
  </w:style>
  <w:style w:type="paragraph" w:styleId="alpha2" w:customStyle="1">
    <w:name w:val="alpha 2"/>
    <w:basedOn w:val="Normal"/>
    <w:rsid w:val="00835140"/>
    <w:pPr>
      <w:numPr>
        <w:numId w:val="2"/>
      </w:numPr>
      <w:spacing w:after="140" w:line="290" w:lineRule="auto"/>
      <w:jc w:val="both"/>
    </w:pPr>
    <w:rPr>
      <w:kern w:val="20"/>
      <w:szCs w:val="20"/>
    </w:rPr>
  </w:style>
  <w:style w:type="paragraph" w:styleId="alpha3" w:customStyle="1">
    <w:name w:val="alpha 3"/>
    <w:basedOn w:val="Normal"/>
    <w:rsid w:val="00835140"/>
    <w:pPr>
      <w:numPr>
        <w:numId w:val="3"/>
      </w:numPr>
      <w:spacing w:after="140" w:line="290" w:lineRule="auto"/>
      <w:jc w:val="both"/>
    </w:pPr>
    <w:rPr>
      <w:kern w:val="20"/>
      <w:szCs w:val="20"/>
    </w:rPr>
  </w:style>
  <w:style w:type="paragraph" w:styleId="alpha4" w:customStyle="1">
    <w:name w:val="alpha 4"/>
    <w:basedOn w:val="Normal"/>
    <w:rsid w:val="00835140"/>
    <w:pPr>
      <w:numPr>
        <w:numId w:val="4"/>
      </w:numPr>
      <w:spacing w:after="140" w:line="290" w:lineRule="auto"/>
      <w:jc w:val="both"/>
    </w:pPr>
    <w:rPr>
      <w:kern w:val="20"/>
      <w:szCs w:val="20"/>
    </w:rPr>
  </w:style>
  <w:style w:type="paragraph" w:styleId="alpha5" w:customStyle="1">
    <w:name w:val="alpha 5"/>
    <w:basedOn w:val="Normal"/>
    <w:rsid w:val="00835140"/>
    <w:pPr>
      <w:numPr>
        <w:numId w:val="5"/>
      </w:numPr>
      <w:spacing w:after="140" w:line="290" w:lineRule="auto"/>
      <w:jc w:val="both"/>
    </w:pPr>
    <w:rPr>
      <w:kern w:val="20"/>
      <w:szCs w:val="20"/>
    </w:rPr>
  </w:style>
  <w:style w:type="paragraph" w:styleId="alpha6" w:customStyle="1">
    <w:name w:val="alpha 6"/>
    <w:basedOn w:val="Normal"/>
    <w:rsid w:val="00835140"/>
    <w:pPr>
      <w:numPr>
        <w:numId w:val="6"/>
      </w:numPr>
      <w:spacing w:after="140" w:line="290" w:lineRule="auto"/>
      <w:jc w:val="both"/>
    </w:pPr>
    <w:rPr>
      <w:kern w:val="20"/>
      <w:szCs w:val="20"/>
    </w:rPr>
  </w:style>
  <w:style w:type="paragraph" w:styleId="bullet1" w:customStyle="1">
    <w:name w:val="bullet 1"/>
    <w:basedOn w:val="Normal"/>
    <w:rsid w:val="00152E55"/>
    <w:pPr>
      <w:numPr>
        <w:numId w:val="7"/>
      </w:numPr>
      <w:spacing w:after="140" w:line="290" w:lineRule="auto"/>
      <w:jc w:val="both"/>
    </w:pPr>
    <w:rPr>
      <w:kern w:val="20"/>
    </w:rPr>
  </w:style>
  <w:style w:type="paragraph" w:styleId="bullet2" w:customStyle="1">
    <w:name w:val="bullet 2"/>
    <w:basedOn w:val="Normal"/>
    <w:rsid w:val="00152E55"/>
    <w:pPr>
      <w:numPr>
        <w:numId w:val="8"/>
      </w:numPr>
      <w:spacing w:after="140" w:line="290" w:lineRule="auto"/>
      <w:jc w:val="both"/>
    </w:pPr>
    <w:rPr>
      <w:kern w:val="20"/>
    </w:rPr>
  </w:style>
  <w:style w:type="paragraph" w:styleId="bullet3" w:customStyle="1">
    <w:name w:val="bullet 3"/>
    <w:basedOn w:val="Normal"/>
    <w:rsid w:val="00152E55"/>
    <w:pPr>
      <w:numPr>
        <w:numId w:val="9"/>
      </w:numPr>
      <w:spacing w:after="140" w:line="290" w:lineRule="auto"/>
      <w:jc w:val="both"/>
    </w:pPr>
    <w:rPr>
      <w:kern w:val="20"/>
    </w:rPr>
  </w:style>
  <w:style w:type="paragraph" w:styleId="bullet4" w:customStyle="1">
    <w:name w:val="bullet 4"/>
    <w:basedOn w:val="Normal"/>
    <w:rsid w:val="00152E55"/>
    <w:pPr>
      <w:numPr>
        <w:numId w:val="10"/>
      </w:numPr>
      <w:spacing w:after="140" w:line="290" w:lineRule="auto"/>
      <w:jc w:val="both"/>
    </w:pPr>
    <w:rPr>
      <w:kern w:val="20"/>
    </w:rPr>
  </w:style>
  <w:style w:type="paragraph" w:styleId="bullet5" w:customStyle="1">
    <w:name w:val="bullet 5"/>
    <w:basedOn w:val="Normal"/>
    <w:rsid w:val="00152E55"/>
    <w:pPr>
      <w:numPr>
        <w:numId w:val="11"/>
      </w:numPr>
      <w:spacing w:after="140" w:line="290" w:lineRule="auto"/>
      <w:jc w:val="both"/>
    </w:pPr>
    <w:rPr>
      <w:kern w:val="20"/>
    </w:rPr>
  </w:style>
  <w:style w:type="paragraph" w:styleId="bullet6" w:customStyle="1">
    <w:name w:val="bullet 6"/>
    <w:basedOn w:val="Normal"/>
    <w:rsid w:val="00152E55"/>
    <w:pPr>
      <w:numPr>
        <w:numId w:val="12"/>
      </w:numPr>
      <w:spacing w:after="140" w:line="290" w:lineRule="auto"/>
      <w:jc w:val="both"/>
    </w:pPr>
    <w:rPr>
      <w:kern w:val="20"/>
    </w:rPr>
  </w:style>
  <w:style w:type="paragraph" w:styleId="roman1" w:customStyle="1">
    <w:name w:val="roman 1"/>
    <w:basedOn w:val="Normal"/>
    <w:rsid w:val="00835140"/>
    <w:pPr>
      <w:numPr>
        <w:numId w:val="23"/>
      </w:numPr>
      <w:tabs>
        <w:tab w:val="left" w:pos="567"/>
      </w:tabs>
      <w:spacing w:after="140" w:line="290" w:lineRule="auto"/>
      <w:jc w:val="both"/>
    </w:pPr>
    <w:rPr>
      <w:kern w:val="20"/>
      <w:szCs w:val="20"/>
    </w:rPr>
  </w:style>
  <w:style w:type="paragraph" w:styleId="roman2" w:customStyle="1">
    <w:name w:val="roman 2"/>
    <w:basedOn w:val="Normal"/>
    <w:rsid w:val="00835140"/>
    <w:pPr>
      <w:numPr>
        <w:numId w:val="24"/>
      </w:numPr>
      <w:spacing w:after="140" w:line="290" w:lineRule="auto"/>
      <w:jc w:val="both"/>
    </w:pPr>
    <w:rPr>
      <w:kern w:val="20"/>
      <w:szCs w:val="20"/>
    </w:rPr>
  </w:style>
  <w:style w:type="paragraph" w:styleId="roman3" w:customStyle="1">
    <w:name w:val="roman 3"/>
    <w:basedOn w:val="Normal"/>
    <w:link w:val="roman3Char"/>
    <w:rsid w:val="00835140"/>
    <w:pPr>
      <w:numPr>
        <w:numId w:val="25"/>
      </w:numPr>
      <w:spacing w:after="140" w:line="290" w:lineRule="auto"/>
      <w:jc w:val="both"/>
    </w:pPr>
    <w:rPr>
      <w:kern w:val="20"/>
      <w:szCs w:val="20"/>
    </w:rPr>
  </w:style>
  <w:style w:type="character" w:styleId="roman3Char" w:customStyle="1">
    <w:name w:val="roman 3 Char"/>
    <w:link w:val="roman3"/>
    <w:locked/>
    <w:rsid w:val="003353EE"/>
    <w:rPr>
      <w:rFonts w:ascii="Tahoma" w:hAnsi="Tahoma"/>
      <w:kern w:val="20"/>
      <w:lang w:eastAsia="en-US"/>
    </w:rPr>
  </w:style>
  <w:style w:type="paragraph" w:styleId="roman4" w:customStyle="1">
    <w:name w:val="roman 4"/>
    <w:basedOn w:val="Normal"/>
    <w:rsid w:val="00835140"/>
    <w:pPr>
      <w:numPr>
        <w:numId w:val="26"/>
      </w:numPr>
      <w:spacing w:after="140" w:line="290" w:lineRule="auto"/>
      <w:jc w:val="both"/>
    </w:pPr>
    <w:rPr>
      <w:kern w:val="20"/>
      <w:szCs w:val="20"/>
    </w:rPr>
  </w:style>
  <w:style w:type="paragraph" w:styleId="roman5" w:customStyle="1">
    <w:name w:val="roman 5"/>
    <w:basedOn w:val="Normal"/>
    <w:rsid w:val="00835140"/>
    <w:pPr>
      <w:numPr>
        <w:numId w:val="27"/>
      </w:numPr>
      <w:tabs>
        <w:tab w:val="left" w:pos="3289"/>
      </w:tabs>
      <w:spacing w:after="140" w:line="290" w:lineRule="auto"/>
      <w:jc w:val="both"/>
    </w:pPr>
    <w:rPr>
      <w:kern w:val="20"/>
      <w:szCs w:val="20"/>
    </w:rPr>
  </w:style>
  <w:style w:type="paragraph" w:styleId="roman6" w:customStyle="1">
    <w:name w:val="roman 6"/>
    <w:basedOn w:val="Normal"/>
    <w:rsid w:val="00835140"/>
    <w:pPr>
      <w:numPr>
        <w:numId w:val="28"/>
      </w:numPr>
      <w:spacing w:after="140" w:line="290" w:lineRule="auto"/>
      <w:jc w:val="both"/>
    </w:pPr>
    <w:rPr>
      <w:kern w:val="20"/>
      <w:szCs w:val="20"/>
    </w:rPr>
  </w:style>
  <w:style w:type="paragraph" w:styleId="CellHead" w:customStyle="1">
    <w:name w:val="CellHead"/>
    <w:basedOn w:val="Normal"/>
    <w:rsid w:val="00835140"/>
    <w:pPr>
      <w:keepNext/>
      <w:spacing w:before="60" w:after="60" w:line="290" w:lineRule="auto"/>
    </w:pPr>
    <w:rPr>
      <w:b/>
      <w:kern w:val="20"/>
    </w:rPr>
  </w:style>
  <w:style w:type="paragraph" w:styleId="CommentText">
    <w:name w:val="annotation text"/>
    <w:basedOn w:val="Normal"/>
    <w:link w:val="CommentTextChar"/>
    <w:rsid w:val="00835140"/>
    <w:rPr>
      <w:szCs w:val="20"/>
    </w:rPr>
  </w:style>
  <w:style w:type="paragraph" w:styleId="Title">
    <w:name w:val="Title"/>
    <w:basedOn w:val="Head"/>
    <w:next w:val="Body"/>
    <w:link w:val="TitleChar"/>
    <w:qFormat/>
    <w:rsid w:val="00835140"/>
    <w:pPr>
      <w:spacing w:after="240"/>
    </w:pPr>
    <w:rPr>
      <w:rFonts w:cs="Arial"/>
      <w:bCs/>
      <w:kern w:val="28"/>
      <w:sz w:val="22"/>
      <w:szCs w:val="32"/>
    </w:rPr>
  </w:style>
  <w:style w:type="paragraph" w:styleId="Head" w:customStyle="1">
    <w:name w:val="Head"/>
    <w:basedOn w:val="Normal"/>
    <w:next w:val="Body"/>
    <w:link w:val="HeadChar"/>
    <w:rsid w:val="00835140"/>
    <w:pPr>
      <w:keepNext/>
      <w:spacing w:before="280" w:after="140" w:line="290" w:lineRule="auto"/>
      <w:jc w:val="both"/>
      <w:outlineLvl w:val="0"/>
    </w:pPr>
    <w:rPr>
      <w:b/>
      <w:kern w:val="23"/>
      <w:sz w:val="23"/>
    </w:rPr>
  </w:style>
  <w:style w:type="paragraph" w:styleId="SubTtulo" w:customStyle="1">
    <w:name w:val="SubTítulo"/>
    <w:basedOn w:val="Normal"/>
    <w:next w:val="Body"/>
    <w:rsid w:val="00835140"/>
    <w:pPr>
      <w:keepNext/>
      <w:spacing w:before="140" w:after="140" w:line="290" w:lineRule="auto"/>
      <w:jc w:val="both"/>
      <w:outlineLvl w:val="0"/>
    </w:pPr>
    <w:rPr>
      <w:b/>
      <w:kern w:val="21"/>
      <w:sz w:val="21"/>
    </w:rPr>
  </w:style>
  <w:style w:type="paragraph" w:styleId="TtuloAnexo" w:customStyle="1">
    <w:name w:val="Título/Anexo"/>
    <w:basedOn w:val="Normal"/>
    <w:next w:val="Body"/>
    <w:rsid w:val="005D78EC"/>
    <w:pPr>
      <w:keepNext/>
      <w:pageBreakBefore/>
      <w:spacing w:after="240" w:line="290" w:lineRule="auto"/>
      <w:jc w:val="center"/>
      <w:outlineLvl w:val="3"/>
    </w:pPr>
    <w:rPr>
      <w:b/>
      <w:kern w:val="23"/>
      <w:sz w:val="22"/>
    </w:rPr>
  </w:style>
  <w:style w:type="paragraph" w:styleId="Footer">
    <w:name w:val="footer"/>
    <w:basedOn w:val="Normal"/>
    <w:rsid w:val="00835140"/>
    <w:pPr>
      <w:spacing w:before="120" w:after="120" w:line="290" w:lineRule="auto"/>
      <w:jc w:val="both"/>
    </w:pPr>
    <w:rPr>
      <w:kern w:val="16"/>
      <w:sz w:val="16"/>
    </w:rPr>
  </w:style>
  <w:style w:type="character" w:styleId="FootnoteReference">
    <w:name w:val="footnote reference"/>
    <w:basedOn w:val="DefaultParagraphFont"/>
    <w:rsid w:val="00835140"/>
    <w:rPr>
      <w:rFonts w:ascii="Tahoma" w:hAnsi="Tahoma"/>
      <w:kern w:val="2"/>
      <w:vertAlign w:val="superscript"/>
    </w:rPr>
  </w:style>
  <w:style w:type="paragraph" w:styleId="FootnoteText">
    <w:name w:val="footnote text"/>
    <w:basedOn w:val="Normal"/>
    <w:link w:val="FootnoteTextChar"/>
    <w:rsid w:val="00835140"/>
    <w:pPr>
      <w:keepLines/>
      <w:tabs>
        <w:tab w:val="left" w:pos="227"/>
      </w:tabs>
      <w:spacing w:after="60" w:line="200" w:lineRule="atLeast"/>
      <w:ind w:left="227" w:hanging="227"/>
      <w:jc w:val="both"/>
    </w:pPr>
    <w:rPr>
      <w:kern w:val="20"/>
      <w:sz w:val="16"/>
      <w:szCs w:val="20"/>
    </w:rPr>
  </w:style>
  <w:style w:type="paragraph" w:styleId="Header">
    <w:name w:val="header"/>
    <w:basedOn w:val="Normal"/>
    <w:rsid w:val="00835140"/>
    <w:pPr>
      <w:tabs>
        <w:tab w:val="center" w:pos="4366"/>
        <w:tab w:val="right" w:pos="8732"/>
      </w:tabs>
    </w:pPr>
    <w:rPr>
      <w:kern w:val="20"/>
    </w:rPr>
  </w:style>
  <w:style w:type="table" w:styleId="TableGrid">
    <w:name w:val="Table Grid"/>
    <w:basedOn w:val="TableNormal"/>
    <w:rsid w:val="008351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835140"/>
    <w:rPr>
      <w:rFonts w:ascii="Tahoma" w:hAnsi="Tahoma"/>
      <w:sz w:val="20"/>
    </w:rPr>
  </w:style>
  <w:style w:type="paragraph" w:styleId="Table1" w:customStyle="1">
    <w:name w:val="Table 1"/>
    <w:basedOn w:val="Normal"/>
    <w:rsid w:val="00835140"/>
    <w:pPr>
      <w:numPr>
        <w:numId w:val="29"/>
      </w:numPr>
      <w:spacing w:before="60" w:after="60" w:line="290" w:lineRule="auto"/>
      <w:outlineLvl w:val="0"/>
    </w:pPr>
    <w:rPr>
      <w:kern w:val="20"/>
    </w:rPr>
  </w:style>
  <w:style w:type="paragraph" w:styleId="Table2" w:customStyle="1">
    <w:name w:val="Table 2"/>
    <w:basedOn w:val="Normal"/>
    <w:rsid w:val="00835140"/>
    <w:pPr>
      <w:numPr>
        <w:ilvl w:val="1"/>
        <w:numId w:val="29"/>
      </w:numPr>
      <w:spacing w:before="60" w:after="60" w:line="290" w:lineRule="auto"/>
      <w:outlineLvl w:val="1"/>
    </w:pPr>
    <w:rPr>
      <w:kern w:val="20"/>
    </w:rPr>
  </w:style>
  <w:style w:type="paragraph" w:styleId="Table3" w:customStyle="1">
    <w:name w:val="Table 3"/>
    <w:basedOn w:val="Normal"/>
    <w:rsid w:val="00835140"/>
    <w:pPr>
      <w:numPr>
        <w:ilvl w:val="2"/>
        <w:numId w:val="29"/>
      </w:numPr>
      <w:spacing w:before="60" w:after="60" w:line="290" w:lineRule="auto"/>
      <w:outlineLvl w:val="2"/>
    </w:pPr>
    <w:rPr>
      <w:kern w:val="20"/>
    </w:rPr>
  </w:style>
  <w:style w:type="paragraph" w:styleId="Table4" w:customStyle="1">
    <w:name w:val="Table 4"/>
    <w:basedOn w:val="Normal"/>
    <w:rsid w:val="00835140"/>
    <w:pPr>
      <w:numPr>
        <w:ilvl w:val="3"/>
        <w:numId w:val="29"/>
      </w:numPr>
      <w:spacing w:before="60" w:after="60" w:line="290" w:lineRule="auto"/>
      <w:outlineLvl w:val="3"/>
    </w:pPr>
    <w:rPr>
      <w:kern w:val="20"/>
    </w:rPr>
  </w:style>
  <w:style w:type="paragraph" w:styleId="Table5" w:customStyle="1">
    <w:name w:val="Table 5"/>
    <w:basedOn w:val="Normal"/>
    <w:rsid w:val="00835140"/>
    <w:pPr>
      <w:numPr>
        <w:ilvl w:val="4"/>
        <w:numId w:val="29"/>
      </w:numPr>
      <w:spacing w:before="60" w:after="60" w:line="290" w:lineRule="auto"/>
      <w:outlineLvl w:val="4"/>
    </w:pPr>
    <w:rPr>
      <w:kern w:val="20"/>
    </w:rPr>
  </w:style>
  <w:style w:type="paragraph" w:styleId="Table6" w:customStyle="1">
    <w:name w:val="Table 6"/>
    <w:basedOn w:val="Normal"/>
    <w:rsid w:val="00835140"/>
    <w:pPr>
      <w:tabs>
        <w:tab w:val="num" w:pos="720"/>
      </w:tabs>
      <w:spacing w:before="60" w:after="60" w:line="290" w:lineRule="auto"/>
      <w:outlineLvl w:val="5"/>
    </w:pPr>
    <w:rPr>
      <w:kern w:val="20"/>
    </w:rPr>
  </w:style>
  <w:style w:type="paragraph" w:styleId="Tablealpha" w:customStyle="1">
    <w:name w:val="Table alpha"/>
    <w:basedOn w:val="CellBody"/>
    <w:rsid w:val="00835140"/>
    <w:pPr>
      <w:numPr>
        <w:numId w:val="30"/>
      </w:numPr>
    </w:pPr>
  </w:style>
  <w:style w:type="paragraph" w:styleId="CellBody" w:customStyle="1">
    <w:name w:val="CellBody"/>
    <w:basedOn w:val="Normal"/>
    <w:rsid w:val="00835140"/>
    <w:pPr>
      <w:spacing w:before="60" w:after="60" w:line="290" w:lineRule="auto"/>
    </w:pPr>
    <w:rPr>
      <w:kern w:val="20"/>
      <w:szCs w:val="20"/>
    </w:rPr>
  </w:style>
  <w:style w:type="paragraph" w:styleId="Tablebullet" w:customStyle="1">
    <w:name w:val="Table bullet"/>
    <w:basedOn w:val="Normal"/>
    <w:rsid w:val="00835140"/>
    <w:pPr>
      <w:numPr>
        <w:numId w:val="31"/>
      </w:numPr>
      <w:spacing w:before="60" w:after="60" w:line="290" w:lineRule="auto"/>
    </w:pPr>
    <w:rPr>
      <w:kern w:val="20"/>
    </w:rPr>
  </w:style>
  <w:style w:type="paragraph" w:styleId="Tableroman" w:customStyle="1">
    <w:name w:val="Table roman"/>
    <w:basedOn w:val="CellBody"/>
    <w:rsid w:val="00835140"/>
    <w:pPr>
      <w:numPr>
        <w:numId w:val="32"/>
      </w:numPr>
    </w:pPr>
  </w:style>
  <w:style w:type="paragraph" w:styleId="TOC2">
    <w:name w:val="toc 2"/>
    <w:basedOn w:val="Normal"/>
    <w:next w:val="Body"/>
    <w:semiHidden/>
    <w:rsid w:val="00835140"/>
    <w:pPr>
      <w:spacing w:before="280" w:after="140" w:line="290" w:lineRule="auto"/>
      <w:ind w:left="1247" w:hanging="680"/>
    </w:pPr>
    <w:rPr>
      <w:kern w:val="20"/>
    </w:rPr>
  </w:style>
  <w:style w:type="paragraph" w:styleId="TOC3">
    <w:name w:val="toc 3"/>
    <w:basedOn w:val="Normal"/>
    <w:next w:val="Body"/>
    <w:semiHidden/>
    <w:rsid w:val="00835140"/>
    <w:pPr>
      <w:spacing w:before="280" w:after="140" w:line="290" w:lineRule="auto"/>
      <w:ind w:left="2041" w:hanging="794"/>
    </w:pPr>
    <w:rPr>
      <w:kern w:val="20"/>
    </w:rPr>
  </w:style>
  <w:style w:type="paragraph" w:styleId="TOC4">
    <w:name w:val="toc 4"/>
    <w:basedOn w:val="Normal"/>
    <w:next w:val="Body"/>
    <w:semiHidden/>
    <w:rsid w:val="00835140"/>
    <w:pPr>
      <w:spacing w:before="280" w:after="140" w:line="290" w:lineRule="auto"/>
      <w:ind w:left="2041" w:hanging="794"/>
    </w:pPr>
    <w:rPr>
      <w:kern w:val="20"/>
    </w:rPr>
  </w:style>
  <w:style w:type="paragraph" w:styleId="TOC5">
    <w:name w:val="toc 5"/>
    <w:basedOn w:val="Normal"/>
    <w:next w:val="Body"/>
    <w:semiHidden/>
    <w:rsid w:val="00835140"/>
  </w:style>
  <w:style w:type="paragraph" w:styleId="TOC6">
    <w:name w:val="toc 6"/>
    <w:basedOn w:val="Normal"/>
    <w:next w:val="Body"/>
    <w:semiHidden/>
    <w:rsid w:val="00835140"/>
  </w:style>
  <w:style w:type="paragraph" w:styleId="TOC7">
    <w:name w:val="toc 7"/>
    <w:basedOn w:val="Normal"/>
    <w:next w:val="Body"/>
    <w:semiHidden/>
    <w:rsid w:val="00835140"/>
  </w:style>
  <w:style w:type="paragraph" w:styleId="TOC8">
    <w:name w:val="toc 8"/>
    <w:basedOn w:val="Normal"/>
    <w:next w:val="Body"/>
    <w:semiHidden/>
    <w:rsid w:val="00835140"/>
  </w:style>
  <w:style w:type="paragraph" w:styleId="TOC9">
    <w:name w:val="toc 9"/>
    <w:basedOn w:val="Normal"/>
    <w:next w:val="Body"/>
    <w:semiHidden/>
    <w:rsid w:val="00835140"/>
  </w:style>
  <w:style w:type="character" w:styleId="Hyperlink">
    <w:name w:val="Hyperlink"/>
    <w:basedOn w:val="DefaultParagraphFont"/>
    <w:rsid w:val="00D3461B"/>
    <w:rPr>
      <w:rFonts w:ascii="Tahoma" w:hAnsi="Tahoma"/>
      <w:color w:val="auto"/>
      <w:u w:val="none"/>
    </w:rPr>
  </w:style>
  <w:style w:type="character" w:styleId="EndnoteReference">
    <w:name w:val="endnote reference"/>
    <w:basedOn w:val="DefaultParagraphFont"/>
    <w:semiHidden/>
    <w:rsid w:val="00835140"/>
    <w:rPr>
      <w:rFonts w:ascii="Arial" w:hAnsi="Arial"/>
      <w:vertAlign w:val="superscript"/>
    </w:rPr>
  </w:style>
  <w:style w:type="paragraph" w:styleId="EndnoteText">
    <w:name w:val="endnote text"/>
    <w:basedOn w:val="Normal"/>
    <w:semiHidden/>
    <w:rsid w:val="00835140"/>
    <w:rPr>
      <w:szCs w:val="20"/>
    </w:rPr>
  </w:style>
  <w:style w:type="paragraph" w:styleId="TableofAuthorities">
    <w:name w:val="table of authorities"/>
    <w:basedOn w:val="Normal"/>
    <w:next w:val="Normal"/>
    <w:semiHidden/>
    <w:rsid w:val="00835140"/>
    <w:pPr>
      <w:ind w:left="200" w:hanging="200"/>
    </w:pPr>
  </w:style>
  <w:style w:type="paragraph" w:styleId="UCAlpha1" w:customStyle="1">
    <w:name w:val="UCAlpha 1"/>
    <w:basedOn w:val="Normal"/>
    <w:rsid w:val="00835140"/>
    <w:pPr>
      <w:numPr>
        <w:numId w:val="33"/>
      </w:numPr>
      <w:spacing w:after="140" w:line="290" w:lineRule="auto"/>
      <w:jc w:val="both"/>
    </w:pPr>
    <w:rPr>
      <w:kern w:val="20"/>
    </w:rPr>
  </w:style>
  <w:style w:type="paragraph" w:styleId="UCAlpha2" w:customStyle="1">
    <w:name w:val="UCAlpha 2"/>
    <w:basedOn w:val="Normal"/>
    <w:rsid w:val="00835140"/>
    <w:pPr>
      <w:numPr>
        <w:numId w:val="34"/>
      </w:numPr>
      <w:spacing w:after="140" w:line="290" w:lineRule="auto"/>
      <w:jc w:val="both"/>
    </w:pPr>
    <w:rPr>
      <w:kern w:val="20"/>
    </w:rPr>
  </w:style>
  <w:style w:type="paragraph" w:styleId="UCAlpha3" w:customStyle="1">
    <w:name w:val="UCAlpha 3"/>
    <w:basedOn w:val="Normal"/>
    <w:rsid w:val="00835140"/>
    <w:pPr>
      <w:numPr>
        <w:numId w:val="35"/>
      </w:numPr>
      <w:spacing w:after="140" w:line="290" w:lineRule="auto"/>
      <w:jc w:val="both"/>
    </w:pPr>
    <w:rPr>
      <w:kern w:val="20"/>
    </w:rPr>
  </w:style>
  <w:style w:type="paragraph" w:styleId="UCAlpha4" w:customStyle="1">
    <w:name w:val="UCAlpha 4"/>
    <w:basedOn w:val="Normal"/>
    <w:rsid w:val="00835140"/>
    <w:pPr>
      <w:numPr>
        <w:numId w:val="36"/>
      </w:numPr>
      <w:spacing w:after="140" w:line="290" w:lineRule="auto"/>
      <w:jc w:val="both"/>
    </w:pPr>
    <w:rPr>
      <w:kern w:val="20"/>
    </w:rPr>
  </w:style>
  <w:style w:type="paragraph" w:styleId="UCAlpha5" w:customStyle="1">
    <w:name w:val="UCAlpha 5"/>
    <w:basedOn w:val="Normal"/>
    <w:rsid w:val="00835140"/>
    <w:pPr>
      <w:numPr>
        <w:numId w:val="37"/>
      </w:numPr>
      <w:spacing w:after="140" w:line="290" w:lineRule="auto"/>
      <w:jc w:val="both"/>
    </w:pPr>
    <w:rPr>
      <w:kern w:val="20"/>
    </w:rPr>
  </w:style>
  <w:style w:type="paragraph" w:styleId="UCAlpha6" w:customStyle="1">
    <w:name w:val="UCAlpha 6"/>
    <w:basedOn w:val="Normal"/>
    <w:rsid w:val="00835140"/>
    <w:pPr>
      <w:numPr>
        <w:numId w:val="38"/>
      </w:numPr>
      <w:spacing w:after="140" w:line="290" w:lineRule="auto"/>
      <w:jc w:val="both"/>
    </w:pPr>
    <w:rPr>
      <w:kern w:val="20"/>
    </w:rPr>
  </w:style>
  <w:style w:type="paragraph" w:styleId="UCRoman1" w:customStyle="1">
    <w:name w:val="UCRoman 1"/>
    <w:basedOn w:val="Normal"/>
    <w:rsid w:val="00835140"/>
    <w:pPr>
      <w:numPr>
        <w:numId w:val="39"/>
      </w:numPr>
      <w:spacing w:after="140" w:line="290" w:lineRule="auto"/>
      <w:jc w:val="both"/>
    </w:pPr>
    <w:rPr>
      <w:kern w:val="20"/>
    </w:rPr>
  </w:style>
  <w:style w:type="paragraph" w:styleId="UCRoman2" w:customStyle="1">
    <w:name w:val="UCRoman 2"/>
    <w:basedOn w:val="Normal"/>
    <w:rsid w:val="00835140"/>
    <w:pPr>
      <w:numPr>
        <w:numId w:val="40"/>
      </w:numPr>
      <w:spacing w:after="140" w:line="290" w:lineRule="auto"/>
      <w:jc w:val="both"/>
    </w:pPr>
    <w:rPr>
      <w:kern w:val="20"/>
    </w:rPr>
  </w:style>
  <w:style w:type="paragraph" w:styleId="doublealpha" w:customStyle="1">
    <w:name w:val="double alpha"/>
    <w:basedOn w:val="Normal"/>
    <w:rsid w:val="00835140"/>
    <w:pPr>
      <w:numPr>
        <w:numId w:val="19"/>
      </w:numPr>
      <w:spacing w:after="140" w:line="290" w:lineRule="auto"/>
      <w:jc w:val="both"/>
    </w:pPr>
    <w:rPr>
      <w:kern w:val="20"/>
    </w:rPr>
  </w:style>
  <w:style w:type="paragraph" w:styleId="dashbullet1" w:customStyle="1">
    <w:name w:val="dash bullet 1"/>
    <w:basedOn w:val="Normal"/>
    <w:rsid w:val="00152E55"/>
    <w:pPr>
      <w:numPr>
        <w:numId w:val="13"/>
      </w:numPr>
      <w:spacing w:after="140" w:line="290" w:lineRule="auto"/>
      <w:jc w:val="both"/>
    </w:pPr>
    <w:rPr>
      <w:kern w:val="20"/>
    </w:rPr>
  </w:style>
  <w:style w:type="paragraph" w:styleId="dashbullet2" w:customStyle="1">
    <w:name w:val="dash bullet 2"/>
    <w:basedOn w:val="Normal"/>
    <w:rsid w:val="00152E55"/>
    <w:pPr>
      <w:numPr>
        <w:numId w:val="14"/>
      </w:numPr>
      <w:spacing w:after="140" w:line="290" w:lineRule="auto"/>
      <w:jc w:val="both"/>
    </w:pPr>
    <w:rPr>
      <w:kern w:val="20"/>
    </w:rPr>
  </w:style>
  <w:style w:type="paragraph" w:styleId="dashbullet3" w:customStyle="1">
    <w:name w:val="dash bullet 3"/>
    <w:basedOn w:val="Normal"/>
    <w:rsid w:val="00152E55"/>
    <w:pPr>
      <w:numPr>
        <w:numId w:val="15"/>
      </w:numPr>
      <w:spacing w:after="140" w:line="290" w:lineRule="auto"/>
      <w:jc w:val="both"/>
    </w:pPr>
    <w:rPr>
      <w:kern w:val="20"/>
    </w:rPr>
  </w:style>
  <w:style w:type="paragraph" w:styleId="dashbullet4" w:customStyle="1">
    <w:name w:val="dash bullet 4"/>
    <w:basedOn w:val="Normal"/>
    <w:rsid w:val="00152E55"/>
    <w:pPr>
      <w:numPr>
        <w:numId w:val="16"/>
      </w:numPr>
      <w:spacing w:after="140" w:line="290" w:lineRule="auto"/>
      <w:jc w:val="both"/>
    </w:pPr>
    <w:rPr>
      <w:kern w:val="20"/>
    </w:rPr>
  </w:style>
  <w:style w:type="paragraph" w:styleId="dashbullet5" w:customStyle="1">
    <w:name w:val="dash bullet 5"/>
    <w:basedOn w:val="Normal"/>
    <w:rsid w:val="00152E55"/>
    <w:pPr>
      <w:numPr>
        <w:numId w:val="17"/>
      </w:numPr>
      <w:spacing w:after="140" w:line="290" w:lineRule="auto"/>
      <w:jc w:val="both"/>
    </w:pPr>
    <w:rPr>
      <w:kern w:val="20"/>
    </w:rPr>
  </w:style>
  <w:style w:type="paragraph" w:styleId="dashbullet6" w:customStyle="1">
    <w:name w:val="dash bullet 6"/>
    <w:basedOn w:val="Normal"/>
    <w:rsid w:val="00152E55"/>
    <w:pPr>
      <w:numPr>
        <w:numId w:val="18"/>
      </w:numPr>
      <w:spacing w:after="140" w:line="290" w:lineRule="auto"/>
      <w:jc w:val="both"/>
    </w:pPr>
    <w:rPr>
      <w:kern w:val="20"/>
    </w:rPr>
  </w:style>
  <w:style w:type="character" w:styleId="FollowedHyperlink">
    <w:name w:val="FollowedHyperlink"/>
    <w:basedOn w:val="DefaultParagraphFont"/>
    <w:rsid w:val="00D3461B"/>
    <w:rPr>
      <w:rFonts w:ascii="Tahoma" w:hAnsi="Tahoma"/>
      <w:color w:val="auto"/>
      <w:u w:val="none"/>
    </w:rPr>
  </w:style>
  <w:style w:type="paragraph" w:styleId="Referncia" w:customStyle="1">
    <w:name w:val="Referência"/>
    <w:basedOn w:val="Body"/>
    <w:rsid w:val="00835140"/>
    <w:pPr>
      <w:spacing w:after="500"/>
    </w:pPr>
    <w:rPr>
      <w:b/>
      <w:sz w:val="21"/>
    </w:rPr>
  </w:style>
  <w:style w:type="paragraph" w:styleId="Rodap2" w:customStyle="1">
    <w:name w:val="Rodapé2"/>
    <w:basedOn w:val="Footer"/>
    <w:rsid w:val="00EC6865"/>
    <w:pPr>
      <w:spacing w:before="0" w:after="0" w:line="240" w:lineRule="auto"/>
    </w:pPr>
  </w:style>
  <w:style w:type="paragraph" w:styleId="Anexo1" w:customStyle="1">
    <w:name w:val="Anexo 1"/>
    <w:basedOn w:val="Normal"/>
    <w:rsid w:val="00D95143"/>
    <w:pPr>
      <w:numPr>
        <w:numId w:val="41"/>
      </w:numPr>
      <w:spacing w:after="140" w:line="290" w:lineRule="auto"/>
      <w:jc w:val="both"/>
    </w:pPr>
    <w:rPr>
      <w:kern w:val="20"/>
      <w:lang w:val="en-US"/>
    </w:rPr>
  </w:style>
  <w:style w:type="paragraph" w:styleId="Anexo2" w:customStyle="1">
    <w:name w:val="Anexo 2"/>
    <w:basedOn w:val="Normal"/>
    <w:rsid w:val="00D95143"/>
    <w:pPr>
      <w:numPr>
        <w:ilvl w:val="1"/>
        <w:numId w:val="41"/>
      </w:numPr>
      <w:spacing w:after="140" w:line="290" w:lineRule="auto"/>
      <w:jc w:val="both"/>
    </w:pPr>
    <w:rPr>
      <w:kern w:val="20"/>
      <w:lang w:val="en-US"/>
    </w:rPr>
  </w:style>
  <w:style w:type="paragraph" w:styleId="Anexo3" w:customStyle="1">
    <w:name w:val="Anexo 3"/>
    <w:basedOn w:val="Normal"/>
    <w:rsid w:val="00D95143"/>
    <w:pPr>
      <w:numPr>
        <w:ilvl w:val="2"/>
        <w:numId w:val="41"/>
      </w:numPr>
      <w:spacing w:after="140" w:line="290" w:lineRule="auto"/>
      <w:jc w:val="both"/>
    </w:pPr>
    <w:rPr>
      <w:kern w:val="20"/>
      <w:lang w:val="en-US"/>
    </w:rPr>
  </w:style>
  <w:style w:type="paragraph" w:styleId="Anexo4" w:customStyle="1">
    <w:name w:val="Anexo 4"/>
    <w:basedOn w:val="Normal"/>
    <w:rsid w:val="00D95143"/>
    <w:pPr>
      <w:numPr>
        <w:ilvl w:val="3"/>
        <w:numId w:val="41"/>
      </w:numPr>
      <w:spacing w:after="140" w:line="290" w:lineRule="auto"/>
      <w:jc w:val="both"/>
    </w:pPr>
    <w:rPr>
      <w:kern w:val="20"/>
      <w:lang w:val="en-US"/>
    </w:rPr>
  </w:style>
  <w:style w:type="paragraph" w:styleId="Anexo5" w:customStyle="1">
    <w:name w:val="Anexo 5"/>
    <w:basedOn w:val="Normal"/>
    <w:rsid w:val="00A12771"/>
    <w:pPr>
      <w:tabs>
        <w:tab w:val="num" w:pos="3289"/>
      </w:tabs>
      <w:spacing w:after="140" w:line="290" w:lineRule="auto"/>
      <w:ind w:left="2722"/>
      <w:jc w:val="both"/>
    </w:pPr>
    <w:rPr>
      <w:kern w:val="20"/>
      <w:lang w:val="en-US"/>
    </w:rPr>
  </w:style>
  <w:style w:type="paragraph" w:styleId="Anexo6" w:customStyle="1">
    <w:name w:val="Anexo 6"/>
    <w:basedOn w:val="Normal"/>
    <w:rsid w:val="00D95143"/>
    <w:pPr>
      <w:tabs>
        <w:tab w:val="num" w:pos="3969"/>
      </w:tabs>
      <w:spacing w:after="140" w:line="290" w:lineRule="auto"/>
      <w:ind w:left="3289"/>
      <w:jc w:val="both"/>
    </w:pPr>
    <w:rPr>
      <w:kern w:val="20"/>
      <w:lang w:val="en-US"/>
    </w:rPr>
  </w:style>
  <w:style w:type="character" w:styleId="Textodocorpo2" w:customStyle="1">
    <w:name w:val="Texto do corpo (2)_"/>
    <w:rsid w:val="003353EE"/>
    <w:rPr>
      <w:rFonts w:ascii="Tahoma" w:hAnsi="Tahoma" w:eastAsia="Tahoma" w:cs="Tahoma"/>
      <w:b w:val="0"/>
      <w:bCs w:val="0"/>
      <w:i w:val="0"/>
      <w:iCs w:val="0"/>
      <w:smallCaps w:val="0"/>
      <w:strike w:val="0"/>
      <w:sz w:val="17"/>
      <w:szCs w:val="17"/>
      <w:u w:val="none"/>
    </w:rPr>
  </w:style>
  <w:style w:type="paragraph" w:styleId="v" w:customStyle="1">
    <w:name w:val="v"/>
    <w:basedOn w:val="Body2"/>
    <w:rsid w:val="003353EE"/>
    <w:pPr>
      <w:ind w:left="0"/>
    </w:pPr>
  </w:style>
  <w:style w:type="paragraph" w:styleId="BalloonText">
    <w:name w:val="Balloon Text"/>
    <w:basedOn w:val="Normal"/>
    <w:link w:val="BalloonTextChar"/>
    <w:rsid w:val="003353EE"/>
    <w:rPr>
      <w:rFonts w:ascii="Segoe UI" w:hAnsi="Segoe UI" w:cs="Segoe UI"/>
      <w:sz w:val="18"/>
      <w:szCs w:val="18"/>
    </w:rPr>
  </w:style>
  <w:style w:type="character" w:styleId="BalloonTextChar" w:customStyle="1">
    <w:name w:val="Balloon Text Char"/>
    <w:basedOn w:val="DefaultParagraphFont"/>
    <w:link w:val="BalloonText"/>
    <w:rsid w:val="003353EE"/>
    <w:rPr>
      <w:rFonts w:ascii="Segoe UI" w:hAnsi="Segoe UI" w:cs="Segoe UI"/>
      <w:sz w:val="18"/>
      <w:szCs w:val="18"/>
      <w:lang w:eastAsia="en-US"/>
    </w:rPr>
  </w:style>
  <w:style w:type="paragraph" w:styleId="Ttulo21" w:customStyle="1">
    <w:name w:val="Título 21"/>
    <w:aliases w:val="heading 2,h2"/>
    <w:basedOn w:val="Normal"/>
    <w:next w:val="Normal"/>
    <w:uiPriority w:val="99"/>
    <w:rsid w:val="003353EE"/>
    <w:pPr>
      <w:keepNext/>
      <w:jc w:val="both"/>
      <w:outlineLvl w:val="1"/>
    </w:pPr>
    <w:rPr>
      <w:smallCaps/>
    </w:rPr>
  </w:style>
  <w:style w:type="paragraph" w:styleId="ListParagraph">
    <w:name w:val="List Paragraph"/>
    <w:basedOn w:val="Normal"/>
    <w:link w:val="ListParagraphChar"/>
    <w:uiPriority w:val="34"/>
    <w:qFormat/>
    <w:rsid w:val="003353EE"/>
    <w:pPr>
      <w:ind w:left="708"/>
    </w:pPr>
    <w:rPr>
      <w:rFonts w:ascii="Times New Roman" w:hAnsi="Times New Roman"/>
      <w:sz w:val="24"/>
      <w:lang w:eastAsia="pt-BR"/>
    </w:rPr>
  </w:style>
  <w:style w:type="character" w:styleId="ListParagraphChar" w:customStyle="1">
    <w:name w:val="List Paragraph Char"/>
    <w:link w:val="ListParagraph"/>
    <w:uiPriority w:val="34"/>
    <w:locked/>
    <w:rsid w:val="003353EE"/>
    <w:rPr>
      <w:sz w:val="24"/>
      <w:szCs w:val="24"/>
    </w:rPr>
  </w:style>
  <w:style w:type="paragraph" w:styleId="Ttulo11" w:customStyle="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styleId="NOTES" w:customStyle="1">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styleId="InitialCodes" w:customStyle="1">
    <w:name w:val="InitialCodes"/>
    <w:rsid w:val="003353EE"/>
    <w:pPr>
      <w:tabs>
        <w:tab w:val="left" w:pos="-720"/>
      </w:tabs>
      <w:suppressAutoHyphens/>
    </w:pPr>
    <w:rPr>
      <w:rFonts w:ascii="Courier" w:hAnsi="Courier"/>
      <w:sz w:val="24"/>
      <w:lang w:val="en-US" w:eastAsia="en-US"/>
    </w:rPr>
  </w:style>
  <w:style w:type="paragraph" w:styleId="NormalNormalDOT" w:customStyle="1">
    <w:name w:val="Normal.Normal.DOT"/>
    <w:uiPriority w:val="99"/>
    <w:rsid w:val="003353EE"/>
    <w:pPr>
      <w:autoSpaceDE w:val="0"/>
      <w:autoSpaceDN w:val="0"/>
      <w:adjustRightInd w:val="0"/>
    </w:pPr>
    <w:rPr>
      <w:sz w:val="24"/>
      <w:szCs w:val="24"/>
    </w:rPr>
  </w:style>
  <w:style w:type="character" w:styleId="DeltaViewInsertion" w:customStyle="1">
    <w:name w:val="DeltaView Insertion"/>
    <w:uiPriority w:val="99"/>
    <w:rsid w:val="003353EE"/>
    <w:rPr>
      <w:color w:val="0000FF"/>
      <w:spacing w:val="0"/>
      <w:u w:val="double"/>
    </w:rPr>
  </w:style>
  <w:style w:type="character" w:styleId="DeltaViewDeletion" w:customStyle="1">
    <w:name w:val="DeltaView Deletion"/>
    <w:uiPriority w:val="99"/>
    <w:rsid w:val="003353EE"/>
    <w:rPr>
      <w:strike/>
      <w:color w:val="FF0000"/>
      <w:spacing w:val="0"/>
    </w:rPr>
  </w:style>
  <w:style w:type="paragraph" w:styleId="BodyTextIndent">
    <w:name w:val="Body Text Indent"/>
    <w:basedOn w:val="Normal"/>
    <w:link w:val="BodyTextIndentChar"/>
    <w:rsid w:val="003353EE"/>
    <w:pPr>
      <w:autoSpaceDE w:val="0"/>
      <w:autoSpaceDN w:val="0"/>
      <w:adjustRightInd w:val="0"/>
      <w:jc w:val="both"/>
    </w:pPr>
    <w:rPr>
      <w:rFonts w:ascii="Arial Narrow" w:hAnsi="Arial Narrow" w:cs="Arial Narrow"/>
      <w:sz w:val="22"/>
      <w:szCs w:val="22"/>
      <w:lang w:eastAsia="pt-BR"/>
    </w:rPr>
  </w:style>
  <w:style w:type="character" w:styleId="BodyTextIndentChar" w:customStyle="1">
    <w:name w:val="Body Text Indent Char"/>
    <w:basedOn w:val="DefaultParagraphFont"/>
    <w:link w:val="BodyTextIndent"/>
    <w:rsid w:val="003353EE"/>
    <w:rPr>
      <w:rFonts w:ascii="Arial Narrow" w:hAnsi="Arial Narrow" w:cs="Arial Narrow"/>
      <w:sz w:val="22"/>
      <w:szCs w:val="22"/>
    </w:rPr>
  </w:style>
  <w:style w:type="paragraph" w:styleId="BodyText">
    <w:name w:val="Body Text"/>
    <w:basedOn w:val="Normal"/>
    <w:link w:val="BodyTextChar"/>
    <w:rsid w:val="003353EE"/>
    <w:pPr>
      <w:spacing w:after="120"/>
    </w:pPr>
  </w:style>
  <w:style w:type="character" w:styleId="BodyTextChar" w:customStyle="1">
    <w:name w:val="Body Text Char"/>
    <w:basedOn w:val="DefaultParagraphFont"/>
    <w:link w:val="BodyText"/>
    <w:rsid w:val="003353EE"/>
    <w:rPr>
      <w:rFonts w:ascii="Tahoma" w:hAnsi="Tahoma"/>
      <w:szCs w:val="24"/>
      <w:lang w:eastAsia="en-US"/>
    </w:rPr>
  </w:style>
  <w:style w:type="paragraph" w:styleId="Level7" w:customStyle="1">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styleId="Level8" w:customStyle="1">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styleId="Level9" w:customStyle="1">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Strong">
    <w:name w:val="Strong"/>
    <w:qFormat/>
    <w:rsid w:val="003353EE"/>
    <w:rPr>
      <w:b/>
      <w:bCs/>
    </w:rPr>
  </w:style>
  <w:style w:type="paragraph" w:styleId="BodyTextIndent3">
    <w:name w:val="Body Text Indent 3"/>
    <w:basedOn w:val="Normal"/>
    <w:link w:val="BodyTextIndent3Char"/>
    <w:rsid w:val="003353EE"/>
    <w:pPr>
      <w:spacing w:after="120"/>
      <w:ind w:left="283"/>
    </w:pPr>
    <w:rPr>
      <w:sz w:val="16"/>
      <w:szCs w:val="16"/>
    </w:rPr>
  </w:style>
  <w:style w:type="character" w:styleId="BodyTextIndent3Char" w:customStyle="1">
    <w:name w:val="Body Text Indent 3 Char"/>
    <w:basedOn w:val="DefaultParagraphFont"/>
    <w:link w:val="BodyTextIndent3"/>
    <w:rsid w:val="003353EE"/>
    <w:rPr>
      <w:rFonts w:ascii="Tahoma" w:hAnsi="Tahoma"/>
      <w:sz w:val="16"/>
      <w:szCs w:val="16"/>
      <w:lang w:eastAsia="en-US"/>
    </w:rPr>
  </w:style>
  <w:style w:type="paragraph" w:styleId="BodyText2">
    <w:name w:val="Body Text 2"/>
    <w:basedOn w:val="Normal"/>
    <w:link w:val="BodyText2Char"/>
    <w:rsid w:val="003353EE"/>
    <w:pPr>
      <w:spacing w:after="120" w:line="480" w:lineRule="auto"/>
    </w:pPr>
  </w:style>
  <w:style w:type="character" w:styleId="BodyText2Char" w:customStyle="1">
    <w:name w:val="Body Text 2 Char"/>
    <w:basedOn w:val="DefaultParagraphFont"/>
    <w:link w:val="BodyText2"/>
    <w:rsid w:val="003353EE"/>
    <w:rPr>
      <w:rFonts w:ascii="Tahoma" w:hAnsi="Tahoma"/>
      <w:szCs w:val="24"/>
      <w:lang w:eastAsia="en-US"/>
    </w:rPr>
  </w:style>
  <w:style w:type="character" w:styleId="CommentReference">
    <w:name w:val="annotation reference"/>
    <w:basedOn w:val="DefaultParagraphFont"/>
    <w:rsid w:val="00417437"/>
    <w:rPr>
      <w:sz w:val="16"/>
      <w:szCs w:val="16"/>
    </w:rPr>
  </w:style>
  <w:style w:type="character" w:styleId="CommentTextChar" w:customStyle="1">
    <w:name w:val="Comment Text Char"/>
    <w:basedOn w:val="DefaultParagraphFont"/>
    <w:link w:val="CommentText"/>
    <w:rsid w:val="00417437"/>
    <w:rPr>
      <w:rFonts w:ascii="Tahoma" w:hAnsi="Tahoma"/>
      <w:lang w:eastAsia="en-US"/>
    </w:rPr>
  </w:style>
  <w:style w:type="paragraph" w:styleId="Revision">
    <w:name w:val="Revision"/>
    <w:hidden/>
    <w:uiPriority w:val="99"/>
    <w:semiHidden/>
    <w:rsid w:val="000D425B"/>
    <w:rPr>
      <w:rFonts w:ascii="Tahoma" w:hAnsi="Tahoma"/>
      <w:szCs w:val="24"/>
      <w:lang w:eastAsia="en-US"/>
    </w:rPr>
  </w:style>
  <w:style w:type="character" w:styleId="BodyCharChar" w:customStyle="1">
    <w:name w:val="Body Char Char"/>
    <w:link w:val="Body"/>
    <w:rsid w:val="007F6575"/>
    <w:rPr>
      <w:rFonts w:ascii="Tahoma" w:hAnsi="Tahoma"/>
      <w:kern w:val="20"/>
      <w:szCs w:val="24"/>
      <w:lang w:eastAsia="en-US"/>
    </w:rPr>
  </w:style>
  <w:style w:type="character" w:styleId="Emphasis">
    <w:name w:val="Emphasis"/>
    <w:basedOn w:val="DefaultParagraphFont"/>
    <w:qFormat/>
    <w:rsid w:val="007F6575"/>
    <w:rPr>
      <w:i/>
      <w:iCs/>
    </w:rPr>
  </w:style>
  <w:style w:type="character" w:styleId="FootnoteTextChar" w:customStyle="1">
    <w:name w:val="Footnote Text Char"/>
    <w:basedOn w:val="DefaultParagraphFont"/>
    <w:link w:val="FootnoteText"/>
    <w:rsid w:val="003D491D"/>
    <w:rPr>
      <w:rFonts w:ascii="Tahoma" w:hAnsi="Tahoma"/>
      <w:kern w:val="20"/>
      <w:sz w:val="16"/>
      <w:lang w:eastAsia="en-US"/>
    </w:rPr>
  </w:style>
  <w:style w:type="paragraph" w:styleId="CommentSubject">
    <w:name w:val="annotation subject"/>
    <w:basedOn w:val="CommentText"/>
    <w:next w:val="CommentText"/>
    <w:link w:val="CommentSubjectChar"/>
    <w:semiHidden/>
    <w:unhideWhenUsed/>
    <w:rsid w:val="000538FE"/>
    <w:rPr>
      <w:b/>
      <w:bCs/>
    </w:rPr>
  </w:style>
  <w:style w:type="character" w:styleId="CommentSubjectChar" w:customStyle="1">
    <w:name w:val="Comment Subject Char"/>
    <w:basedOn w:val="CommentTextChar"/>
    <w:link w:val="CommentSubject"/>
    <w:semiHidden/>
    <w:rsid w:val="000538FE"/>
    <w:rPr>
      <w:rFonts w:ascii="Tahoma" w:hAnsi="Tahoma"/>
      <w:b/>
      <w:bCs/>
      <w:lang w:eastAsia="en-US"/>
    </w:rPr>
  </w:style>
  <w:style w:type="paragraph" w:styleId="FooterReference" w:customStyle="1">
    <w:name w:val="Footer Reference"/>
    <w:basedOn w:val="Title"/>
    <w:link w:val="FooterReferenceChar"/>
    <w:semiHidden/>
    <w:rsid w:val="00145118"/>
    <w:pPr>
      <w:tabs>
        <w:tab w:val="left" w:pos="468"/>
      </w:tabs>
      <w:spacing w:before="0" w:after="140" w:line="286" w:lineRule="auto"/>
      <w:jc w:val="left"/>
    </w:pPr>
    <w:rPr>
      <w:b w:val="0"/>
      <w:sz w:val="16"/>
    </w:rPr>
  </w:style>
  <w:style w:type="character" w:styleId="HeadChar" w:customStyle="1">
    <w:name w:val="Head Char"/>
    <w:basedOn w:val="DefaultParagraphFont"/>
    <w:link w:val="Head"/>
    <w:rsid w:val="00145118"/>
    <w:rPr>
      <w:rFonts w:ascii="Tahoma" w:hAnsi="Tahoma"/>
      <w:b/>
      <w:kern w:val="23"/>
      <w:sz w:val="23"/>
      <w:szCs w:val="24"/>
      <w:lang w:eastAsia="en-US"/>
    </w:rPr>
  </w:style>
  <w:style w:type="character" w:styleId="TitleChar" w:customStyle="1">
    <w:name w:val="Title Char"/>
    <w:basedOn w:val="HeadChar"/>
    <w:link w:val="Title"/>
    <w:rsid w:val="00145118"/>
    <w:rPr>
      <w:rFonts w:ascii="Tahoma" w:hAnsi="Tahoma" w:cs="Arial"/>
      <w:b/>
      <w:bCs/>
      <w:kern w:val="28"/>
      <w:sz w:val="22"/>
      <w:szCs w:val="32"/>
      <w:lang w:eastAsia="en-US"/>
    </w:rPr>
  </w:style>
  <w:style w:type="character" w:styleId="FooterReferenceChar" w:customStyle="1">
    <w:name w:val="Footer Reference Char"/>
    <w:basedOn w:val="TitleChar"/>
    <w:link w:val="FooterReference"/>
    <w:semiHidden/>
    <w:rsid w:val="00145118"/>
    <w:rPr>
      <w:rFonts w:ascii="Tahoma" w:hAnsi="Tahoma" w:cs="Arial"/>
      <w:b w:val="0"/>
      <w:bCs/>
      <w:kern w:val="28"/>
      <w:sz w:val="16"/>
      <w:szCs w:val="32"/>
      <w:lang w:eastAsia="en-US"/>
    </w:rPr>
  </w:style>
  <w:style w:type="character" w:styleId="ui-provider" w:customStyle="1">
    <w:name w:val="ui-provider"/>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header" Target="header2.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file>