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CE350A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CE350A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>CNPJ</w:t>
      </w:r>
      <w:r w:rsidR="00E12186" w:rsidRPr="00CE350A">
        <w:rPr>
          <w:rFonts w:ascii="Segoe UI" w:hAnsi="Segoe UI" w:cs="Segoe UI"/>
          <w:sz w:val="20"/>
          <w:szCs w:val="20"/>
        </w:rPr>
        <w:t>/ME</w:t>
      </w:r>
      <w:r w:rsidRPr="00CE350A">
        <w:rPr>
          <w:rFonts w:ascii="Segoe UI" w:hAnsi="Segoe UI" w:cs="Segoe UI"/>
          <w:sz w:val="20"/>
          <w:szCs w:val="20"/>
        </w:rPr>
        <w:t xml:space="preserve"> nº </w:t>
      </w:r>
      <w:r w:rsidR="00970091" w:rsidRPr="00CE350A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CE350A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>NIRE</w:t>
      </w:r>
      <w:r w:rsidR="00075BD6" w:rsidRPr="00CE350A">
        <w:rPr>
          <w:rFonts w:ascii="Segoe UI" w:hAnsi="Segoe UI" w:cs="Segoe UI"/>
          <w:sz w:val="20"/>
          <w:szCs w:val="20"/>
        </w:rPr>
        <w:t xml:space="preserve"> </w:t>
      </w:r>
      <w:r w:rsidR="00970091" w:rsidRPr="00CE350A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CE350A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6F563D7C" w:rsidR="00717A28" w:rsidRPr="00CE350A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DE DEBENTURISTAS DA 1ª </w:t>
      </w:r>
      <w:r w:rsidR="007C356A" w:rsidRPr="00CE350A">
        <w:rPr>
          <w:rFonts w:ascii="Segoe UI" w:hAnsi="Segoe UI" w:cs="Segoe UI"/>
          <w:b/>
          <w:sz w:val="20"/>
          <w:szCs w:val="20"/>
        </w:rPr>
        <w:t xml:space="preserve">SÉRIE, 2ª SÉRIE E 3ª SÉRIE DA 1ª 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CE350A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CE350A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EM </w:t>
      </w:r>
      <w:r w:rsidR="00BE070F">
        <w:rPr>
          <w:rFonts w:ascii="Segoe UI" w:hAnsi="Segoe UI" w:cs="Segoe UI"/>
          <w:b/>
          <w:sz w:val="20"/>
          <w:szCs w:val="20"/>
        </w:rPr>
        <w:t>23</w:t>
      </w:r>
      <w:r w:rsidR="00DF6535" w:rsidRPr="00CE350A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DE </w:t>
      </w:r>
      <w:r w:rsidR="00BE070F">
        <w:rPr>
          <w:rFonts w:ascii="Segoe UI" w:hAnsi="Segoe UI" w:cs="Segoe UI"/>
          <w:b/>
          <w:sz w:val="20"/>
          <w:szCs w:val="20"/>
        </w:rPr>
        <w:t>SETEMBRO</w:t>
      </w:r>
      <w:r w:rsidR="00E12186" w:rsidRPr="00CE350A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CE350A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CE350A">
        <w:rPr>
          <w:rFonts w:ascii="Segoe UI" w:hAnsi="Segoe UI" w:cs="Segoe UI"/>
          <w:b/>
          <w:sz w:val="20"/>
          <w:szCs w:val="20"/>
        </w:rPr>
        <w:t>202</w:t>
      </w:r>
      <w:r w:rsidR="00142952" w:rsidRPr="00CE350A">
        <w:rPr>
          <w:rFonts w:ascii="Segoe UI" w:hAnsi="Segoe UI" w:cs="Segoe UI"/>
          <w:b/>
          <w:sz w:val="20"/>
          <w:szCs w:val="20"/>
        </w:rPr>
        <w:t>2</w:t>
      </w:r>
    </w:p>
    <w:p w14:paraId="2D31E1FC" w14:textId="77777777" w:rsidR="00717A28" w:rsidRPr="00CE350A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25249DFD" w:rsidR="00717A28" w:rsidRPr="00CE350A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CE350A">
        <w:rPr>
          <w:rFonts w:ascii="Segoe UI" w:hAnsi="Segoe UI" w:cs="Segoe UI"/>
          <w:sz w:val="20"/>
          <w:szCs w:val="20"/>
        </w:rPr>
        <w:t>:</w:t>
      </w:r>
      <w:r w:rsidR="00075BD6" w:rsidRPr="00CE350A">
        <w:rPr>
          <w:rFonts w:ascii="Segoe UI" w:hAnsi="Segoe UI" w:cs="Segoe UI"/>
          <w:sz w:val="20"/>
          <w:szCs w:val="20"/>
        </w:rPr>
        <w:t xml:space="preserve"> </w:t>
      </w:r>
      <w:r w:rsidR="00DC31D2" w:rsidRPr="00CE350A">
        <w:rPr>
          <w:rFonts w:ascii="Segoe UI" w:hAnsi="Segoe UI" w:cs="Segoe UI"/>
          <w:sz w:val="20"/>
          <w:szCs w:val="20"/>
        </w:rPr>
        <w:t>Realizada aos</w:t>
      </w:r>
      <w:r w:rsidR="00075BD6" w:rsidRPr="00CE350A">
        <w:rPr>
          <w:rFonts w:ascii="Segoe UI" w:hAnsi="Segoe UI" w:cs="Segoe UI"/>
          <w:sz w:val="20"/>
          <w:szCs w:val="20"/>
        </w:rPr>
        <w:t xml:space="preserve"> </w:t>
      </w:r>
      <w:r w:rsidR="00BE070F">
        <w:rPr>
          <w:rFonts w:ascii="Segoe UI" w:hAnsi="Segoe UI" w:cs="Segoe UI"/>
          <w:sz w:val="20"/>
          <w:szCs w:val="20"/>
        </w:rPr>
        <w:t>23</w:t>
      </w:r>
      <w:r w:rsidR="00DF6535" w:rsidRPr="00CE350A">
        <w:rPr>
          <w:rFonts w:ascii="Segoe UI" w:hAnsi="Segoe UI" w:cs="Segoe UI"/>
          <w:sz w:val="20"/>
          <w:szCs w:val="20"/>
        </w:rPr>
        <w:t xml:space="preserve"> </w:t>
      </w:r>
      <w:r w:rsidR="00F42027" w:rsidRPr="00CE350A">
        <w:rPr>
          <w:rFonts w:ascii="Segoe UI" w:hAnsi="Segoe UI" w:cs="Segoe UI"/>
          <w:sz w:val="20"/>
          <w:szCs w:val="20"/>
        </w:rPr>
        <w:t>(</w:t>
      </w:r>
      <w:r w:rsidR="00BE070F">
        <w:rPr>
          <w:rFonts w:ascii="Segoe UI" w:hAnsi="Segoe UI" w:cs="Segoe UI"/>
          <w:sz w:val="20"/>
          <w:szCs w:val="20"/>
        </w:rPr>
        <w:t>vinte e três</w:t>
      </w:r>
      <w:r w:rsidR="00F42027" w:rsidRPr="00CE350A">
        <w:rPr>
          <w:rFonts w:ascii="Segoe UI" w:hAnsi="Segoe UI" w:cs="Segoe UI"/>
          <w:sz w:val="20"/>
          <w:szCs w:val="20"/>
        </w:rPr>
        <w:t xml:space="preserve">) </w:t>
      </w:r>
      <w:r w:rsidR="00075BD6" w:rsidRPr="00CE350A">
        <w:rPr>
          <w:rFonts w:ascii="Segoe UI" w:hAnsi="Segoe UI" w:cs="Segoe UI"/>
          <w:sz w:val="20"/>
          <w:szCs w:val="20"/>
        </w:rPr>
        <w:t>dia</w:t>
      </w:r>
      <w:r w:rsidR="00DC31D2" w:rsidRPr="00CE350A">
        <w:rPr>
          <w:rFonts w:ascii="Segoe UI" w:hAnsi="Segoe UI" w:cs="Segoe UI"/>
          <w:sz w:val="20"/>
          <w:szCs w:val="20"/>
        </w:rPr>
        <w:t>s</w:t>
      </w:r>
      <w:r w:rsidR="00075BD6" w:rsidRPr="00CE350A">
        <w:rPr>
          <w:rFonts w:ascii="Segoe UI" w:hAnsi="Segoe UI" w:cs="Segoe UI"/>
          <w:sz w:val="20"/>
          <w:szCs w:val="20"/>
        </w:rPr>
        <w:t xml:space="preserve"> </w:t>
      </w:r>
      <w:r w:rsidR="00DC31D2" w:rsidRPr="00CE350A">
        <w:rPr>
          <w:rFonts w:ascii="Segoe UI" w:hAnsi="Segoe UI" w:cs="Segoe UI"/>
          <w:sz w:val="20"/>
          <w:szCs w:val="20"/>
        </w:rPr>
        <w:t>do mês</w:t>
      </w:r>
      <w:r w:rsidR="00E14ED9" w:rsidRPr="00CE350A">
        <w:rPr>
          <w:rFonts w:ascii="Segoe UI" w:hAnsi="Segoe UI" w:cs="Segoe UI"/>
          <w:sz w:val="20"/>
          <w:szCs w:val="20"/>
        </w:rPr>
        <w:t xml:space="preserve"> </w:t>
      </w:r>
      <w:r w:rsidR="00AA5D06" w:rsidRPr="00CE350A">
        <w:rPr>
          <w:rFonts w:ascii="Segoe UI" w:hAnsi="Segoe UI" w:cs="Segoe UI"/>
          <w:sz w:val="20"/>
          <w:szCs w:val="20"/>
        </w:rPr>
        <w:t xml:space="preserve">de </w:t>
      </w:r>
      <w:r w:rsidR="00BE070F">
        <w:rPr>
          <w:rFonts w:ascii="Segoe UI" w:hAnsi="Segoe UI" w:cs="Segoe UI"/>
          <w:sz w:val="20"/>
          <w:szCs w:val="20"/>
        </w:rPr>
        <w:t>setembro</w:t>
      </w:r>
      <w:r w:rsidR="00E12186" w:rsidRPr="00CE350A">
        <w:rPr>
          <w:rFonts w:ascii="Segoe UI" w:hAnsi="Segoe UI" w:cs="Segoe UI"/>
          <w:sz w:val="20"/>
          <w:szCs w:val="20"/>
        </w:rPr>
        <w:t xml:space="preserve"> </w:t>
      </w:r>
      <w:r w:rsidR="00AA5D06" w:rsidRPr="00CE350A">
        <w:rPr>
          <w:rFonts w:ascii="Segoe UI" w:hAnsi="Segoe UI" w:cs="Segoe UI"/>
          <w:sz w:val="20"/>
          <w:szCs w:val="20"/>
        </w:rPr>
        <w:t xml:space="preserve">de </w:t>
      </w:r>
      <w:r w:rsidR="00DF6535" w:rsidRPr="00CE350A">
        <w:rPr>
          <w:rFonts w:ascii="Segoe UI" w:hAnsi="Segoe UI" w:cs="Segoe UI"/>
          <w:sz w:val="20"/>
          <w:szCs w:val="20"/>
        </w:rPr>
        <w:t>202</w:t>
      </w:r>
      <w:r w:rsidR="00142952" w:rsidRPr="00CE350A">
        <w:rPr>
          <w:rFonts w:ascii="Segoe UI" w:hAnsi="Segoe UI" w:cs="Segoe UI"/>
          <w:sz w:val="20"/>
          <w:szCs w:val="20"/>
        </w:rPr>
        <w:t>2</w:t>
      </w:r>
      <w:r w:rsidR="00AA5D06" w:rsidRPr="00CE350A">
        <w:rPr>
          <w:rFonts w:ascii="Segoe UI" w:hAnsi="Segoe UI" w:cs="Segoe UI"/>
          <w:sz w:val="20"/>
          <w:szCs w:val="20"/>
        </w:rPr>
        <w:t xml:space="preserve">, às </w:t>
      </w:r>
      <w:r w:rsidR="00BE070F">
        <w:rPr>
          <w:rFonts w:ascii="Segoe UI" w:hAnsi="Segoe UI" w:cs="Segoe UI"/>
          <w:sz w:val="20"/>
          <w:szCs w:val="20"/>
        </w:rPr>
        <w:t>15:00</w:t>
      </w:r>
      <w:r w:rsidR="00222CEE" w:rsidRPr="00CE350A">
        <w:rPr>
          <w:rFonts w:ascii="Segoe UI" w:hAnsi="Segoe UI" w:cs="Segoe UI"/>
          <w:sz w:val="20"/>
          <w:szCs w:val="20"/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</w:rPr>
        <w:t xml:space="preserve">horas, </w:t>
      </w:r>
      <w:r w:rsidR="003A1376" w:rsidRPr="00BE070F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r w:rsidR="00BE070F">
        <w:rPr>
          <w:rFonts w:ascii="Segoe UI" w:hAnsi="Segoe UI" w:cs="Segoe UI"/>
          <w:sz w:val="20"/>
          <w:szCs w:val="20"/>
        </w:rPr>
        <w:t>T</w:t>
      </w:r>
      <w:r w:rsidR="00B267E8" w:rsidRPr="00CE350A">
        <w:rPr>
          <w:rFonts w:ascii="Segoe UI" w:hAnsi="Segoe UI" w:cs="Segoe UI"/>
          <w:sz w:val="20"/>
          <w:szCs w:val="20"/>
        </w:rPr>
        <w:t>en Meetings</w:t>
      </w:r>
      <w:r w:rsidR="003A1376" w:rsidRPr="00BE070F">
        <w:rPr>
          <w:rFonts w:ascii="Segoe UI" w:hAnsi="Segoe UI" w:cs="Segoe UI"/>
          <w:sz w:val="20"/>
          <w:szCs w:val="20"/>
        </w:rPr>
        <w:t>,</w:t>
      </w:r>
      <w:r w:rsidR="004238B3" w:rsidRPr="00BE070F">
        <w:rPr>
          <w:rFonts w:ascii="Segoe UI" w:hAnsi="Segoe UI" w:cs="Segoe UI"/>
          <w:sz w:val="20"/>
          <w:szCs w:val="20"/>
        </w:rPr>
        <w:t xml:space="preserve"> nos termos do artigo 124, parágrafo 2°-A, da </w:t>
      </w:r>
      <w:r w:rsidR="004238B3" w:rsidRPr="00BE070F">
        <w:rPr>
          <w:rFonts w:ascii="Segoe UI" w:hAnsi="Segoe UI" w:cs="Segoe UI"/>
          <w:bCs/>
          <w:sz w:val="20"/>
          <w:szCs w:val="20"/>
        </w:rPr>
        <w:t>Lei nº 6.404, de 15 de dezembro de</w:t>
      </w:r>
      <w:r w:rsidR="004238B3" w:rsidRPr="00BE070F">
        <w:rPr>
          <w:rFonts w:ascii="Segoe UI" w:hAnsi="Segoe UI" w:cs="Segoe UI"/>
          <w:sz w:val="20"/>
          <w:szCs w:val="20"/>
        </w:rPr>
        <w:t xml:space="preserve"> 1976, conforme alterada (“</w:t>
      </w:r>
      <w:r w:rsidR="004238B3" w:rsidRPr="00BE070F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="004238B3" w:rsidRPr="00BE070F">
        <w:rPr>
          <w:rFonts w:ascii="Segoe UI" w:hAnsi="Segoe UI" w:cs="Segoe UI"/>
          <w:sz w:val="20"/>
          <w:szCs w:val="20"/>
        </w:rPr>
        <w:t xml:space="preserve">”), da </w:t>
      </w:r>
      <w:r w:rsidR="007C356A" w:rsidRPr="00BE070F">
        <w:rPr>
          <w:rFonts w:ascii="Segoe UI" w:hAnsi="Segoe UI" w:cs="Segoe UI"/>
          <w:bCs/>
          <w:sz w:val="20"/>
          <w:szCs w:val="20"/>
        </w:rPr>
        <w:t>Resolução da Co</w:t>
      </w:r>
      <w:r w:rsidR="00CE350A" w:rsidRPr="00CE350A">
        <w:rPr>
          <w:rFonts w:ascii="Segoe UI" w:hAnsi="Segoe UI" w:cs="Segoe UI"/>
          <w:bCs/>
          <w:sz w:val="20"/>
          <w:szCs w:val="20"/>
        </w:rPr>
        <w:t xml:space="preserve">missão de Valores Mobiliários </w:t>
      </w:r>
      <w:r w:rsidR="007C356A" w:rsidRPr="00BE070F">
        <w:rPr>
          <w:rFonts w:ascii="Segoe UI" w:hAnsi="Segoe UI" w:cs="Segoe UI"/>
          <w:bCs/>
          <w:sz w:val="20"/>
          <w:szCs w:val="20"/>
        </w:rPr>
        <w:t>nº 81</w:t>
      </w:r>
      <w:bookmarkStart w:id="0" w:name="_Hlk58228931"/>
      <w:r w:rsidR="007C356A" w:rsidRPr="00BE070F">
        <w:rPr>
          <w:rFonts w:ascii="Segoe UI" w:hAnsi="Segoe UI" w:cs="Segoe UI"/>
          <w:bCs/>
          <w:sz w:val="20"/>
          <w:szCs w:val="20"/>
        </w:rPr>
        <w:t>, de 29 de março de 2022</w:t>
      </w:r>
      <w:bookmarkEnd w:id="0"/>
      <w:r w:rsidR="004238B3" w:rsidRPr="00BE070F">
        <w:rPr>
          <w:rFonts w:ascii="Segoe UI" w:hAnsi="Segoe UI" w:cs="Segoe UI"/>
          <w:sz w:val="20"/>
          <w:szCs w:val="20"/>
        </w:rPr>
        <w:t xml:space="preserve">, </w:t>
      </w:r>
      <w:r w:rsidR="003A1376" w:rsidRPr="00BE070F">
        <w:rPr>
          <w:rFonts w:ascii="Segoe UI" w:hAnsi="Segoe UI" w:cs="Segoe UI"/>
          <w:sz w:val="20"/>
          <w:szCs w:val="20"/>
        </w:rPr>
        <w:t>coordenada pela</w:t>
      </w:r>
      <w:r w:rsidR="00717A28" w:rsidRPr="00CE350A">
        <w:rPr>
          <w:rFonts w:ascii="Segoe UI" w:hAnsi="Segoe UI" w:cs="Segoe UI"/>
          <w:sz w:val="20"/>
          <w:szCs w:val="20"/>
        </w:rPr>
        <w:t xml:space="preserve"> </w:t>
      </w:r>
      <w:r w:rsidR="00970091" w:rsidRPr="00CE350A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CE350A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</w:rPr>
        <w:t>(“</w:t>
      </w:r>
      <w:r w:rsidR="00717A28" w:rsidRPr="00CE350A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CE350A">
        <w:rPr>
          <w:rFonts w:ascii="Segoe UI" w:hAnsi="Segoe UI" w:cs="Segoe UI"/>
          <w:sz w:val="20"/>
          <w:szCs w:val="20"/>
        </w:rPr>
        <w:t>”)</w:t>
      </w:r>
      <w:r w:rsidR="00F0052A" w:rsidRPr="00CE350A">
        <w:rPr>
          <w:rFonts w:ascii="Segoe UI" w:hAnsi="Segoe UI" w:cs="Segoe UI"/>
          <w:sz w:val="20"/>
          <w:szCs w:val="20"/>
        </w:rPr>
        <w:t>.</w:t>
      </w:r>
      <w:r w:rsidR="00717A28" w:rsidRPr="00CE350A">
        <w:rPr>
          <w:rFonts w:ascii="Segoe UI" w:hAnsi="Segoe UI" w:cs="Segoe UI"/>
          <w:sz w:val="20"/>
          <w:szCs w:val="20"/>
        </w:rPr>
        <w:t xml:space="preserve"> </w:t>
      </w:r>
      <w:r w:rsidR="00F0052A" w:rsidRPr="00CE350A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CE350A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CE350A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CE350A">
        <w:rPr>
          <w:rFonts w:ascii="Segoe UI" w:hAnsi="Segoe UI" w:cs="Segoe UI"/>
          <w:bCs/>
          <w:sz w:val="20"/>
          <w:szCs w:val="20"/>
        </w:rPr>
        <w:t>”)</w:t>
      </w:r>
      <w:r w:rsidR="00F0052A" w:rsidRPr="00CE350A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CE350A">
        <w:rPr>
          <w:rFonts w:ascii="Segoe UI" w:hAnsi="Segoe UI" w:cs="Segoe UI"/>
          <w:sz w:val="20"/>
          <w:szCs w:val="20"/>
        </w:rPr>
        <w:t>na Cidade d</w:t>
      </w:r>
      <w:r w:rsidR="00DC31D2" w:rsidRPr="00CE350A">
        <w:rPr>
          <w:rFonts w:ascii="Segoe UI" w:hAnsi="Segoe UI" w:cs="Segoe UI"/>
          <w:sz w:val="20"/>
          <w:szCs w:val="20"/>
        </w:rPr>
        <w:t>o</w:t>
      </w:r>
      <w:r w:rsidR="00717A28" w:rsidRPr="00CE350A">
        <w:rPr>
          <w:rFonts w:ascii="Segoe UI" w:hAnsi="Segoe UI" w:cs="Segoe UI"/>
          <w:sz w:val="20"/>
          <w:szCs w:val="20"/>
        </w:rPr>
        <w:t xml:space="preserve"> </w:t>
      </w:r>
      <w:r w:rsidR="00DC31D2" w:rsidRPr="00CE350A">
        <w:rPr>
          <w:rFonts w:ascii="Segoe UI" w:hAnsi="Segoe UI" w:cs="Segoe UI"/>
          <w:sz w:val="20"/>
          <w:szCs w:val="20"/>
        </w:rPr>
        <w:t>Rio de Janeiro</w:t>
      </w:r>
      <w:r w:rsidR="00717A28" w:rsidRPr="00CE350A">
        <w:rPr>
          <w:rFonts w:ascii="Segoe UI" w:hAnsi="Segoe UI" w:cs="Segoe UI"/>
          <w:sz w:val="20"/>
          <w:szCs w:val="20"/>
        </w:rPr>
        <w:t xml:space="preserve">, </w:t>
      </w:r>
      <w:r w:rsidR="00DC31D2" w:rsidRPr="00CE350A">
        <w:rPr>
          <w:rFonts w:ascii="Segoe UI" w:hAnsi="Segoe UI" w:cs="Segoe UI"/>
          <w:sz w:val="20"/>
          <w:szCs w:val="20"/>
        </w:rPr>
        <w:t>Estado do Rio de Janeiro</w:t>
      </w:r>
      <w:r w:rsidR="00717A28" w:rsidRPr="00CE350A">
        <w:rPr>
          <w:rFonts w:ascii="Segoe UI" w:hAnsi="Segoe UI" w:cs="Segoe UI"/>
          <w:sz w:val="20"/>
          <w:szCs w:val="20"/>
        </w:rPr>
        <w:t>,</w:t>
      </w:r>
      <w:r w:rsidR="00DC31D2" w:rsidRPr="00CE350A">
        <w:rPr>
          <w:rFonts w:ascii="Segoe UI" w:hAnsi="Segoe UI" w:cs="Segoe UI"/>
          <w:sz w:val="20"/>
          <w:szCs w:val="20"/>
        </w:rPr>
        <w:t xml:space="preserve"> na </w:t>
      </w:r>
      <w:r w:rsidR="00E12186" w:rsidRPr="00CE350A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CE350A">
        <w:rPr>
          <w:rFonts w:ascii="Segoe UI" w:hAnsi="Segoe UI" w:cs="Segoe UI"/>
          <w:sz w:val="20"/>
          <w:szCs w:val="20"/>
        </w:rPr>
        <w:t>.</w:t>
      </w:r>
      <w:r w:rsidR="000A3E2A" w:rsidRPr="00CE350A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CE350A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7FDE444D" w:rsidR="00717A28" w:rsidRPr="00CE350A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CE350A">
        <w:rPr>
          <w:rFonts w:ascii="Segoe UI" w:hAnsi="Segoe UI" w:cs="Segoe UI"/>
          <w:sz w:val="20"/>
          <w:szCs w:val="20"/>
        </w:rPr>
        <w:t>:</w:t>
      </w:r>
      <w:r w:rsidR="00717A28" w:rsidRPr="00CE350A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CE350A">
        <w:rPr>
          <w:rFonts w:ascii="Segoe UI" w:hAnsi="Segoe UI" w:cs="Segoe UI"/>
          <w:bCs/>
          <w:sz w:val="20"/>
          <w:szCs w:val="20"/>
        </w:rPr>
        <w:t>A convocação da presente Assembleia observou os termos do artigo 124, §1°</w:t>
      </w:r>
      <w:r w:rsidR="004F3B3C" w:rsidRPr="00CE350A">
        <w:rPr>
          <w:rFonts w:ascii="Segoe UI" w:hAnsi="Segoe UI" w:cs="Segoe UI"/>
          <w:bCs/>
          <w:sz w:val="20"/>
          <w:szCs w:val="20"/>
        </w:rPr>
        <w:t>, inciso I</w:t>
      </w:r>
      <w:r w:rsidR="003A1376" w:rsidRPr="00CE350A">
        <w:rPr>
          <w:rFonts w:ascii="Segoe UI" w:hAnsi="Segoe UI" w:cs="Segoe UI"/>
          <w:bCs/>
          <w:sz w:val="20"/>
          <w:szCs w:val="20"/>
        </w:rPr>
        <w:t xml:space="preserve">, e </w:t>
      </w:r>
      <w:r w:rsidR="004F3B3C" w:rsidRPr="00CE350A">
        <w:rPr>
          <w:rFonts w:ascii="Segoe UI" w:hAnsi="Segoe UI" w:cs="Segoe UI"/>
          <w:bCs/>
          <w:sz w:val="20"/>
          <w:szCs w:val="20"/>
        </w:rPr>
        <w:t xml:space="preserve">do artigo </w:t>
      </w:r>
      <w:r w:rsidR="008D2C42" w:rsidRPr="00CE350A">
        <w:rPr>
          <w:rFonts w:ascii="Segoe UI" w:hAnsi="Segoe UI" w:cs="Segoe UI"/>
          <w:bCs/>
          <w:sz w:val="20"/>
          <w:szCs w:val="20"/>
        </w:rPr>
        <w:t>71, §2º</w:t>
      </w:r>
      <w:r w:rsidR="00F0052A" w:rsidRPr="00CE350A">
        <w:rPr>
          <w:rFonts w:ascii="Segoe UI" w:hAnsi="Segoe UI" w:cs="Segoe UI"/>
          <w:bCs/>
          <w:sz w:val="20"/>
          <w:szCs w:val="20"/>
        </w:rPr>
        <w:t>,</w:t>
      </w:r>
      <w:r w:rsidR="008D2C42" w:rsidRPr="00CE350A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CE350A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CE350A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CE350A">
        <w:rPr>
          <w:rFonts w:ascii="Segoe UI" w:hAnsi="Segoe UI" w:cs="Segoe UI"/>
          <w:sz w:val="20"/>
          <w:szCs w:val="20"/>
        </w:rPr>
        <w:t xml:space="preserve">, </w:t>
      </w:r>
      <w:r w:rsidR="003A1376" w:rsidRPr="00CE350A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CE350A">
        <w:rPr>
          <w:rFonts w:ascii="Segoe UI" w:hAnsi="Segoe UI" w:cs="Segoe UI"/>
          <w:sz w:val="20"/>
          <w:szCs w:val="20"/>
        </w:rPr>
        <w:t>da “</w:t>
      </w:r>
      <w:r w:rsidR="00D3137F" w:rsidRPr="00CE350A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CE350A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CE350A">
        <w:rPr>
          <w:rFonts w:ascii="Segoe UI" w:hAnsi="Segoe UI" w:cs="Segoe UI"/>
          <w:sz w:val="20"/>
          <w:szCs w:val="20"/>
        </w:rPr>
        <w:t>entre a Companhia</w:t>
      </w:r>
      <w:r w:rsidR="006F1822" w:rsidRPr="00CE350A">
        <w:rPr>
          <w:rFonts w:ascii="Segoe UI" w:hAnsi="Segoe UI" w:cs="Segoe UI"/>
          <w:sz w:val="20"/>
          <w:szCs w:val="20"/>
        </w:rPr>
        <w:t xml:space="preserve"> e a Simplific Pavarini Distribuidora de Títulos e Valores Mobiliários Ltda. (“</w:t>
      </w:r>
      <w:r w:rsidR="006F1822" w:rsidRPr="00CE350A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CE350A">
        <w:rPr>
          <w:rFonts w:ascii="Segoe UI" w:hAnsi="Segoe UI" w:cs="Segoe UI"/>
          <w:sz w:val="20"/>
          <w:szCs w:val="20"/>
        </w:rPr>
        <w:t xml:space="preserve">”), </w:t>
      </w:r>
      <w:r w:rsidR="00D3137F" w:rsidRPr="00CE350A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CE350A">
        <w:rPr>
          <w:rFonts w:ascii="Segoe UI" w:hAnsi="Segoe UI" w:cs="Segoe UI"/>
          <w:sz w:val="20"/>
          <w:szCs w:val="20"/>
        </w:rPr>
        <w:t>,</w:t>
      </w:r>
      <w:r w:rsidR="00D3137F" w:rsidRPr="00CE350A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CE350A">
        <w:rPr>
          <w:rFonts w:ascii="Segoe UI" w:hAnsi="Segoe UI" w:cs="Segoe UI"/>
          <w:sz w:val="20"/>
          <w:szCs w:val="20"/>
        </w:rPr>
        <w:t xml:space="preserve"> </w:t>
      </w:r>
      <w:r w:rsidR="00E12186" w:rsidRPr="00CE350A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CE350A">
        <w:rPr>
          <w:rFonts w:ascii="Segoe UI" w:hAnsi="Segoe UI" w:cs="Segoe UI"/>
          <w:sz w:val="20"/>
          <w:szCs w:val="20"/>
        </w:rPr>
        <w:t>(“</w:t>
      </w:r>
      <w:r w:rsidR="00D3137F" w:rsidRPr="00CE350A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CE350A">
        <w:rPr>
          <w:rFonts w:ascii="Segoe UI" w:hAnsi="Segoe UI" w:cs="Segoe UI"/>
          <w:sz w:val="20"/>
          <w:szCs w:val="20"/>
        </w:rPr>
        <w:t>”</w:t>
      </w:r>
      <w:r w:rsidR="00EE7250" w:rsidRPr="00CE350A">
        <w:rPr>
          <w:rFonts w:ascii="Segoe UI" w:hAnsi="Segoe UI" w:cs="Segoe UI"/>
          <w:sz w:val="20"/>
          <w:szCs w:val="20"/>
        </w:rPr>
        <w:t>)</w:t>
      </w:r>
      <w:r w:rsidR="00DC31D2" w:rsidRPr="00CE350A">
        <w:rPr>
          <w:rFonts w:ascii="Segoe UI" w:hAnsi="Segoe UI" w:cs="Segoe UI"/>
          <w:sz w:val="20"/>
          <w:szCs w:val="20"/>
        </w:rPr>
        <w:t xml:space="preserve">, </w:t>
      </w:r>
      <w:r w:rsidR="003C7282" w:rsidRPr="00CE350A">
        <w:rPr>
          <w:rFonts w:ascii="Segoe UI" w:hAnsi="Segoe UI" w:cs="Segoe UI"/>
          <w:sz w:val="20"/>
          <w:szCs w:val="20"/>
        </w:rPr>
        <w:t>mediante sua publicação no jornal “</w:t>
      </w:r>
      <w:r w:rsidR="0007160F" w:rsidRPr="00CE350A">
        <w:rPr>
          <w:rFonts w:ascii="Segoe UI" w:hAnsi="Segoe UI" w:cs="Segoe UI"/>
          <w:sz w:val="20"/>
          <w:szCs w:val="20"/>
        </w:rPr>
        <w:t xml:space="preserve">Valor </w:t>
      </w:r>
      <w:r w:rsidR="00BE2C63" w:rsidRPr="00CE350A">
        <w:rPr>
          <w:rFonts w:ascii="Segoe UI" w:hAnsi="Segoe UI" w:cs="Segoe UI"/>
          <w:sz w:val="20"/>
          <w:szCs w:val="20"/>
        </w:rPr>
        <w:t>Econômico</w:t>
      </w:r>
      <w:r w:rsidR="003C7282" w:rsidRPr="00CE350A">
        <w:rPr>
          <w:rFonts w:ascii="Segoe UI" w:hAnsi="Segoe UI" w:cs="Segoe UI"/>
          <w:sz w:val="20"/>
          <w:szCs w:val="20"/>
        </w:rPr>
        <w:t xml:space="preserve">”, nas edições dos dias </w:t>
      </w:r>
      <w:r w:rsidR="00BE070F">
        <w:rPr>
          <w:rFonts w:ascii="Segoe UI" w:hAnsi="Segoe UI" w:cs="Segoe UI"/>
          <w:sz w:val="20"/>
          <w:szCs w:val="20"/>
        </w:rPr>
        <w:t>15</w:t>
      </w:r>
      <w:r w:rsidR="003C7282" w:rsidRPr="00CE350A">
        <w:rPr>
          <w:rFonts w:ascii="Segoe UI" w:hAnsi="Segoe UI" w:cs="Segoe UI"/>
          <w:sz w:val="20"/>
          <w:szCs w:val="20"/>
        </w:rPr>
        <w:t xml:space="preserve">, </w:t>
      </w:r>
      <w:r w:rsidR="00BE070F">
        <w:rPr>
          <w:rFonts w:ascii="Segoe UI" w:hAnsi="Segoe UI" w:cs="Segoe UI"/>
          <w:sz w:val="20"/>
          <w:szCs w:val="20"/>
        </w:rPr>
        <w:t>16</w:t>
      </w:r>
      <w:r w:rsidR="003C7282" w:rsidRPr="00CE350A">
        <w:rPr>
          <w:rFonts w:ascii="Segoe UI" w:hAnsi="Segoe UI" w:cs="Segoe UI"/>
          <w:sz w:val="20"/>
          <w:szCs w:val="20"/>
        </w:rPr>
        <w:t xml:space="preserve"> e </w:t>
      </w:r>
      <w:r w:rsidR="00BE070F">
        <w:rPr>
          <w:rFonts w:ascii="Segoe UI" w:hAnsi="Segoe UI" w:cs="Segoe UI"/>
          <w:sz w:val="20"/>
          <w:szCs w:val="20"/>
        </w:rPr>
        <w:t>17 de setembro de 2022</w:t>
      </w:r>
      <w:r w:rsidR="00DC5109" w:rsidRPr="00CE350A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8D2C42" w:rsidRPr="00CE350A">
        <w:rPr>
          <w:rFonts w:ascii="Segoe UI" w:hAnsi="Segoe UI" w:cs="Segoe UI"/>
          <w:sz w:val="20"/>
          <w:szCs w:val="20"/>
        </w:rPr>
        <w:t>.</w:t>
      </w:r>
    </w:p>
    <w:p w14:paraId="51F8A2D6" w14:textId="77777777" w:rsidR="003C7282" w:rsidRPr="00CE350A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64074662" w:rsidR="003C7282" w:rsidRPr="00CE350A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>PRESENÇA</w:t>
      </w:r>
      <w:r w:rsidRPr="00CE350A">
        <w:rPr>
          <w:rFonts w:ascii="Segoe UI" w:hAnsi="Segoe UI" w:cs="Segoe UI"/>
          <w:bCs/>
          <w:sz w:val="20"/>
          <w:szCs w:val="20"/>
        </w:rPr>
        <w:t xml:space="preserve">: Presentes os debenturistas representantes de </w:t>
      </w:r>
      <w:r w:rsidR="00F9006F">
        <w:rPr>
          <w:rFonts w:ascii="Segoe UI" w:hAnsi="Segoe UI" w:cs="Segoe UI"/>
          <w:bCs/>
          <w:sz w:val="20"/>
          <w:szCs w:val="20"/>
        </w:rPr>
        <w:t>100</w:t>
      </w:r>
      <w:r w:rsidRPr="00CE350A">
        <w:rPr>
          <w:rFonts w:ascii="Segoe UI" w:hAnsi="Segoe UI" w:cs="Segoe UI"/>
          <w:bCs/>
          <w:sz w:val="20"/>
          <w:szCs w:val="20"/>
        </w:rPr>
        <w:t>% (</w:t>
      </w:r>
      <w:r w:rsidR="00F9006F">
        <w:rPr>
          <w:rFonts w:ascii="Segoe UI" w:hAnsi="Segoe UI" w:cs="Segoe UI"/>
          <w:bCs/>
          <w:sz w:val="20"/>
          <w:szCs w:val="20"/>
        </w:rPr>
        <w:t>cem</w:t>
      </w:r>
      <w:r w:rsidRPr="00CE350A">
        <w:rPr>
          <w:rFonts w:ascii="Segoe UI" w:hAnsi="Segoe UI" w:cs="Segoe UI"/>
          <w:bCs/>
          <w:sz w:val="20"/>
          <w:szCs w:val="20"/>
        </w:rPr>
        <w:t xml:space="preserve"> por cento) das Debêntures em Circulação</w:t>
      </w:r>
      <w:r w:rsidR="00361105" w:rsidRPr="00CE350A">
        <w:rPr>
          <w:rFonts w:ascii="Segoe UI" w:hAnsi="Segoe UI" w:cs="Segoe UI"/>
          <w:bCs/>
          <w:sz w:val="20"/>
          <w:szCs w:val="20"/>
        </w:rPr>
        <w:t xml:space="preserve"> da 1ª Série; debenturistas representantes de </w:t>
      </w:r>
      <w:r w:rsidR="00F9006F">
        <w:rPr>
          <w:rFonts w:ascii="Segoe UI" w:hAnsi="Segoe UI" w:cs="Segoe UI"/>
          <w:bCs/>
          <w:sz w:val="20"/>
          <w:szCs w:val="20"/>
        </w:rPr>
        <w:t>100</w:t>
      </w:r>
      <w:r w:rsidR="00361105" w:rsidRPr="00CE350A">
        <w:rPr>
          <w:rFonts w:ascii="Segoe UI" w:hAnsi="Segoe UI" w:cs="Segoe UI"/>
          <w:bCs/>
          <w:sz w:val="20"/>
          <w:szCs w:val="20"/>
        </w:rPr>
        <w:t>% (</w:t>
      </w:r>
      <w:r w:rsidR="00F9006F">
        <w:rPr>
          <w:rFonts w:ascii="Segoe UI" w:hAnsi="Segoe UI" w:cs="Segoe UI"/>
          <w:bCs/>
          <w:sz w:val="20"/>
          <w:szCs w:val="20"/>
        </w:rPr>
        <w:t>cem</w:t>
      </w:r>
      <w:r w:rsidR="00361105" w:rsidRPr="00CE350A">
        <w:rPr>
          <w:rFonts w:ascii="Segoe UI" w:hAnsi="Segoe UI" w:cs="Segoe UI"/>
          <w:bCs/>
          <w:sz w:val="20"/>
          <w:szCs w:val="20"/>
        </w:rPr>
        <w:t xml:space="preserve"> por cento) das Debêntures em Circulação da 2ª Série e debenturistas representantes de </w:t>
      </w:r>
      <w:r w:rsidR="00F9006F">
        <w:rPr>
          <w:rFonts w:ascii="Segoe UI" w:hAnsi="Segoe UI" w:cs="Segoe UI"/>
          <w:bCs/>
          <w:sz w:val="20"/>
          <w:szCs w:val="20"/>
        </w:rPr>
        <w:t>98,87</w:t>
      </w:r>
      <w:r w:rsidR="00361105" w:rsidRPr="00CE350A">
        <w:rPr>
          <w:rFonts w:ascii="Segoe UI" w:hAnsi="Segoe UI" w:cs="Segoe UI"/>
          <w:bCs/>
          <w:sz w:val="20"/>
          <w:szCs w:val="20"/>
        </w:rPr>
        <w:t>% (</w:t>
      </w:r>
      <w:r w:rsidR="00F9006F">
        <w:rPr>
          <w:rFonts w:ascii="Segoe UI" w:hAnsi="Segoe UI" w:cs="Segoe UI"/>
          <w:bCs/>
          <w:sz w:val="20"/>
          <w:szCs w:val="20"/>
        </w:rPr>
        <w:t>noventa oito inteiros e oitenta e sete</w:t>
      </w:r>
      <w:r w:rsidR="00361105" w:rsidRPr="00CE350A">
        <w:rPr>
          <w:rFonts w:ascii="Segoe UI" w:hAnsi="Segoe UI" w:cs="Segoe UI"/>
          <w:bCs/>
          <w:sz w:val="20"/>
          <w:szCs w:val="20"/>
        </w:rPr>
        <w:t xml:space="preserve"> </w:t>
      </w:r>
      <w:r w:rsidR="00F9006F">
        <w:rPr>
          <w:rFonts w:ascii="Segoe UI" w:hAnsi="Segoe UI" w:cs="Segoe UI"/>
          <w:bCs/>
          <w:sz w:val="20"/>
          <w:szCs w:val="20"/>
        </w:rPr>
        <w:t xml:space="preserve">centésimos </w:t>
      </w:r>
      <w:r w:rsidR="00361105" w:rsidRPr="00CE350A">
        <w:rPr>
          <w:rFonts w:ascii="Segoe UI" w:hAnsi="Segoe UI" w:cs="Segoe UI"/>
          <w:bCs/>
          <w:sz w:val="20"/>
          <w:szCs w:val="20"/>
        </w:rPr>
        <w:t xml:space="preserve">por cento) das Debêntures em Circulação da 3ª Série </w:t>
      </w:r>
      <w:r w:rsidRPr="00CE350A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CE350A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CE350A">
        <w:rPr>
          <w:rFonts w:ascii="Segoe UI" w:hAnsi="Segoe UI" w:cs="Segoe UI"/>
          <w:bCs/>
          <w:sz w:val="20"/>
          <w:szCs w:val="20"/>
        </w:rPr>
        <w:t xml:space="preserve">”), </w:t>
      </w:r>
      <w:r w:rsidRPr="00CE350A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CE350A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CE350A">
        <w:rPr>
          <w:rFonts w:ascii="Segoe UI" w:hAnsi="Segoe UI" w:cs="Segoe UI"/>
          <w:sz w:val="20"/>
          <w:szCs w:val="20"/>
        </w:rPr>
        <w:t xml:space="preserve"> à presente ata</w:t>
      </w:r>
      <w:r w:rsidRPr="00CE350A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CE350A">
        <w:rPr>
          <w:rFonts w:ascii="Segoe UI" w:hAnsi="Segoe UI" w:cs="Segoe UI"/>
          <w:sz w:val="20"/>
          <w:szCs w:val="20"/>
        </w:rPr>
        <w:t>s</w:t>
      </w:r>
      <w:r w:rsidRPr="00CE350A">
        <w:rPr>
          <w:rFonts w:ascii="Segoe UI" w:hAnsi="Segoe UI" w:cs="Segoe UI"/>
          <w:sz w:val="20"/>
          <w:szCs w:val="20"/>
        </w:rPr>
        <w:t xml:space="preserve"> da Companhia.</w:t>
      </w:r>
      <w:r w:rsidRPr="00CE350A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CE350A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54A72BC2" w:rsidR="00717A28" w:rsidRPr="00CE350A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CE350A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F9006F">
        <w:rPr>
          <w:rFonts w:ascii="Segoe UI" w:hAnsi="Segoe UI" w:cs="Segoe UI"/>
          <w:sz w:val="20"/>
          <w:szCs w:val="20"/>
        </w:rPr>
        <w:t>Fabrício Reimão de Freitas</w:t>
      </w:r>
      <w:r w:rsidR="00717A28" w:rsidRPr="00CE350A">
        <w:rPr>
          <w:rFonts w:ascii="Segoe UI" w:hAnsi="Segoe UI" w:cs="Segoe UI"/>
          <w:sz w:val="20"/>
          <w:szCs w:val="20"/>
        </w:rPr>
        <w:t xml:space="preserve"> e secretariados pelo Sr. </w:t>
      </w:r>
      <w:r w:rsidR="00BE070F">
        <w:rPr>
          <w:rFonts w:ascii="Segoe UI" w:hAnsi="Segoe UI" w:cs="Segoe UI"/>
          <w:sz w:val="20"/>
          <w:szCs w:val="20"/>
        </w:rPr>
        <w:t>Carlos Alberto Bacha</w:t>
      </w:r>
      <w:r w:rsidR="00596974" w:rsidRPr="00CE350A">
        <w:rPr>
          <w:rFonts w:ascii="Segoe UI" w:hAnsi="Segoe UI" w:cs="Segoe UI"/>
          <w:sz w:val="20"/>
          <w:szCs w:val="20"/>
        </w:rPr>
        <w:t>.</w:t>
      </w:r>
      <w:r w:rsidR="00DF6535" w:rsidRPr="00CE350A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CE350A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7B8267F2" w14:textId="77777777" w:rsidR="00BE070F" w:rsidRDefault="00240209" w:rsidP="00BE070F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CE350A">
        <w:rPr>
          <w:rFonts w:ascii="Segoe UI" w:hAnsi="Segoe UI" w:cs="Segoe UI"/>
          <w:sz w:val="20"/>
          <w:szCs w:val="20"/>
        </w:rPr>
        <w:t xml:space="preserve">: </w:t>
      </w:r>
      <w:r w:rsidR="00DC31D2" w:rsidRPr="00CE350A">
        <w:rPr>
          <w:rFonts w:ascii="Segoe UI" w:hAnsi="Segoe UI" w:cs="Segoe UI"/>
          <w:spacing w:val="-2"/>
          <w:sz w:val="20"/>
          <w:szCs w:val="20"/>
        </w:rPr>
        <w:t>Deliberar</w:t>
      </w:r>
      <w:r w:rsidR="00C1273E" w:rsidRPr="00CE350A">
        <w:rPr>
          <w:rFonts w:ascii="Segoe UI" w:hAnsi="Segoe UI" w:cs="Segoe UI"/>
          <w:spacing w:val="-2"/>
          <w:sz w:val="20"/>
          <w:szCs w:val="20"/>
        </w:rPr>
        <w:t xml:space="preserve">, </w:t>
      </w:r>
      <w:r w:rsidR="008D2C42" w:rsidRPr="00CE350A">
        <w:rPr>
          <w:rFonts w:ascii="Segoe UI" w:hAnsi="Segoe UI" w:cs="Segoe UI"/>
          <w:sz w:val="20"/>
          <w:szCs w:val="20"/>
        </w:rPr>
        <w:t>nos termos da</w:t>
      </w:r>
      <w:r w:rsidR="00BC4B48" w:rsidRPr="00CE350A">
        <w:rPr>
          <w:rFonts w:ascii="Segoe UI" w:hAnsi="Segoe UI" w:cs="Segoe UI"/>
          <w:sz w:val="20"/>
          <w:szCs w:val="20"/>
        </w:rPr>
        <w:t>s</w:t>
      </w:r>
      <w:r w:rsidR="008D2C42" w:rsidRPr="00CE350A">
        <w:rPr>
          <w:rFonts w:ascii="Segoe UI" w:hAnsi="Segoe UI" w:cs="Segoe UI"/>
          <w:sz w:val="20"/>
          <w:szCs w:val="20"/>
        </w:rPr>
        <w:t xml:space="preserve"> Cláusula</w:t>
      </w:r>
      <w:r w:rsidR="00BC4B48" w:rsidRPr="00CE350A">
        <w:rPr>
          <w:rFonts w:ascii="Segoe UI" w:hAnsi="Segoe UI" w:cs="Segoe UI"/>
          <w:sz w:val="20"/>
          <w:szCs w:val="20"/>
        </w:rPr>
        <w:t>s</w:t>
      </w:r>
      <w:r w:rsidR="008D2C42" w:rsidRPr="00CE350A">
        <w:rPr>
          <w:rFonts w:ascii="Segoe UI" w:hAnsi="Segoe UI" w:cs="Segoe UI"/>
          <w:sz w:val="20"/>
          <w:szCs w:val="20"/>
        </w:rPr>
        <w:t xml:space="preserve"> </w:t>
      </w:r>
      <w:r w:rsidR="00F812B1" w:rsidRPr="00CE350A">
        <w:rPr>
          <w:rFonts w:ascii="Segoe UI" w:hAnsi="Segoe UI" w:cs="Segoe UI"/>
          <w:sz w:val="20"/>
          <w:szCs w:val="20"/>
        </w:rPr>
        <w:t>7.1, item (xxi</w:t>
      </w:r>
      <w:r w:rsidR="00B72A1C" w:rsidRPr="00CE350A">
        <w:rPr>
          <w:rFonts w:ascii="Segoe UI" w:hAnsi="Segoe UI" w:cs="Segoe UI"/>
          <w:sz w:val="20"/>
          <w:szCs w:val="20"/>
        </w:rPr>
        <w:t>)</w:t>
      </w:r>
      <w:r w:rsidR="003D09F8" w:rsidRPr="00CE350A">
        <w:rPr>
          <w:rFonts w:ascii="Segoe UI" w:hAnsi="Segoe UI" w:cs="Segoe UI"/>
          <w:sz w:val="20"/>
          <w:szCs w:val="20"/>
        </w:rPr>
        <w:t>(</w:t>
      </w:r>
      <w:r w:rsidR="00F533E3" w:rsidRPr="00CE350A">
        <w:rPr>
          <w:rFonts w:ascii="Segoe UI" w:hAnsi="Segoe UI" w:cs="Segoe UI"/>
          <w:sz w:val="20"/>
          <w:szCs w:val="20"/>
        </w:rPr>
        <w:t>j</w:t>
      </w:r>
      <w:r w:rsidR="003D09F8" w:rsidRPr="00CE350A">
        <w:rPr>
          <w:rFonts w:ascii="Segoe UI" w:hAnsi="Segoe UI" w:cs="Segoe UI"/>
          <w:sz w:val="20"/>
          <w:szCs w:val="20"/>
        </w:rPr>
        <w:t>)</w:t>
      </w:r>
      <w:r w:rsidR="00F812B1" w:rsidRPr="00CE350A">
        <w:rPr>
          <w:rFonts w:ascii="Segoe UI" w:hAnsi="Segoe UI" w:cs="Segoe UI"/>
          <w:sz w:val="20"/>
          <w:szCs w:val="20"/>
        </w:rPr>
        <w:t xml:space="preserve"> </w:t>
      </w:r>
      <w:r w:rsidR="00BC4B48" w:rsidRPr="00CE350A">
        <w:rPr>
          <w:rFonts w:ascii="Segoe UI" w:hAnsi="Segoe UI" w:cs="Segoe UI"/>
          <w:sz w:val="20"/>
          <w:szCs w:val="20"/>
        </w:rPr>
        <w:t xml:space="preserve">e 9.4.2 </w:t>
      </w:r>
      <w:r w:rsidR="008D2C42" w:rsidRPr="00CE350A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1" w:name="_Hlk532231556"/>
      <w:r w:rsidR="00C1273E" w:rsidRPr="00CE350A">
        <w:rPr>
          <w:rFonts w:ascii="Segoe UI" w:hAnsi="Segoe UI" w:cs="Segoe UI"/>
          <w:sz w:val="20"/>
          <w:szCs w:val="20"/>
        </w:rPr>
        <w:t>sobre</w:t>
      </w:r>
      <w:r w:rsidR="00BE070F">
        <w:rPr>
          <w:rFonts w:ascii="Segoe UI" w:hAnsi="Segoe UI" w:cs="Segoe UI"/>
          <w:sz w:val="20"/>
          <w:szCs w:val="20"/>
        </w:rPr>
        <w:t>:</w:t>
      </w:r>
    </w:p>
    <w:p w14:paraId="54DAAD3E" w14:textId="77777777" w:rsidR="00BE070F" w:rsidRPr="00BE070F" w:rsidRDefault="00BE070F" w:rsidP="00BE070F">
      <w:pPr>
        <w:pStyle w:val="PargrafodaLista"/>
        <w:rPr>
          <w:rFonts w:ascii="Segoe UI" w:hAnsi="Segoe UI" w:cs="Segoe UI"/>
          <w:sz w:val="20"/>
          <w:szCs w:val="20"/>
        </w:rPr>
      </w:pPr>
    </w:p>
    <w:bookmarkEnd w:id="1"/>
    <w:p w14:paraId="64B78A6F" w14:textId="7046BFE1" w:rsidR="00A657D4" w:rsidRDefault="00BE070F" w:rsidP="00784795">
      <w:pPr>
        <w:pStyle w:val="PargrafodaLista"/>
        <w:numPr>
          <w:ilvl w:val="0"/>
          <w:numId w:val="25"/>
        </w:numPr>
        <w:spacing w:after="0" w:line="340" w:lineRule="exact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BE070F">
        <w:rPr>
          <w:rFonts w:ascii="Segoe UI" w:hAnsi="Segoe UI" w:cs="Segoe UI"/>
          <w:sz w:val="20"/>
          <w:szCs w:val="20"/>
        </w:rPr>
        <w:t>o pedido de anuência prévia, para a contratação, pela Companhia de nova(s) dívida(s), conforme informações indicativas disponibilizadas aos Debenturistas conforme item 2.8 do presente edital, as quais constarão em anexo à ata da Assembleia Geral de Debenturistas, que foram estabelecidas apenas para fins de discussão e estão sujeitas à alterações (“Endividamento Adicional”) , observado que no caso de quaisquer alterações materiais às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E070F">
        <w:rPr>
          <w:rFonts w:ascii="Segoe UI" w:hAnsi="Segoe UI" w:cs="Segoe UI"/>
          <w:sz w:val="20"/>
          <w:szCs w:val="20"/>
        </w:rPr>
        <w:t>informações indicativas constantes do anexo à ata da Assembleia Geral de Debenturistas, a Companhia convocará assembleia geral de Debenturistas para deliberar sobre a contratação do Endividamento Adicional sob tais termos alterados (“Consentimento Debêntures”);</w:t>
      </w:r>
    </w:p>
    <w:p w14:paraId="58777540" w14:textId="28DE58E8" w:rsidR="00A657D4" w:rsidRPr="00AA1837" w:rsidRDefault="00BE070F" w:rsidP="00784795">
      <w:pPr>
        <w:spacing w:after="0" w:line="340" w:lineRule="exact"/>
        <w:jc w:val="both"/>
        <w:rPr>
          <w:sz w:val="23"/>
          <w:szCs w:val="23"/>
        </w:rPr>
      </w:pPr>
      <w:r w:rsidRPr="00A657D4">
        <w:rPr>
          <w:rFonts w:ascii="Segoe UI" w:hAnsi="Segoe UI" w:cs="Segoe UI"/>
          <w:sz w:val="20"/>
          <w:szCs w:val="20"/>
        </w:rPr>
        <w:br/>
      </w:r>
      <w:r w:rsidR="00CA6C20" w:rsidRPr="00A657D4">
        <w:rPr>
          <w:rFonts w:ascii="Segoe UI" w:hAnsi="Segoe UI" w:cs="Segoe UI"/>
          <w:b/>
          <w:sz w:val="20"/>
          <w:szCs w:val="20"/>
        </w:rPr>
        <w:t>(ii)</w:t>
      </w:r>
      <w:r w:rsidR="00784795">
        <w:rPr>
          <w:rFonts w:ascii="Segoe UI" w:hAnsi="Segoe UI" w:cs="Segoe UI"/>
          <w:b/>
          <w:sz w:val="20"/>
          <w:szCs w:val="20"/>
        </w:rPr>
        <w:tab/>
      </w:r>
      <w:r w:rsidR="00A657D4" w:rsidRPr="009247FC">
        <w:rPr>
          <w:sz w:val="23"/>
          <w:szCs w:val="23"/>
        </w:rPr>
        <w:t>autorização ao Agente Fiduciário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para, nos termos do Intercreditor Agreement celebrado, dentre outras partes, pelo Agente Fiduciário, pelo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Mizuho Bank, Ltd., na qualidade de International Facility Agent (“International Facility Agent”) e pelo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Sumitomo Mitsui Banking Corporation, na qualidade de Intercreditor Agent (“Intercreditor Agent”), em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23 de maio de 2019, conforme aditado de tempos em tempos, enviar confirmação ao Intercreditor Agent,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da aprovação pelos Debenturistas do pedido de autorização para contratação do Endividamento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Adicional, nos termos da Cláusula 5.13.(b)(ix) do Facility Agreement celebrado, dentre outras partes, pela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Companhia e pelo International Facility Agent em 23 de maio de 2019, conforme aditado de tempos em</w:t>
      </w:r>
      <w:r w:rsidR="00A657D4">
        <w:rPr>
          <w:sz w:val="23"/>
          <w:szCs w:val="23"/>
        </w:rPr>
        <w:t xml:space="preserve"> </w:t>
      </w:r>
      <w:r w:rsidR="00A657D4" w:rsidRPr="009247FC">
        <w:rPr>
          <w:sz w:val="23"/>
          <w:szCs w:val="23"/>
        </w:rPr>
        <w:t>tempos;</w:t>
      </w:r>
    </w:p>
    <w:p w14:paraId="1E127FF1" w14:textId="175AA8AA" w:rsidR="00BE070F" w:rsidRPr="00A657D4" w:rsidRDefault="00BE070F" w:rsidP="00784795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6E38ABDD" w14:textId="672FEAD5" w:rsidR="00F43AF0" w:rsidRPr="00CE350A" w:rsidRDefault="003D71D9" w:rsidP="00784795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>(</w:t>
      </w:r>
      <w:r w:rsidRPr="00BE070F">
        <w:rPr>
          <w:rFonts w:ascii="Segoe UI" w:hAnsi="Segoe UI" w:cs="Segoe UI"/>
          <w:b/>
          <w:sz w:val="20"/>
          <w:szCs w:val="20"/>
        </w:rPr>
        <w:t>iii)</w:t>
      </w:r>
      <w:r w:rsidR="00CA6C20" w:rsidRPr="00CE350A">
        <w:rPr>
          <w:rFonts w:ascii="Segoe UI" w:hAnsi="Segoe UI" w:cs="Segoe UI"/>
          <w:sz w:val="20"/>
          <w:szCs w:val="20"/>
        </w:rPr>
        <w:t xml:space="preserve"> autorização ao Agente Fiduciário para praticar </w:t>
      </w:r>
      <w:r w:rsidR="00CA6C20" w:rsidRPr="00CE350A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</w:t>
      </w:r>
      <w:r w:rsidRPr="00CE350A">
        <w:rPr>
          <w:rFonts w:ascii="Segoe UI" w:hAnsi="Segoe UI" w:cs="Segoe UI"/>
          <w:bCs/>
          <w:sz w:val="20"/>
          <w:szCs w:val="20"/>
        </w:rPr>
        <w:t>s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 ite</w:t>
      </w:r>
      <w:r w:rsidRPr="00CE350A">
        <w:rPr>
          <w:rFonts w:ascii="Segoe UI" w:hAnsi="Segoe UI" w:cs="Segoe UI"/>
          <w:bCs/>
          <w:sz w:val="20"/>
          <w:szCs w:val="20"/>
        </w:rPr>
        <w:t>ns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 (i) </w:t>
      </w:r>
      <w:r w:rsidRPr="00CE350A">
        <w:rPr>
          <w:rFonts w:ascii="Segoe UI" w:hAnsi="Segoe UI" w:cs="Segoe UI"/>
          <w:bCs/>
          <w:sz w:val="20"/>
          <w:szCs w:val="20"/>
        </w:rPr>
        <w:t xml:space="preserve">e (ii) 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acima, </w:t>
      </w:r>
      <w:r w:rsidR="00247DC5" w:rsidRPr="00CE350A">
        <w:rPr>
          <w:rFonts w:ascii="Segoe UI" w:hAnsi="Segoe UI" w:cs="Segoe UI"/>
          <w:bCs/>
          <w:sz w:val="20"/>
          <w:szCs w:val="20"/>
        </w:rPr>
        <w:t xml:space="preserve">inclusive, mas não se limitando, 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r w:rsidR="00CA6C20" w:rsidRPr="00CE350A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CE350A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</w:t>
      </w:r>
      <w:r w:rsidRPr="00CE350A">
        <w:rPr>
          <w:rFonts w:ascii="Segoe UI" w:hAnsi="Segoe UI" w:cs="Segoe UI"/>
          <w:bCs/>
          <w:sz w:val="20"/>
          <w:szCs w:val="20"/>
        </w:rPr>
        <w:t>s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 ite</w:t>
      </w:r>
      <w:r w:rsidRPr="00CE350A">
        <w:rPr>
          <w:rFonts w:ascii="Segoe UI" w:hAnsi="Segoe UI" w:cs="Segoe UI"/>
          <w:bCs/>
          <w:sz w:val="20"/>
          <w:szCs w:val="20"/>
        </w:rPr>
        <w:t>ns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 (i) </w:t>
      </w:r>
      <w:r w:rsidRPr="00CE350A">
        <w:rPr>
          <w:rFonts w:ascii="Segoe UI" w:hAnsi="Segoe UI" w:cs="Segoe UI"/>
          <w:bCs/>
          <w:sz w:val="20"/>
          <w:szCs w:val="20"/>
        </w:rPr>
        <w:t xml:space="preserve">e (ii) </w:t>
      </w:r>
      <w:r w:rsidR="00CA6C20" w:rsidRPr="00CE350A">
        <w:rPr>
          <w:rFonts w:ascii="Segoe UI" w:hAnsi="Segoe UI" w:cs="Segoe UI"/>
          <w:bCs/>
          <w:sz w:val="20"/>
          <w:szCs w:val="20"/>
        </w:rPr>
        <w:t>acima</w:t>
      </w:r>
      <w:r w:rsidR="002C4538" w:rsidRPr="00CE350A">
        <w:rPr>
          <w:rFonts w:ascii="Segoe UI" w:hAnsi="Segoe UI" w:cs="Segoe UI"/>
          <w:sz w:val="20"/>
          <w:szCs w:val="20"/>
        </w:rPr>
        <w:t>.</w:t>
      </w:r>
      <w:r w:rsidR="009618B6" w:rsidRPr="00CE350A">
        <w:rPr>
          <w:rFonts w:ascii="Segoe UI" w:hAnsi="Segoe UI" w:cs="Segoe UI"/>
          <w:sz w:val="20"/>
          <w:szCs w:val="20"/>
        </w:rPr>
        <w:t xml:space="preserve"> </w:t>
      </w:r>
    </w:p>
    <w:p w14:paraId="6FE3FFF5" w14:textId="77777777" w:rsidR="008E2BA0" w:rsidRPr="00CE350A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1788AE0B" w:rsidR="00717A28" w:rsidRPr="00CE350A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CE350A">
        <w:rPr>
          <w:rFonts w:ascii="Segoe UI" w:hAnsi="Segoe UI" w:cs="Segoe UI"/>
          <w:sz w:val="20"/>
          <w:szCs w:val="20"/>
        </w:rPr>
        <w:t>:</w:t>
      </w:r>
      <w:r w:rsidR="00717A28" w:rsidRPr="00CE350A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CE350A">
        <w:rPr>
          <w:rFonts w:ascii="Segoe UI" w:hAnsi="Segoe UI" w:cs="Segoe UI"/>
          <w:sz w:val="20"/>
          <w:szCs w:val="20"/>
        </w:rPr>
        <w:t>os Debenturistas</w:t>
      </w:r>
      <w:r w:rsidR="00797E01" w:rsidRPr="00CE350A">
        <w:rPr>
          <w:rFonts w:ascii="Segoe UI" w:hAnsi="Segoe UI" w:cs="Segoe UI"/>
          <w:sz w:val="20"/>
          <w:szCs w:val="20"/>
        </w:rPr>
        <w:t>,</w:t>
      </w:r>
      <w:r w:rsidR="00A354E8" w:rsidRPr="00CE350A">
        <w:rPr>
          <w:rFonts w:ascii="Segoe UI" w:hAnsi="Segoe UI" w:cs="Segoe UI"/>
          <w:sz w:val="20"/>
          <w:szCs w:val="20"/>
        </w:rPr>
        <w:t xml:space="preserve"> representando </w:t>
      </w:r>
      <w:r w:rsidR="00F9006F">
        <w:rPr>
          <w:rFonts w:ascii="Segoe UI" w:hAnsi="Segoe UI" w:cs="Segoe UI"/>
          <w:sz w:val="20"/>
          <w:szCs w:val="20"/>
        </w:rPr>
        <w:t>100</w:t>
      </w:r>
      <w:r w:rsidR="00A354E8" w:rsidRPr="00CE350A">
        <w:rPr>
          <w:rFonts w:ascii="Segoe UI" w:hAnsi="Segoe UI" w:cs="Segoe UI"/>
          <w:sz w:val="20"/>
          <w:szCs w:val="20"/>
        </w:rPr>
        <w:t>% (</w:t>
      </w:r>
      <w:r w:rsidR="00F9006F">
        <w:rPr>
          <w:rFonts w:ascii="Segoe UI" w:hAnsi="Segoe UI" w:cs="Segoe UI"/>
          <w:sz w:val="20"/>
          <w:szCs w:val="20"/>
        </w:rPr>
        <w:t>cem</w:t>
      </w:r>
      <w:r w:rsidR="00A354E8" w:rsidRPr="00CE350A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CE350A">
        <w:rPr>
          <w:rFonts w:ascii="Segoe UI" w:hAnsi="Segoe UI" w:cs="Segoe UI"/>
          <w:sz w:val="20"/>
          <w:szCs w:val="20"/>
        </w:rPr>
        <w:t>C</w:t>
      </w:r>
      <w:r w:rsidR="00A354E8" w:rsidRPr="00CE350A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CE350A">
        <w:rPr>
          <w:rFonts w:ascii="Segoe UI" w:hAnsi="Segoe UI" w:cs="Segoe UI"/>
          <w:sz w:val="20"/>
          <w:szCs w:val="20"/>
        </w:rPr>
        <w:t xml:space="preserve">da </w:t>
      </w:r>
      <w:r w:rsidR="0049198D" w:rsidRPr="00CE350A">
        <w:rPr>
          <w:rFonts w:ascii="Segoe UI" w:hAnsi="Segoe UI" w:cs="Segoe UI"/>
          <w:sz w:val="20"/>
          <w:szCs w:val="20"/>
        </w:rPr>
        <w:t xml:space="preserve">1ª Série, </w:t>
      </w:r>
      <w:r w:rsidR="00F9006F">
        <w:rPr>
          <w:rFonts w:ascii="Segoe UI" w:hAnsi="Segoe UI" w:cs="Segoe UI"/>
          <w:sz w:val="20"/>
          <w:szCs w:val="20"/>
        </w:rPr>
        <w:t>100</w:t>
      </w:r>
      <w:r w:rsidR="0049198D" w:rsidRPr="00CE350A">
        <w:rPr>
          <w:rFonts w:ascii="Segoe UI" w:hAnsi="Segoe UI" w:cs="Segoe UI"/>
          <w:sz w:val="20"/>
          <w:szCs w:val="20"/>
        </w:rPr>
        <w:t>% (</w:t>
      </w:r>
      <w:r w:rsidR="00F9006F">
        <w:rPr>
          <w:rFonts w:ascii="Segoe UI" w:hAnsi="Segoe UI" w:cs="Segoe UI"/>
          <w:sz w:val="20"/>
          <w:szCs w:val="20"/>
        </w:rPr>
        <w:t>cem</w:t>
      </w:r>
      <w:r w:rsidR="0049198D" w:rsidRPr="00CE350A">
        <w:rPr>
          <w:rFonts w:ascii="Segoe UI" w:hAnsi="Segoe UI" w:cs="Segoe UI"/>
          <w:sz w:val="20"/>
          <w:szCs w:val="20"/>
        </w:rPr>
        <w:t xml:space="preserve"> por cento) das Debêntures em Circulação da 2ª Série e </w:t>
      </w:r>
      <w:r w:rsidR="00F9006F">
        <w:rPr>
          <w:rFonts w:ascii="Segoe UI" w:hAnsi="Segoe UI" w:cs="Segoe UI"/>
          <w:sz w:val="20"/>
          <w:szCs w:val="20"/>
        </w:rPr>
        <w:t>98,87</w:t>
      </w:r>
      <w:r w:rsidR="0049198D" w:rsidRPr="00CE350A">
        <w:rPr>
          <w:rFonts w:ascii="Segoe UI" w:hAnsi="Segoe UI" w:cs="Segoe UI"/>
          <w:sz w:val="20"/>
          <w:szCs w:val="20"/>
        </w:rPr>
        <w:t>% (</w:t>
      </w:r>
      <w:r w:rsidR="00F9006F">
        <w:rPr>
          <w:rFonts w:ascii="Segoe UI" w:hAnsi="Segoe UI" w:cs="Segoe UI"/>
          <w:sz w:val="20"/>
          <w:szCs w:val="20"/>
        </w:rPr>
        <w:t>noventa e oito inteiros e oitenta e sete centésimos</w:t>
      </w:r>
      <w:r w:rsidR="0049198D" w:rsidRPr="00CE350A">
        <w:rPr>
          <w:rFonts w:ascii="Segoe UI" w:hAnsi="Segoe UI" w:cs="Segoe UI"/>
          <w:sz w:val="20"/>
          <w:szCs w:val="20"/>
        </w:rPr>
        <w:t xml:space="preserve"> por cento) das Debêntures em Circulação da 3ª Série </w:t>
      </w:r>
      <w:r w:rsidR="002F3339" w:rsidRPr="00CE350A">
        <w:rPr>
          <w:rFonts w:ascii="Segoe UI" w:hAnsi="Segoe UI" w:cs="Segoe UI"/>
          <w:sz w:val="20"/>
          <w:szCs w:val="20"/>
        </w:rPr>
        <w:t xml:space="preserve">objeto da Escritura de Emissão, </w:t>
      </w:r>
      <w:r w:rsidR="0049198D" w:rsidRPr="00CE350A">
        <w:rPr>
          <w:rFonts w:ascii="Segoe UI" w:hAnsi="Segoe UI" w:cs="Segoe UI"/>
          <w:sz w:val="20"/>
          <w:szCs w:val="20"/>
        </w:rPr>
        <w:t xml:space="preserve">sem votos contrários ou abstenções, </w:t>
      </w:r>
      <w:r w:rsidR="00A354E8" w:rsidRPr="00CE350A">
        <w:rPr>
          <w:rFonts w:ascii="Segoe UI" w:hAnsi="Segoe UI" w:cs="Segoe UI"/>
          <w:sz w:val="20"/>
          <w:szCs w:val="20"/>
        </w:rPr>
        <w:t>deliberaram</w:t>
      </w:r>
      <w:r w:rsidR="00797E01" w:rsidRPr="00CE350A">
        <w:rPr>
          <w:rFonts w:ascii="Segoe UI" w:hAnsi="Segoe UI" w:cs="Segoe UI"/>
          <w:sz w:val="20"/>
          <w:szCs w:val="20"/>
        </w:rPr>
        <w:t xml:space="preserve">, nos termos </w:t>
      </w:r>
      <w:r w:rsidR="00D97FE9" w:rsidRPr="00CE350A">
        <w:rPr>
          <w:rFonts w:ascii="Segoe UI" w:hAnsi="Segoe UI" w:cs="Segoe UI"/>
          <w:sz w:val="20"/>
          <w:szCs w:val="20"/>
        </w:rPr>
        <w:t>das Cláusulas 7.1, item (xxi)(</w:t>
      </w:r>
      <w:r w:rsidR="003D71D9" w:rsidRPr="00CE350A">
        <w:rPr>
          <w:rFonts w:ascii="Segoe UI" w:hAnsi="Segoe UI" w:cs="Segoe UI"/>
          <w:sz w:val="20"/>
          <w:szCs w:val="20"/>
        </w:rPr>
        <w:t>j</w:t>
      </w:r>
      <w:r w:rsidR="00D97FE9" w:rsidRPr="00CE350A">
        <w:rPr>
          <w:rFonts w:ascii="Segoe UI" w:hAnsi="Segoe UI" w:cs="Segoe UI"/>
          <w:sz w:val="20"/>
          <w:szCs w:val="20"/>
        </w:rPr>
        <w:t>) e 9.4.2 da Escritura de Emissão</w:t>
      </w:r>
      <w:r w:rsidR="00717A28" w:rsidRPr="00CE350A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CE350A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98EE0D3" w14:textId="77777777" w:rsidR="003D71D9" w:rsidRPr="00BE070F" w:rsidRDefault="003D71D9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BE070F">
        <w:rPr>
          <w:rFonts w:ascii="Segoe UI" w:hAnsi="Segoe UI" w:cs="Segoe UI"/>
          <w:sz w:val="20"/>
          <w:szCs w:val="20"/>
        </w:rPr>
        <w:lastRenderedPageBreak/>
        <w:t xml:space="preserve">aprovar o Consentimento Debêntures nos termos e condições requeridos pela Companhia, autorizando a contratação </w:t>
      </w:r>
      <w:r w:rsidRPr="00CE350A">
        <w:rPr>
          <w:rFonts w:ascii="Segoe UI" w:hAnsi="Segoe UI" w:cs="Segoe UI"/>
          <w:sz w:val="20"/>
          <w:szCs w:val="20"/>
        </w:rPr>
        <w:t>do Endividamento</w:t>
      </w:r>
      <w:r w:rsidRPr="00BE070F">
        <w:rPr>
          <w:rFonts w:ascii="Segoe UI" w:hAnsi="Segoe UI" w:cs="Segoe UI"/>
          <w:sz w:val="20"/>
          <w:szCs w:val="20"/>
        </w:rPr>
        <w:t xml:space="preserve"> Adicional pela Companhia, sendo que os Debenturistas, desde já, reconhecem e concordam que a </w:t>
      </w:r>
      <w:r w:rsidRPr="00CE350A">
        <w:rPr>
          <w:rFonts w:ascii="Segoe UI" w:hAnsi="Segoe UI" w:cs="Segoe UI"/>
          <w:sz w:val="20"/>
          <w:szCs w:val="20"/>
        </w:rPr>
        <w:t xml:space="preserve">contratação do Endividamento </w:t>
      </w:r>
      <w:r w:rsidRPr="00BE070F">
        <w:rPr>
          <w:rFonts w:ascii="Segoe UI" w:hAnsi="Segoe UI" w:cs="Segoe UI"/>
          <w:sz w:val="20"/>
          <w:szCs w:val="20"/>
        </w:rPr>
        <w:t>Adicional pela Companhia não representará qualquer violação à Escritura de Emissão</w:t>
      </w:r>
      <w:r w:rsidRPr="00CE350A">
        <w:rPr>
          <w:rFonts w:ascii="Segoe UI" w:hAnsi="Segoe UI" w:cs="Segoe UI"/>
          <w:sz w:val="20"/>
          <w:szCs w:val="20"/>
        </w:rPr>
        <w:t>;</w:t>
      </w:r>
    </w:p>
    <w:p w14:paraId="134E6CCC" w14:textId="77777777" w:rsidR="003D71D9" w:rsidRPr="00BE070F" w:rsidRDefault="003D71D9" w:rsidP="00BE070F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6C21F88D" w14:textId="5D5F8D58" w:rsidR="00CA6C20" w:rsidRPr="00CE350A" w:rsidRDefault="00797E01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CE350A">
        <w:rPr>
          <w:rFonts w:ascii="Segoe UI" w:hAnsi="Segoe UI" w:cs="Segoe UI"/>
          <w:sz w:val="20"/>
          <w:szCs w:val="20"/>
        </w:rPr>
        <w:t xml:space="preserve">a </w:t>
      </w:r>
      <w:r w:rsidR="00CA6C20" w:rsidRPr="00CE350A">
        <w:rPr>
          <w:rFonts w:ascii="Segoe UI" w:hAnsi="Segoe UI" w:cs="Segoe UI"/>
          <w:bCs/>
          <w:sz w:val="20"/>
          <w:szCs w:val="20"/>
        </w:rPr>
        <w:t xml:space="preserve">enviar instrução de voto ao </w:t>
      </w:r>
      <w:r w:rsidR="00CA6C20" w:rsidRPr="00CE350A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CE350A">
        <w:rPr>
          <w:rFonts w:ascii="Segoe UI" w:hAnsi="Segoe UI" w:cs="Segoe UI"/>
          <w:bCs/>
          <w:sz w:val="20"/>
          <w:szCs w:val="20"/>
        </w:rPr>
        <w:t>, aprovando integralmente as matérias constantes do Pedido de Consulta;</w:t>
      </w:r>
      <w:r w:rsidR="003D09F8" w:rsidRPr="00CE350A">
        <w:rPr>
          <w:rFonts w:ascii="Segoe UI" w:hAnsi="Segoe UI" w:cs="Segoe UI"/>
          <w:bCs/>
          <w:sz w:val="20"/>
          <w:szCs w:val="20"/>
        </w:rPr>
        <w:t xml:space="preserve"> e</w:t>
      </w:r>
    </w:p>
    <w:p w14:paraId="060B0BF1" w14:textId="77777777" w:rsidR="00CA6C20" w:rsidRPr="00CE350A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63F278DF" w:rsidR="00A354E8" w:rsidRPr="00CE350A" w:rsidRDefault="00CA6C20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 xml:space="preserve">autorizar o Agente Fiduciário </w:t>
      </w:r>
      <w:r w:rsidR="00797E01" w:rsidRPr="00CE350A">
        <w:rPr>
          <w:rFonts w:ascii="Segoe UI" w:hAnsi="Segoe UI" w:cs="Segoe UI"/>
          <w:sz w:val="20"/>
          <w:szCs w:val="20"/>
        </w:rPr>
        <w:t xml:space="preserve">a praticar </w:t>
      </w:r>
      <w:r w:rsidR="00797E01" w:rsidRPr="00CE350A">
        <w:rPr>
          <w:rFonts w:ascii="Segoe UI" w:hAnsi="Segoe UI" w:cs="Segoe UI"/>
          <w:bCs/>
          <w:sz w:val="20"/>
          <w:szCs w:val="20"/>
        </w:rPr>
        <w:t>todos os demais atos eventualmente necessários para a consecução da</w:t>
      </w:r>
      <w:r w:rsidRPr="00CE350A">
        <w:rPr>
          <w:rFonts w:ascii="Segoe UI" w:hAnsi="Segoe UI" w:cs="Segoe UI"/>
          <w:bCs/>
          <w:sz w:val="20"/>
          <w:szCs w:val="20"/>
        </w:rPr>
        <w:t>s</w:t>
      </w:r>
      <w:r w:rsidR="00797E01" w:rsidRPr="00CE350A">
        <w:rPr>
          <w:rFonts w:ascii="Segoe UI" w:hAnsi="Segoe UI" w:cs="Segoe UI"/>
          <w:bCs/>
          <w:sz w:val="20"/>
          <w:szCs w:val="20"/>
        </w:rPr>
        <w:t xml:space="preserve"> deliberaç</w:t>
      </w:r>
      <w:r w:rsidRPr="00CE350A">
        <w:rPr>
          <w:rFonts w:ascii="Segoe UI" w:hAnsi="Segoe UI" w:cs="Segoe UI"/>
          <w:bCs/>
          <w:sz w:val="20"/>
          <w:szCs w:val="20"/>
        </w:rPr>
        <w:t>ões</w:t>
      </w:r>
      <w:r w:rsidR="00797E01" w:rsidRPr="00CE350A">
        <w:rPr>
          <w:rFonts w:ascii="Segoe UI" w:hAnsi="Segoe UI" w:cs="Segoe UI"/>
          <w:bCs/>
          <w:sz w:val="20"/>
          <w:szCs w:val="20"/>
        </w:rPr>
        <w:t xml:space="preserve"> tomada</w:t>
      </w:r>
      <w:r w:rsidRPr="00CE350A">
        <w:rPr>
          <w:rFonts w:ascii="Segoe UI" w:hAnsi="Segoe UI" w:cs="Segoe UI"/>
          <w:bCs/>
          <w:sz w:val="20"/>
          <w:szCs w:val="20"/>
        </w:rPr>
        <w:t>s</w:t>
      </w:r>
      <w:r w:rsidR="00797E01" w:rsidRPr="00CE350A">
        <w:rPr>
          <w:rFonts w:ascii="Segoe UI" w:hAnsi="Segoe UI" w:cs="Segoe UI"/>
          <w:bCs/>
          <w:sz w:val="20"/>
          <w:szCs w:val="20"/>
        </w:rPr>
        <w:t xml:space="preserve"> de acordo com o</w:t>
      </w:r>
      <w:r w:rsidR="007451B7" w:rsidRPr="00CE350A">
        <w:rPr>
          <w:rFonts w:ascii="Segoe UI" w:hAnsi="Segoe UI" w:cs="Segoe UI"/>
          <w:bCs/>
          <w:sz w:val="20"/>
          <w:szCs w:val="20"/>
        </w:rPr>
        <w:t>s</w:t>
      </w:r>
      <w:r w:rsidR="00797E01" w:rsidRPr="00CE350A">
        <w:rPr>
          <w:rFonts w:ascii="Segoe UI" w:hAnsi="Segoe UI" w:cs="Segoe UI"/>
          <w:bCs/>
          <w:sz w:val="20"/>
          <w:szCs w:val="20"/>
        </w:rPr>
        <w:t xml:space="preserve"> ite</w:t>
      </w:r>
      <w:r w:rsidR="007451B7" w:rsidRPr="00CE350A">
        <w:rPr>
          <w:rFonts w:ascii="Segoe UI" w:hAnsi="Segoe UI" w:cs="Segoe UI"/>
          <w:bCs/>
          <w:sz w:val="20"/>
          <w:szCs w:val="20"/>
        </w:rPr>
        <w:t>ns</w:t>
      </w:r>
      <w:r w:rsidR="00EE7250" w:rsidRPr="00CE350A">
        <w:rPr>
          <w:rFonts w:ascii="Segoe UI" w:hAnsi="Segoe UI" w:cs="Segoe UI"/>
          <w:bCs/>
          <w:sz w:val="20"/>
          <w:szCs w:val="20"/>
        </w:rPr>
        <w:t xml:space="preserve"> </w:t>
      </w:r>
      <w:r w:rsidR="00797E01" w:rsidRPr="00CE350A">
        <w:rPr>
          <w:rFonts w:ascii="Segoe UI" w:hAnsi="Segoe UI" w:cs="Segoe UI"/>
          <w:bCs/>
          <w:sz w:val="20"/>
          <w:szCs w:val="20"/>
        </w:rPr>
        <w:t>(i)</w:t>
      </w:r>
      <w:r w:rsidR="000A08CE" w:rsidRPr="00CE350A">
        <w:rPr>
          <w:rFonts w:ascii="Segoe UI" w:hAnsi="Segoe UI" w:cs="Segoe UI"/>
          <w:bCs/>
          <w:sz w:val="20"/>
          <w:szCs w:val="20"/>
        </w:rPr>
        <w:t xml:space="preserve"> </w:t>
      </w:r>
      <w:r w:rsidR="007451B7" w:rsidRPr="00CE350A">
        <w:rPr>
          <w:rFonts w:ascii="Segoe UI" w:hAnsi="Segoe UI" w:cs="Segoe UI"/>
          <w:bCs/>
          <w:sz w:val="20"/>
          <w:szCs w:val="20"/>
        </w:rPr>
        <w:t xml:space="preserve">e (ii) </w:t>
      </w:r>
      <w:r w:rsidR="00797E01" w:rsidRPr="00CE350A">
        <w:rPr>
          <w:rFonts w:ascii="Segoe UI" w:hAnsi="Segoe UI" w:cs="Segoe UI"/>
          <w:bCs/>
          <w:sz w:val="20"/>
          <w:szCs w:val="20"/>
        </w:rPr>
        <w:t xml:space="preserve">acima, </w:t>
      </w:r>
      <w:r w:rsidR="00797E01" w:rsidRPr="00CE350A">
        <w:rPr>
          <w:rFonts w:ascii="Segoe UI" w:hAnsi="Segoe UI" w:cs="Segoe UI"/>
          <w:sz w:val="20"/>
          <w:szCs w:val="20"/>
        </w:rPr>
        <w:t>inclusive</w:t>
      </w:r>
      <w:r w:rsidR="00797E01" w:rsidRPr="00CE350A">
        <w:rPr>
          <w:rFonts w:ascii="Segoe UI" w:hAnsi="Segoe UI" w:cs="Segoe UI"/>
          <w:bCs/>
          <w:sz w:val="20"/>
          <w:szCs w:val="20"/>
        </w:rPr>
        <w:t>, mas não se limitando</w:t>
      </w:r>
      <w:r w:rsidR="005A4330" w:rsidRPr="00CE350A">
        <w:rPr>
          <w:rFonts w:ascii="Segoe UI" w:hAnsi="Segoe UI" w:cs="Segoe UI"/>
          <w:bCs/>
          <w:sz w:val="20"/>
          <w:szCs w:val="20"/>
        </w:rPr>
        <w:t>,</w:t>
      </w:r>
      <w:r w:rsidR="00797E01" w:rsidRPr="00CE350A">
        <w:rPr>
          <w:rFonts w:ascii="Segoe UI" w:hAnsi="Segoe UI" w:cs="Segoe UI"/>
          <w:bCs/>
          <w:sz w:val="20"/>
          <w:szCs w:val="20"/>
        </w:rPr>
        <w:t xml:space="preserve"> </w:t>
      </w:r>
      <w:r w:rsidRPr="00CE350A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r w:rsidRPr="00CE350A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Pr="00CE350A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</w:t>
      </w:r>
      <w:r w:rsidR="007451B7" w:rsidRPr="00CE350A">
        <w:rPr>
          <w:rFonts w:ascii="Segoe UI" w:hAnsi="Segoe UI" w:cs="Segoe UI"/>
          <w:bCs/>
          <w:sz w:val="20"/>
          <w:szCs w:val="20"/>
        </w:rPr>
        <w:t>s</w:t>
      </w:r>
      <w:r w:rsidRPr="00CE350A">
        <w:rPr>
          <w:rFonts w:ascii="Segoe UI" w:hAnsi="Segoe UI" w:cs="Segoe UI"/>
          <w:bCs/>
          <w:sz w:val="20"/>
          <w:szCs w:val="20"/>
        </w:rPr>
        <w:t xml:space="preserve"> ite</w:t>
      </w:r>
      <w:r w:rsidR="007451B7" w:rsidRPr="00CE350A">
        <w:rPr>
          <w:rFonts w:ascii="Segoe UI" w:hAnsi="Segoe UI" w:cs="Segoe UI"/>
          <w:bCs/>
          <w:sz w:val="20"/>
          <w:szCs w:val="20"/>
        </w:rPr>
        <w:t>ns</w:t>
      </w:r>
      <w:r w:rsidRPr="00CE350A">
        <w:rPr>
          <w:rFonts w:ascii="Segoe UI" w:hAnsi="Segoe UI" w:cs="Segoe UI"/>
          <w:bCs/>
          <w:sz w:val="20"/>
          <w:szCs w:val="20"/>
        </w:rPr>
        <w:t xml:space="preserve"> (i) </w:t>
      </w:r>
      <w:r w:rsidR="007451B7" w:rsidRPr="00CE350A">
        <w:rPr>
          <w:rFonts w:ascii="Segoe UI" w:hAnsi="Segoe UI" w:cs="Segoe UI"/>
          <w:bCs/>
          <w:sz w:val="20"/>
          <w:szCs w:val="20"/>
        </w:rPr>
        <w:t xml:space="preserve">e (ii) </w:t>
      </w:r>
      <w:r w:rsidRPr="00CE350A">
        <w:rPr>
          <w:rFonts w:ascii="Segoe UI" w:hAnsi="Segoe UI" w:cs="Segoe UI"/>
          <w:bCs/>
          <w:sz w:val="20"/>
          <w:szCs w:val="20"/>
        </w:rPr>
        <w:t>acim</w:t>
      </w:r>
      <w:r w:rsidR="0080093D" w:rsidRPr="00CE350A">
        <w:rPr>
          <w:rFonts w:ascii="Segoe UI" w:hAnsi="Segoe UI" w:cs="Segoe UI"/>
          <w:bCs/>
          <w:sz w:val="20"/>
          <w:szCs w:val="20"/>
        </w:rPr>
        <w:t>a</w:t>
      </w:r>
      <w:r w:rsidR="00797E01" w:rsidRPr="00CE350A">
        <w:rPr>
          <w:rFonts w:ascii="Segoe UI" w:hAnsi="Segoe UI" w:cs="Segoe UI"/>
          <w:sz w:val="20"/>
          <w:szCs w:val="20"/>
        </w:rPr>
        <w:t>.</w:t>
      </w:r>
    </w:p>
    <w:p w14:paraId="4F2F0816" w14:textId="0EFC2C61" w:rsidR="00717A28" w:rsidRPr="00CE350A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36096BC3" w14:textId="32E68D35" w:rsidR="00717A28" w:rsidRPr="00CE350A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CE350A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CE350A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CE350A">
        <w:rPr>
          <w:rFonts w:ascii="Segoe UI" w:hAnsi="Segoe UI" w:cs="Segoe UI"/>
          <w:sz w:val="20"/>
          <w:szCs w:val="20"/>
        </w:rPr>
        <w:t xml:space="preserve">, </w:t>
      </w:r>
      <w:r w:rsidR="00F54FF4" w:rsidRPr="00CE350A">
        <w:rPr>
          <w:rFonts w:ascii="Segoe UI" w:hAnsi="Segoe UI" w:cs="Segoe UI"/>
          <w:sz w:val="20"/>
          <w:szCs w:val="20"/>
        </w:rPr>
        <w:t>lavrando-se a presente ata que</w:t>
      </w:r>
      <w:r w:rsidR="00EF5DF5" w:rsidRPr="00CE350A">
        <w:rPr>
          <w:rFonts w:ascii="Segoe UI" w:hAnsi="Segoe UI" w:cs="Segoe UI"/>
          <w:sz w:val="20"/>
          <w:szCs w:val="20"/>
        </w:rPr>
        <w:t xml:space="preserve"> foi</w:t>
      </w:r>
      <w:r w:rsidR="00F54FF4" w:rsidRPr="00CE350A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CE350A">
        <w:rPr>
          <w:rFonts w:ascii="Segoe UI" w:hAnsi="Segoe UI" w:cs="Segoe UI"/>
          <w:sz w:val="20"/>
          <w:szCs w:val="20"/>
        </w:rPr>
        <w:t>os presentes</w:t>
      </w:r>
      <w:r w:rsidR="00F54FF4" w:rsidRPr="00CE350A">
        <w:rPr>
          <w:rFonts w:ascii="Segoe UI" w:hAnsi="Segoe UI" w:cs="Segoe UI"/>
          <w:sz w:val="20"/>
          <w:szCs w:val="20"/>
        </w:rPr>
        <w:t>.</w:t>
      </w:r>
      <w:r w:rsidR="00AA5D06" w:rsidRPr="00CE350A">
        <w:rPr>
          <w:rFonts w:ascii="Segoe UI" w:hAnsi="Segoe UI" w:cs="Segoe UI"/>
          <w:sz w:val="20"/>
          <w:szCs w:val="20"/>
        </w:rPr>
        <w:t xml:space="preserve"> </w:t>
      </w:r>
      <w:r w:rsidR="00EF5DF5" w:rsidRPr="00CE350A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CE350A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CE350A">
        <w:rPr>
          <w:rFonts w:ascii="Segoe UI" w:hAnsi="Segoe UI" w:cs="Segoe UI"/>
          <w:sz w:val="20"/>
          <w:szCs w:val="20"/>
        </w:rPr>
        <w:t xml:space="preserve">. </w:t>
      </w:r>
      <w:r w:rsidR="00717A28" w:rsidRPr="00CE350A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CE350A">
        <w:rPr>
          <w:rFonts w:ascii="Segoe UI" w:hAnsi="Segoe UI" w:cs="Segoe UI"/>
          <w:sz w:val="20"/>
          <w:szCs w:val="20"/>
        </w:rPr>
        <w:t xml:space="preserve">: </w:t>
      </w:r>
      <w:r w:rsidR="00F9006F">
        <w:rPr>
          <w:rFonts w:ascii="Segoe UI" w:hAnsi="Segoe UI" w:cs="Segoe UI"/>
          <w:sz w:val="20"/>
          <w:szCs w:val="20"/>
        </w:rPr>
        <w:t>Fabrício Reimão de Freitas</w:t>
      </w:r>
      <w:r w:rsidR="00717A28" w:rsidRPr="00CE350A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CE350A">
        <w:rPr>
          <w:rFonts w:ascii="Segoe UI" w:hAnsi="Segoe UI" w:cs="Segoe UI"/>
          <w:sz w:val="20"/>
          <w:szCs w:val="20"/>
        </w:rPr>
        <w:t>e</w:t>
      </w:r>
      <w:r w:rsidR="00717A28" w:rsidRPr="00CE350A">
        <w:rPr>
          <w:rFonts w:ascii="Segoe UI" w:hAnsi="Segoe UI" w:cs="Segoe UI"/>
          <w:sz w:val="20"/>
          <w:szCs w:val="20"/>
        </w:rPr>
        <w:t xml:space="preserve"> </w:t>
      </w:r>
      <w:r w:rsidR="00A657D4">
        <w:rPr>
          <w:rFonts w:ascii="Segoe UI" w:hAnsi="Segoe UI" w:cs="Segoe UI"/>
          <w:sz w:val="20"/>
          <w:szCs w:val="20"/>
        </w:rPr>
        <w:t>Carlos Alberto Bacha</w:t>
      </w:r>
      <w:r w:rsidR="00D023F0" w:rsidRPr="00CE350A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CE350A">
        <w:rPr>
          <w:rFonts w:ascii="Segoe UI" w:hAnsi="Segoe UI" w:cs="Segoe UI"/>
          <w:sz w:val="20"/>
          <w:szCs w:val="20"/>
        </w:rPr>
        <w:t>(Secretário)</w:t>
      </w:r>
      <w:r w:rsidR="00D35A37" w:rsidRPr="00CE350A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CE350A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43303D99" w:rsidR="00717A28" w:rsidRPr="00CE350A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sz w:val="20"/>
          <w:szCs w:val="20"/>
        </w:rPr>
        <w:t>Rio de Janeiro</w:t>
      </w:r>
      <w:r w:rsidR="00AA5D06" w:rsidRPr="00CE350A">
        <w:rPr>
          <w:rFonts w:ascii="Segoe UI" w:hAnsi="Segoe UI" w:cs="Segoe UI"/>
          <w:sz w:val="20"/>
          <w:szCs w:val="20"/>
        </w:rPr>
        <w:t xml:space="preserve">, </w:t>
      </w:r>
      <w:r w:rsidR="00A657D4">
        <w:rPr>
          <w:rFonts w:ascii="Segoe UI" w:hAnsi="Segoe UI" w:cs="Segoe UI"/>
          <w:sz w:val="20"/>
          <w:szCs w:val="20"/>
        </w:rPr>
        <w:t>23</w:t>
      </w:r>
      <w:r w:rsidR="00422A9A" w:rsidRPr="00CE350A">
        <w:rPr>
          <w:rFonts w:ascii="Segoe UI" w:hAnsi="Segoe UI" w:cs="Segoe UI"/>
          <w:sz w:val="20"/>
          <w:szCs w:val="20"/>
        </w:rPr>
        <w:t xml:space="preserve"> </w:t>
      </w:r>
      <w:r w:rsidR="000A5EA2" w:rsidRPr="00CE350A">
        <w:rPr>
          <w:rFonts w:ascii="Segoe UI" w:hAnsi="Segoe UI" w:cs="Segoe UI"/>
          <w:sz w:val="20"/>
          <w:szCs w:val="20"/>
        </w:rPr>
        <w:t xml:space="preserve">de </w:t>
      </w:r>
      <w:r w:rsidR="00A657D4">
        <w:rPr>
          <w:rFonts w:ascii="Segoe UI" w:hAnsi="Segoe UI" w:cs="Segoe UI"/>
          <w:sz w:val="20"/>
          <w:szCs w:val="20"/>
        </w:rPr>
        <w:t>setembro</w:t>
      </w:r>
      <w:r w:rsidR="00264236" w:rsidRPr="00CE350A">
        <w:rPr>
          <w:rFonts w:ascii="Segoe UI" w:hAnsi="Segoe UI" w:cs="Segoe UI"/>
          <w:sz w:val="20"/>
          <w:szCs w:val="20"/>
        </w:rPr>
        <w:t xml:space="preserve"> </w:t>
      </w:r>
      <w:r w:rsidR="00824424" w:rsidRPr="00CE350A">
        <w:rPr>
          <w:rFonts w:ascii="Segoe UI" w:hAnsi="Segoe UI" w:cs="Segoe UI"/>
          <w:sz w:val="20"/>
          <w:szCs w:val="20"/>
        </w:rPr>
        <w:t xml:space="preserve">de </w:t>
      </w:r>
      <w:r w:rsidR="00422A9A" w:rsidRPr="00CE350A">
        <w:rPr>
          <w:rFonts w:ascii="Segoe UI" w:hAnsi="Segoe UI" w:cs="Segoe UI"/>
          <w:sz w:val="20"/>
          <w:szCs w:val="20"/>
        </w:rPr>
        <w:t>202</w:t>
      </w:r>
      <w:r w:rsidR="003D09F8" w:rsidRPr="00CE350A">
        <w:rPr>
          <w:rFonts w:ascii="Segoe UI" w:hAnsi="Segoe UI" w:cs="Segoe UI"/>
          <w:sz w:val="20"/>
          <w:szCs w:val="20"/>
        </w:rPr>
        <w:t>2</w:t>
      </w:r>
      <w:r w:rsidR="00717A28" w:rsidRPr="00CE350A">
        <w:rPr>
          <w:rFonts w:ascii="Segoe UI" w:hAnsi="Segoe UI" w:cs="Segoe UI"/>
          <w:sz w:val="20"/>
          <w:szCs w:val="20"/>
        </w:rPr>
        <w:t>.</w:t>
      </w:r>
      <w:r w:rsidR="003C5C22" w:rsidRPr="00CE350A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0A1BA271" w:rsidR="003C5C22" w:rsidRPr="00CE350A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CE350A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CE350A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CE350A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="00A657D4">
        <w:rPr>
          <w:rFonts w:ascii="Segoe UI" w:hAnsi="Segoe UI" w:cs="Segoe UI"/>
          <w:bCs/>
          <w:i/>
          <w:iCs/>
          <w:szCs w:val="20"/>
        </w:rPr>
        <w:t>23</w:t>
      </w:r>
      <w:r w:rsidR="00422A9A" w:rsidRPr="00CE350A">
        <w:rPr>
          <w:rFonts w:ascii="Segoe UI" w:hAnsi="Segoe UI" w:cs="Segoe UI"/>
          <w:bCs/>
          <w:i/>
          <w:iCs/>
          <w:szCs w:val="20"/>
        </w:rPr>
        <w:t xml:space="preserve">]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de </w:t>
      </w:r>
      <w:r w:rsidR="00A657D4">
        <w:rPr>
          <w:rFonts w:ascii="Segoe UI" w:hAnsi="Segoe UI" w:cs="Segoe UI"/>
          <w:bCs/>
          <w:i/>
          <w:iCs/>
          <w:szCs w:val="20"/>
        </w:rPr>
        <w:t>setembro</w:t>
      </w:r>
      <w:r w:rsidR="00264236"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Cs w:val="20"/>
        </w:rPr>
        <w:t>202</w:t>
      </w:r>
      <w:r w:rsidR="003D09F8" w:rsidRPr="00CE350A">
        <w:rPr>
          <w:rFonts w:ascii="Segoe UI" w:hAnsi="Segoe UI" w:cs="Segoe UI"/>
          <w:bCs/>
          <w:i/>
          <w:iCs/>
          <w:szCs w:val="20"/>
        </w:rPr>
        <w:t>2</w:t>
      </w:r>
      <w:r w:rsidRPr="00CE350A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CE350A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CE350A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CE350A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CE350A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CE350A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68AEA9C2" w:rsidR="00717A28" w:rsidRPr="00CE350A" w:rsidRDefault="00F9006F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Fabrício Reimão de Freitas</w:t>
            </w:r>
          </w:p>
        </w:tc>
        <w:tc>
          <w:tcPr>
            <w:tcW w:w="500" w:type="pct"/>
          </w:tcPr>
          <w:p w14:paraId="22446BE1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52F1BC1C" w:rsidR="00717A28" w:rsidRPr="00CE350A" w:rsidRDefault="00A657D4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>
              <w:rPr>
                <w:rFonts w:ascii="Segoe UI" w:hAnsi="Segoe UI" w:cs="Segoe UI"/>
                <w:szCs w:val="20"/>
              </w:rPr>
              <w:t>Carlos Alberto Bacha</w:t>
            </w:r>
          </w:p>
        </w:tc>
      </w:tr>
      <w:tr w:rsidR="00717A28" w:rsidRPr="00CE350A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CE350A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CE350A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CE350A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CE350A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CE350A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CE350A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51DF0B4A" w:rsidR="00222CEE" w:rsidRPr="00CE350A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CE350A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CE350A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="00A657D4">
        <w:rPr>
          <w:rFonts w:ascii="Segoe UI" w:hAnsi="Segoe UI" w:cs="Segoe UI"/>
          <w:bCs/>
          <w:i/>
          <w:iCs/>
          <w:szCs w:val="20"/>
        </w:rPr>
        <w:t>23</w:t>
      </w:r>
      <w:r w:rsidR="00422A9A"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de </w:t>
      </w:r>
      <w:r w:rsidR="00A657D4">
        <w:rPr>
          <w:rFonts w:ascii="Segoe UI" w:hAnsi="Segoe UI" w:cs="Segoe UI"/>
          <w:bCs/>
          <w:i/>
          <w:iCs/>
          <w:szCs w:val="20"/>
        </w:rPr>
        <w:t>setembro</w:t>
      </w:r>
      <w:r w:rsidR="00264236"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Cs w:val="20"/>
        </w:rPr>
        <w:t>202</w:t>
      </w:r>
      <w:r w:rsidR="003D09F8" w:rsidRPr="00CE350A">
        <w:rPr>
          <w:rFonts w:ascii="Segoe UI" w:hAnsi="Segoe UI" w:cs="Segoe UI"/>
          <w:bCs/>
          <w:i/>
          <w:iCs/>
          <w:szCs w:val="20"/>
        </w:rPr>
        <w:t>2</w:t>
      </w:r>
      <w:r w:rsidRPr="00CE350A">
        <w:rPr>
          <w:rFonts w:ascii="Segoe UI" w:hAnsi="Segoe UI" w:cs="Segoe UI"/>
          <w:bCs/>
          <w:i/>
          <w:iCs/>
          <w:szCs w:val="20"/>
        </w:rPr>
        <w:t>)</w:t>
      </w:r>
    </w:p>
    <w:p w14:paraId="5AB7E7B9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CE350A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344C51CA" w14:textId="77777777" w:rsidR="00240209" w:rsidRPr="00CE350A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26CF508B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05ED5" w:rsidRPr="00CE350A" w14:paraId="2142974B" w14:textId="5F1FB2CF" w:rsidTr="00D05ED5">
        <w:trPr>
          <w:jc w:val="center"/>
        </w:trPr>
        <w:tc>
          <w:tcPr>
            <w:tcW w:w="2500" w:type="pct"/>
          </w:tcPr>
          <w:p w14:paraId="7A51AD53" w14:textId="0874387B" w:rsidR="00D05ED5" w:rsidRPr="00CE350A" w:rsidRDefault="00D05ED5" w:rsidP="00D05ED5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2500" w:type="pct"/>
          </w:tcPr>
          <w:p w14:paraId="5E1B8D88" w14:textId="62118E8B" w:rsidR="00D05ED5" w:rsidRPr="00CE350A" w:rsidRDefault="00D05ED5" w:rsidP="00D05ED5"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D05ED5" w:rsidRPr="00CE350A" w14:paraId="27E34F10" w14:textId="5696592A" w:rsidTr="00D05ED5">
        <w:trPr>
          <w:jc w:val="center"/>
        </w:trPr>
        <w:tc>
          <w:tcPr>
            <w:tcW w:w="2500" w:type="pct"/>
          </w:tcPr>
          <w:p w14:paraId="12B2E520" w14:textId="160F6475" w:rsidR="00D05ED5" w:rsidRPr="00CE350A" w:rsidRDefault="00D05ED5" w:rsidP="00D05ED5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Nome: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Marc Claassen</w:t>
            </w:r>
          </w:p>
        </w:tc>
        <w:tc>
          <w:tcPr>
            <w:tcW w:w="2500" w:type="pct"/>
          </w:tcPr>
          <w:p w14:paraId="60E784F6" w14:textId="065DCC78" w:rsidR="00D05ED5" w:rsidRPr="00CE350A" w:rsidRDefault="00D05ED5" w:rsidP="00D05ED5"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Nome: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Joaquim Jordão Saboia</w:t>
            </w:r>
          </w:p>
        </w:tc>
      </w:tr>
      <w:tr w:rsidR="00D05ED5" w:rsidRPr="00CE350A" w14:paraId="4AA7048F" w14:textId="5C40D9A6" w:rsidTr="00D05ED5">
        <w:trPr>
          <w:jc w:val="center"/>
        </w:trPr>
        <w:tc>
          <w:tcPr>
            <w:tcW w:w="2500" w:type="pct"/>
          </w:tcPr>
          <w:p w14:paraId="565CF2F3" w14:textId="4A558644" w:rsidR="00D05ED5" w:rsidRPr="00CE350A" w:rsidRDefault="00D05ED5" w:rsidP="00D05ED5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Gerente Financeiro</w:t>
            </w:r>
            <w:r w:rsidR="003F574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Senior</w:t>
            </w:r>
          </w:p>
        </w:tc>
        <w:tc>
          <w:tcPr>
            <w:tcW w:w="2500" w:type="pct"/>
          </w:tcPr>
          <w:p w14:paraId="3EEA937D" w14:textId="4E00882F" w:rsidR="00D05ED5" w:rsidRPr="00CE350A" w:rsidRDefault="00D05ED5" w:rsidP="00D05ED5"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Diretor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Financeiro</w:t>
            </w:r>
          </w:p>
        </w:tc>
      </w:tr>
    </w:tbl>
    <w:p w14:paraId="4F9A5F6C" w14:textId="2E0E63BA" w:rsidR="003C5C22" w:rsidRPr="00CE350A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7914A4A4" w14:textId="77777777" w:rsidR="003C5C22" w:rsidRPr="00CE350A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CE350A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6E857389" w:rsidR="00222CEE" w:rsidRPr="00CE350A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CE350A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 realizada em </w:t>
      </w:r>
      <w:r w:rsidR="00EF5DF5" w:rsidRPr="00CE350A">
        <w:rPr>
          <w:rFonts w:ascii="Segoe UI" w:hAnsi="Segoe UI" w:cs="Segoe UI"/>
          <w:bCs/>
          <w:i/>
          <w:iCs/>
          <w:szCs w:val="20"/>
        </w:rPr>
        <w:t xml:space="preserve">Primeira Convocação em </w:t>
      </w:r>
      <w:r w:rsidR="00A657D4">
        <w:rPr>
          <w:rFonts w:ascii="Segoe UI" w:hAnsi="Segoe UI" w:cs="Segoe UI"/>
          <w:bCs/>
          <w:i/>
          <w:iCs/>
          <w:szCs w:val="20"/>
        </w:rPr>
        <w:t>23</w:t>
      </w:r>
      <w:r w:rsidR="00422A9A"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de </w:t>
      </w:r>
      <w:r w:rsidR="00A657D4">
        <w:rPr>
          <w:rFonts w:ascii="Segoe UI" w:hAnsi="Segoe UI" w:cs="Segoe UI"/>
          <w:bCs/>
          <w:i/>
          <w:iCs/>
          <w:szCs w:val="20"/>
        </w:rPr>
        <w:t>setembro</w:t>
      </w:r>
      <w:r w:rsidR="00264236" w:rsidRPr="00CE350A">
        <w:rPr>
          <w:rFonts w:ascii="Segoe UI" w:hAnsi="Segoe UI" w:cs="Segoe UI"/>
          <w:bCs/>
          <w:i/>
          <w:iCs/>
          <w:szCs w:val="20"/>
        </w:rPr>
        <w:t xml:space="preserve"> </w:t>
      </w:r>
      <w:r w:rsidRPr="00CE350A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Cs w:val="20"/>
        </w:rPr>
        <w:t>202</w:t>
      </w:r>
      <w:r w:rsidR="003D09F8" w:rsidRPr="00CE350A">
        <w:rPr>
          <w:rFonts w:ascii="Segoe UI" w:hAnsi="Segoe UI" w:cs="Segoe UI"/>
          <w:bCs/>
          <w:i/>
          <w:iCs/>
          <w:szCs w:val="20"/>
        </w:rPr>
        <w:t>2</w:t>
      </w:r>
      <w:r w:rsidRPr="00CE350A">
        <w:rPr>
          <w:rFonts w:ascii="Segoe UI" w:hAnsi="Segoe UI" w:cs="Segoe UI"/>
          <w:bCs/>
          <w:i/>
          <w:iCs/>
          <w:szCs w:val="20"/>
        </w:rPr>
        <w:t>)</w:t>
      </w:r>
    </w:p>
    <w:p w14:paraId="2E750B44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CE350A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148DE5ED" w:rsidR="00C0367D" w:rsidRPr="00CE350A" w:rsidRDefault="006300BC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t>SIMPLIFIC PAVARINI DISTRIBUIDORA DE TÍTULOS E VALORES MOBILIÁRIOS LTDA.</w:t>
      </w:r>
    </w:p>
    <w:p w14:paraId="5D36118A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55D4C0A" w14:textId="77777777" w:rsidR="00240209" w:rsidRPr="00CE350A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E4BB26C" w14:textId="77777777" w:rsidR="00C0367D" w:rsidRPr="00CE350A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CE350A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CE350A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_____________</w:t>
            </w:r>
            <w:r w:rsidR="004B0CF8"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_</w:t>
            </w: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</w:t>
            </w:r>
          </w:p>
        </w:tc>
      </w:tr>
      <w:tr w:rsidR="00240209" w:rsidRPr="00CE350A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2B999EFC" w:rsidR="00240209" w:rsidRPr="00CE350A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Nome:</w:t>
            </w:r>
            <w:r w:rsidR="00A657D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Carlos Alberto Bacha</w:t>
            </w:r>
          </w:p>
        </w:tc>
      </w:tr>
      <w:tr w:rsidR="00240209" w:rsidRPr="00CE350A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06F5DD29" w:rsidR="00240209" w:rsidRPr="00CE350A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E350A">
              <w:rPr>
                <w:rFonts w:ascii="Segoe UI" w:hAnsi="Segoe UI" w:cs="Segoe UI"/>
                <w:color w:val="000000"/>
                <w:sz w:val="20"/>
                <w:szCs w:val="20"/>
              </w:rPr>
              <w:t>Cargo:</w:t>
            </w:r>
            <w:r w:rsidR="00A657D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Diretor</w:t>
            </w:r>
          </w:p>
        </w:tc>
      </w:tr>
    </w:tbl>
    <w:p w14:paraId="09C52AC9" w14:textId="77777777" w:rsidR="003C5C22" w:rsidRPr="00CE350A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CE350A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CE350A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CE350A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CE350A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3CDFF746" w:rsidR="00637B73" w:rsidRPr="00CE350A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CE350A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Assembleia Geral de Debenturistas da 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CE350A">
        <w:rPr>
          <w:rFonts w:ascii="Segoe UI" w:hAnsi="Segoe UI" w:cs="Segoe UI"/>
          <w:bCs/>
          <w:i/>
          <w:iCs/>
          <w:sz w:val="20"/>
          <w:szCs w:val="20"/>
        </w:rPr>
        <w:t>Transportadora Associada de Gás S.A. – TAG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 realizada em </w:t>
      </w:r>
      <w:r w:rsidR="00EF5DF5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Primeira Convocação em </w:t>
      </w:r>
      <w:r w:rsidR="00A657D4">
        <w:rPr>
          <w:rFonts w:ascii="Segoe UI" w:hAnsi="Segoe UI" w:cs="Segoe UI"/>
          <w:bCs/>
          <w:i/>
          <w:iCs/>
          <w:sz w:val="20"/>
          <w:szCs w:val="20"/>
        </w:rPr>
        <w:t>23</w:t>
      </w:r>
      <w:r w:rsidR="00422A9A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A657D4">
        <w:rPr>
          <w:rFonts w:ascii="Segoe UI" w:hAnsi="Segoe UI" w:cs="Segoe UI"/>
          <w:bCs/>
          <w:i/>
          <w:iCs/>
          <w:sz w:val="20"/>
          <w:szCs w:val="20"/>
        </w:rPr>
        <w:t>setembro</w:t>
      </w:r>
      <w:r w:rsidR="00264236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3C5C22" w:rsidRPr="00CE350A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422A9A" w:rsidRPr="00CE350A">
        <w:rPr>
          <w:rFonts w:ascii="Segoe UI" w:hAnsi="Segoe UI" w:cs="Segoe UI"/>
          <w:bCs/>
          <w:i/>
          <w:iCs/>
          <w:sz w:val="20"/>
          <w:szCs w:val="20"/>
        </w:rPr>
        <w:t>202</w:t>
      </w:r>
      <w:r w:rsidR="003D09F8" w:rsidRPr="00CE350A">
        <w:rPr>
          <w:rFonts w:ascii="Segoe UI" w:hAnsi="Segoe UI" w:cs="Segoe UI"/>
          <w:bCs/>
          <w:i/>
          <w:iCs/>
          <w:sz w:val="20"/>
          <w:szCs w:val="20"/>
        </w:rPr>
        <w:t>2</w:t>
      </w:r>
      <w:r w:rsidRPr="00CE350A">
        <w:rPr>
          <w:rFonts w:ascii="Segoe UI" w:hAnsi="Segoe UI" w:cs="Segoe UI"/>
          <w:bCs/>
          <w:i/>
          <w:sz w:val="20"/>
          <w:szCs w:val="20"/>
        </w:rPr>
        <w:t>)</w:t>
      </w:r>
    </w:p>
    <w:p w14:paraId="571A1127" w14:textId="727B8087" w:rsidR="003E22EC" w:rsidRDefault="003E22EC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6232"/>
        <w:gridCol w:w="2268"/>
      </w:tblGrid>
      <w:tr w:rsidR="00BF5E6D" w:rsidRPr="00BF5E6D" w14:paraId="1E4E2424" w14:textId="77777777" w:rsidTr="006B0852">
        <w:trPr>
          <w:trHeight w:val="312"/>
        </w:trPr>
        <w:tc>
          <w:tcPr>
            <w:tcW w:w="6232" w:type="dxa"/>
            <w:shd w:val="clear" w:color="auto" w:fill="BFBFBF" w:themeFill="background1" w:themeFillShade="BF"/>
            <w:hideMark/>
          </w:tcPr>
          <w:p w14:paraId="163760D8" w14:textId="77777777" w:rsidR="00BF5E6D" w:rsidRPr="00BF5E6D" w:rsidRDefault="00BF5E6D" w:rsidP="00BF5E6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b/>
                <w:bCs/>
                <w:sz w:val="20"/>
                <w:szCs w:val="20"/>
              </w:rPr>
              <w:t>Debenturistas da 1ª Série</w:t>
            </w:r>
          </w:p>
        </w:tc>
        <w:tc>
          <w:tcPr>
            <w:tcW w:w="2268" w:type="dxa"/>
            <w:shd w:val="clear" w:color="auto" w:fill="BFBFBF" w:themeFill="background1" w:themeFillShade="BF"/>
            <w:hideMark/>
          </w:tcPr>
          <w:p w14:paraId="658AF10B" w14:textId="77777777" w:rsidR="00BF5E6D" w:rsidRPr="00BF5E6D" w:rsidRDefault="00BF5E6D" w:rsidP="00BF5E6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b/>
                <w:bCs/>
                <w:sz w:val="20"/>
                <w:szCs w:val="20"/>
              </w:rPr>
              <w:t>CNPJ</w:t>
            </w:r>
          </w:p>
        </w:tc>
      </w:tr>
      <w:tr w:rsidR="00BF5E6D" w:rsidRPr="00BF5E6D" w14:paraId="05D21AD8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36CD3732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BRADESCO FIM DUBLIN</w:t>
            </w:r>
          </w:p>
        </w:tc>
        <w:tc>
          <w:tcPr>
            <w:tcW w:w="2268" w:type="dxa"/>
            <w:noWrap/>
            <w:hideMark/>
          </w:tcPr>
          <w:p w14:paraId="79CB42E4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05.011.902/0001-47</w:t>
            </w:r>
          </w:p>
        </w:tc>
      </w:tr>
      <w:tr w:rsidR="00BF5E6D" w:rsidRPr="00BF5E6D" w14:paraId="338A0312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685C873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BRADESCO FUNDO DE INVESTIMENTO MULTIMERCADO FUNDACAO AMAZONAS SUSTENTAVEL - FAS</w:t>
            </w:r>
          </w:p>
        </w:tc>
        <w:tc>
          <w:tcPr>
            <w:tcW w:w="2268" w:type="dxa"/>
            <w:noWrap/>
            <w:hideMark/>
          </w:tcPr>
          <w:p w14:paraId="40BD26E5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09.323.717/0001-49</w:t>
            </w:r>
          </w:p>
        </w:tc>
      </w:tr>
      <w:tr w:rsidR="00BF5E6D" w:rsidRPr="00BF5E6D" w14:paraId="7DF753EC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50A4A83F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OLIMPO I FUNDO DE INVESTIMENTO MULTIMERCADO CREDITO PRIVADO</w:t>
            </w:r>
          </w:p>
        </w:tc>
        <w:tc>
          <w:tcPr>
            <w:tcW w:w="2268" w:type="dxa"/>
            <w:noWrap/>
            <w:hideMark/>
          </w:tcPr>
          <w:p w14:paraId="57D76981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11.083.666/0001-77</w:t>
            </w:r>
          </w:p>
        </w:tc>
      </w:tr>
      <w:tr w:rsidR="00BF5E6D" w:rsidRPr="00BF5E6D" w14:paraId="7CAA4E97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145B91A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BRAM FUNDO DE INVESTIMENTO RENDA FIXA REFERENCIADO DI CORAL</w:t>
            </w:r>
          </w:p>
        </w:tc>
        <w:tc>
          <w:tcPr>
            <w:tcW w:w="2268" w:type="dxa"/>
            <w:noWrap/>
            <w:hideMark/>
          </w:tcPr>
          <w:p w14:paraId="17F066F4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15.675.431/0001-25</w:t>
            </w:r>
          </w:p>
        </w:tc>
      </w:tr>
      <w:tr w:rsidR="00BF5E6D" w:rsidRPr="00BF5E6D" w14:paraId="51626C87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2C9600A6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BRAM IQ FUNDO DE INVESTIMENTO RENDA FIXA CREDITO PRIVADO</w:t>
            </w:r>
          </w:p>
        </w:tc>
        <w:tc>
          <w:tcPr>
            <w:tcW w:w="2268" w:type="dxa"/>
            <w:noWrap/>
            <w:hideMark/>
          </w:tcPr>
          <w:p w14:paraId="11A3BBA5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04.875.006/0001-63</w:t>
            </w:r>
          </w:p>
        </w:tc>
      </w:tr>
      <w:tr w:rsidR="00BF5E6D" w:rsidRPr="00BF5E6D" w14:paraId="3A94FD49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47EA4AB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ASSOCIACAO EDUC NOVE DE JULHO - 43.374.768/0001-38 - BANCO DO BRASIL</w:t>
            </w:r>
          </w:p>
        </w:tc>
        <w:tc>
          <w:tcPr>
            <w:tcW w:w="2268" w:type="dxa"/>
            <w:noWrap/>
            <w:hideMark/>
          </w:tcPr>
          <w:p w14:paraId="02420A62" w14:textId="77777777" w:rsidR="00BF5E6D" w:rsidRPr="00BF5E6D" w:rsidRDefault="00BF5E6D" w:rsidP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00.000.000/0001-91</w:t>
            </w:r>
          </w:p>
        </w:tc>
      </w:tr>
      <w:tr w:rsidR="00BF5E6D" w:rsidRPr="00BF5E6D" w14:paraId="32FBD834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00C5AF65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COMPANHIA CELG DE PARTICIPACOES - CELGPAR - 08.560.444/0001-93 - BANCO DO BRASIL</w:t>
            </w:r>
          </w:p>
        </w:tc>
        <w:tc>
          <w:tcPr>
            <w:tcW w:w="2268" w:type="dxa"/>
            <w:noWrap/>
            <w:hideMark/>
          </w:tcPr>
          <w:p w14:paraId="3AE65FF4" w14:textId="77777777" w:rsidR="00BF5E6D" w:rsidRPr="00BF5E6D" w:rsidRDefault="00BF5E6D" w:rsidP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00.000.000/0001-91</w:t>
            </w:r>
          </w:p>
        </w:tc>
      </w:tr>
      <w:tr w:rsidR="00BF5E6D" w:rsidRPr="00BF5E6D" w14:paraId="666E46B0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02A2098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TOP RENDA FIXA MIX CREDITO PRIVADO LONGO PRAZO FI</w:t>
            </w:r>
          </w:p>
        </w:tc>
        <w:tc>
          <w:tcPr>
            <w:tcW w:w="2268" w:type="dxa"/>
            <w:noWrap/>
            <w:hideMark/>
          </w:tcPr>
          <w:p w14:paraId="1D5524B7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01.361.074/0001-16</w:t>
            </w:r>
          </w:p>
        </w:tc>
      </w:tr>
      <w:tr w:rsidR="00BF5E6D" w:rsidRPr="00BF5E6D" w14:paraId="34D1F683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2F9AC659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RENDA FIXA CREDITO PRIVADO DIFERENCIADO IQ FUNDO DE INVESTIMENTO</w:t>
            </w:r>
          </w:p>
        </w:tc>
        <w:tc>
          <w:tcPr>
            <w:tcW w:w="2268" w:type="dxa"/>
            <w:noWrap/>
            <w:hideMark/>
          </w:tcPr>
          <w:p w14:paraId="5FB81A33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28.851.713/0001-88</w:t>
            </w:r>
          </w:p>
        </w:tc>
      </w:tr>
      <w:tr w:rsidR="00BF5E6D" w:rsidRPr="00BF5E6D" w14:paraId="75FC0E23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75EACD36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ANTARCTICA FUNDO DE INVESTIMENTO MULTIMERCADO CP</w:t>
            </w:r>
          </w:p>
        </w:tc>
        <w:tc>
          <w:tcPr>
            <w:tcW w:w="2268" w:type="dxa"/>
            <w:noWrap/>
            <w:hideMark/>
          </w:tcPr>
          <w:p w14:paraId="4BCF97B6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04.444.179/0001-27</w:t>
            </w:r>
          </w:p>
        </w:tc>
      </w:tr>
      <w:tr w:rsidR="00BF5E6D" w:rsidRPr="00BF5E6D" w14:paraId="206D7E09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61B73991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BANCO BRADESCO S/A</w:t>
            </w:r>
          </w:p>
        </w:tc>
        <w:tc>
          <w:tcPr>
            <w:tcW w:w="2268" w:type="dxa"/>
            <w:noWrap/>
            <w:hideMark/>
          </w:tcPr>
          <w:p w14:paraId="4D285C65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60.746.948/0001-12</w:t>
            </w:r>
          </w:p>
        </w:tc>
      </w:tr>
      <w:tr w:rsidR="00BF5E6D" w:rsidRPr="00BF5E6D" w14:paraId="2CA07074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2388F5F7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BANCO CENTRAL DO BRASIL - 00.038.166/0001-05 - ITAU UNIBANCO S.A.</w:t>
            </w:r>
          </w:p>
        </w:tc>
        <w:tc>
          <w:tcPr>
            <w:tcW w:w="2268" w:type="dxa"/>
            <w:noWrap/>
            <w:hideMark/>
          </w:tcPr>
          <w:p w14:paraId="5850BE46" w14:textId="77777777" w:rsidR="00BF5E6D" w:rsidRPr="00BF5E6D" w:rsidRDefault="00BF5E6D" w:rsidP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60.701.190/0001-04</w:t>
            </w:r>
          </w:p>
        </w:tc>
      </w:tr>
      <w:tr w:rsidR="00BF5E6D" w:rsidRPr="00BF5E6D" w14:paraId="665C29DB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2206D0A2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BANCO DO BRASIL S/A</w:t>
            </w:r>
          </w:p>
        </w:tc>
        <w:tc>
          <w:tcPr>
            <w:tcW w:w="2268" w:type="dxa"/>
            <w:noWrap/>
            <w:hideMark/>
          </w:tcPr>
          <w:p w14:paraId="7A7E9D0E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00.000.000/0001-91</w:t>
            </w:r>
          </w:p>
        </w:tc>
      </w:tr>
      <w:tr w:rsidR="00BF5E6D" w:rsidRPr="00BF5E6D" w14:paraId="58DD5BAC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78BE957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BRADESCO CORPORATE  FUNDO DE INVESTIMENTO RENDA FIXA  CREDITO PRIVADO</w:t>
            </w:r>
          </w:p>
        </w:tc>
        <w:tc>
          <w:tcPr>
            <w:tcW w:w="2268" w:type="dxa"/>
            <w:noWrap/>
            <w:hideMark/>
          </w:tcPr>
          <w:p w14:paraId="4279E1EF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04.228.545/0001-00</w:t>
            </w:r>
          </w:p>
        </w:tc>
      </w:tr>
      <w:tr w:rsidR="00BF5E6D" w:rsidRPr="00BF5E6D" w14:paraId="64E8F17A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3F12CB1F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BRADESCO FUNDO DE INVESTIMENTO RENDA FIXA CREDITO PRIVADO PILAR</w:t>
            </w:r>
          </w:p>
        </w:tc>
        <w:tc>
          <w:tcPr>
            <w:tcW w:w="2268" w:type="dxa"/>
            <w:noWrap/>
            <w:hideMark/>
          </w:tcPr>
          <w:p w14:paraId="4F0744D8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32.312.064/0001-14</w:t>
            </w:r>
          </w:p>
        </w:tc>
      </w:tr>
      <w:tr w:rsidR="00BF5E6D" w:rsidRPr="00BF5E6D" w14:paraId="24062F23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5784BB72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BRADESCO PRIVATE FI RF CREDITO PRIVADO</w:t>
            </w:r>
          </w:p>
        </w:tc>
        <w:tc>
          <w:tcPr>
            <w:tcW w:w="2268" w:type="dxa"/>
            <w:noWrap/>
            <w:hideMark/>
          </w:tcPr>
          <w:p w14:paraId="1A17F45C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04.841.657/0001-32</w:t>
            </w:r>
          </w:p>
        </w:tc>
      </w:tr>
      <w:tr w:rsidR="00BF5E6D" w:rsidRPr="00BF5E6D" w14:paraId="2C35169F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1C4B10A8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BRAM FI RENDA FIXA CREDITO PRIVADO CAPITAL</w:t>
            </w:r>
          </w:p>
        </w:tc>
        <w:tc>
          <w:tcPr>
            <w:tcW w:w="2268" w:type="dxa"/>
            <w:noWrap/>
            <w:hideMark/>
          </w:tcPr>
          <w:p w14:paraId="06CAC6B1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13.400.194/0001-64</w:t>
            </w:r>
          </w:p>
        </w:tc>
      </w:tr>
      <w:tr w:rsidR="00BF5E6D" w:rsidRPr="00BF5E6D" w14:paraId="640BBC0D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0BB18C95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BF5E6D">
              <w:rPr>
                <w:rFonts w:ascii="Segoe UI" w:hAnsi="Segoe UI" w:cs="Segoe UI"/>
                <w:sz w:val="20"/>
                <w:szCs w:val="20"/>
                <w:lang w:val="en-US"/>
              </w:rPr>
              <w:t>BRAM FI RF CRED PRIV</w:t>
            </w:r>
          </w:p>
        </w:tc>
        <w:tc>
          <w:tcPr>
            <w:tcW w:w="2268" w:type="dxa"/>
            <w:noWrap/>
            <w:hideMark/>
          </w:tcPr>
          <w:p w14:paraId="356AFA29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15.675.437/0001-00</w:t>
            </w:r>
          </w:p>
        </w:tc>
      </w:tr>
      <w:tr w:rsidR="00BF5E6D" w:rsidRPr="00BF5E6D" w14:paraId="5228B74F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313A31AA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BRAM FUNDO DE INVESTIMENTO RENDA FIXA CREDITO PRIVADO CAPITAL II</w:t>
            </w:r>
          </w:p>
        </w:tc>
        <w:tc>
          <w:tcPr>
            <w:tcW w:w="2268" w:type="dxa"/>
            <w:noWrap/>
            <w:hideMark/>
          </w:tcPr>
          <w:p w14:paraId="209012AA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32.388.077/0001-77</w:t>
            </w:r>
          </w:p>
        </w:tc>
      </w:tr>
      <w:tr w:rsidR="00BF5E6D" w:rsidRPr="00BF5E6D" w14:paraId="19E00021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7F0D2A56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BRAM FUNDO DE INVESTIMENTO RENDA FIXA REFERENCIADO DI CORAL II</w:t>
            </w:r>
          </w:p>
        </w:tc>
        <w:tc>
          <w:tcPr>
            <w:tcW w:w="2268" w:type="dxa"/>
            <w:noWrap/>
            <w:hideMark/>
          </w:tcPr>
          <w:p w14:paraId="371E20E0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32.312.120/0001-10</w:t>
            </w:r>
          </w:p>
        </w:tc>
      </w:tr>
      <w:tr w:rsidR="00BF5E6D" w:rsidRPr="00BF5E6D" w14:paraId="4A870DAA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4171A1CB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BRAM FUNDO DE INVESTIMENTO RENDA FIXA REFERENCIADO DI RUBI</w:t>
            </w:r>
          </w:p>
        </w:tc>
        <w:tc>
          <w:tcPr>
            <w:tcW w:w="2268" w:type="dxa"/>
            <w:noWrap/>
            <w:hideMark/>
          </w:tcPr>
          <w:p w14:paraId="3F58BE3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04.253.078/0001-79</w:t>
            </w:r>
          </w:p>
        </w:tc>
      </w:tr>
      <w:tr w:rsidR="00BF5E6D" w:rsidRPr="00BF5E6D" w14:paraId="3B64B9C2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3A2414F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FEI MULTIMERCADO FUNDO DE INVESTIMENTO</w:t>
            </w:r>
          </w:p>
        </w:tc>
        <w:tc>
          <w:tcPr>
            <w:tcW w:w="2268" w:type="dxa"/>
            <w:noWrap/>
            <w:hideMark/>
          </w:tcPr>
          <w:p w14:paraId="15460CC6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05.395.864/0001-73</w:t>
            </w:r>
          </w:p>
        </w:tc>
      </w:tr>
      <w:tr w:rsidR="00BF5E6D" w:rsidRPr="00BF5E6D" w14:paraId="3FB7402C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2237194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FUNDO DE INVESTIMENTO SANTIAGO MULTIMERCADO CREDITO PRIVADO</w:t>
            </w:r>
          </w:p>
        </w:tc>
        <w:tc>
          <w:tcPr>
            <w:tcW w:w="2268" w:type="dxa"/>
            <w:noWrap/>
            <w:hideMark/>
          </w:tcPr>
          <w:p w14:paraId="36D25FF0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24.249.650/0001-33</w:t>
            </w:r>
          </w:p>
        </w:tc>
      </w:tr>
      <w:tr w:rsidR="00BF5E6D" w:rsidRPr="00BF5E6D" w14:paraId="7A2D5200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7425A47C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FUNDO PATRIMONIAL ELIEZER MAX FUNDO DE INVESTIMENTO MULTIMERCADO CP IE</w:t>
            </w:r>
          </w:p>
        </w:tc>
        <w:tc>
          <w:tcPr>
            <w:tcW w:w="2268" w:type="dxa"/>
            <w:noWrap/>
            <w:hideMark/>
          </w:tcPr>
          <w:p w14:paraId="63241458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32.223.797/0001-82</w:t>
            </w:r>
          </w:p>
        </w:tc>
      </w:tr>
      <w:tr w:rsidR="00BF5E6D" w:rsidRPr="00BF5E6D" w14:paraId="2C2DC3BE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37AFC8A1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DIFERENCIADO FUNDO DE INVESTIMENTOS EM DIREITOS CREDITORIOS</w:t>
            </w:r>
          </w:p>
        </w:tc>
        <w:tc>
          <w:tcPr>
            <w:tcW w:w="2268" w:type="dxa"/>
            <w:noWrap/>
            <w:hideMark/>
          </w:tcPr>
          <w:p w14:paraId="6DB0A16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42.736.995/0001-01</w:t>
            </w:r>
          </w:p>
        </w:tc>
      </w:tr>
      <w:tr w:rsidR="00BF5E6D" w:rsidRPr="00BF5E6D" w14:paraId="205B5CC8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72BB0E49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IPCA ACTION RENDA FIXA LONGO PRAZO FUNDO DE INVESTIMENTO</w:t>
            </w:r>
          </w:p>
        </w:tc>
        <w:tc>
          <w:tcPr>
            <w:tcW w:w="2268" w:type="dxa"/>
            <w:noWrap/>
            <w:hideMark/>
          </w:tcPr>
          <w:p w14:paraId="0D20048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40.881.921/0001-25</w:t>
            </w:r>
          </w:p>
        </w:tc>
      </w:tr>
      <w:tr w:rsidR="00BF5E6D" w:rsidRPr="00BF5E6D" w14:paraId="0C2E7584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6C032A0A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RENDA FIXA CP DIFERENCIADO FUNDO DE INVESTIMENTO</w:t>
            </w:r>
          </w:p>
        </w:tc>
        <w:tc>
          <w:tcPr>
            <w:tcW w:w="2268" w:type="dxa"/>
            <w:noWrap/>
            <w:hideMark/>
          </w:tcPr>
          <w:p w14:paraId="5070A31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10.264.255/0001-15</w:t>
            </w:r>
          </w:p>
        </w:tc>
      </w:tr>
      <w:tr w:rsidR="00BF5E6D" w:rsidRPr="00BF5E6D" w14:paraId="45D30B66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6D5F0498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RENDA FIXA CP MASTER ACTIVE FIX FI</w:t>
            </w:r>
          </w:p>
        </w:tc>
        <w:tc>
          <w:tcPr>
            <w:tcW w:w="2268" w:type="dxa"/>
            <w:noWrap/>
            <w:hideMark/>
          </w:tcPr>
          <w:p w14:paraId="71402B89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06.066.907/0001-30</w:t>
            </w:r>
          </w:p>
        </w:tc>
      </w:tr>
      <w:tr w:rsidR="00BF5E6D" w:rsidRPr="00BF5E6D" w14:paraId="258DA5BD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4C691FCC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RENDA FIXA CREDITO PRIVADO DIFERENCIADO II FUNDO DE INVESTIMENTO</w:t>
            </w:r>
          </w:p>
        </w:tc>
        <w:tc>
          <w:tcPr>
            <w:tcW w:w="2268" w:type="dxa"/>
            <w:noWrap/>
            <w:hideMark/>
          </w:tcPr>
          <w:p w14:paraId="77F5A37B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21.888.723/0001-49</w:t>
            </w:r>
          </w:p>
        </w:tc>
      </w:tr>
      <w:tr w:rsidR="00BF5E6D" w:rsidRPr="00BF5E6D" w14:paraId="01519A86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461C0778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SOLUCAO ENDOWMENT II CREDITO PRIVADO MULTIMERCADO FUNDO DE INVESTIMENTO</w:t>
            </w:r>
          </w:p>
        </w:tc>
        <w:tc>
          <w:tcPr>
            <w:tcW w:w="2268" w:type="dxa"/>
            <w:noWrap/>
            <w:hideMark/>
          </w:tcPr>
          <w:p w14:paraId="3C576F32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39.560.944/0001-59</w:t>
            </w:r>
          </w:p>
        </w:tc>
      </w:tr>
      <w:tr w:rsidR="00BF5E6D" w:rsidRPr="00BF5E6D" w14:paraId="529C7983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32A1B37D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ITAU WEALTH MASTER RENDA FIXA REFERENCIADO DI FUNDO DE INVESTIMENTO</w:t>
            </w:r>
          </w:p>
        </w:tc>
        <w:tc>
          <w:tcPr>
            <w:tcW w:w="2268" w:type="dxa"/>
            <w:noWrap/>
            <w:hideMark/>
          </w:tcPr>
          <w:p w14:paraId="006F8DB8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25.341.064/0001-87</w:t>
            </w:r>
          </w:p>
        </w:tc>
      </w:tr>
      <w:tr w:rsidR="00BF5E6D" w:rsidRPr="00BF5E6D" w14:paraId="4168BCA3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57EE787C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MENDOZA FUNDO DE INVESTIMENTO RENDA FIXA</w:t>
            </w:r>
          </w:p>
        </w:tc>
        <w:tc>
          <w:tcPr>
            <w:tcW w:w="2268" w:type="dxa"/>
            <w:noWrap/>
            <w:hideMark/>
          </w:tcPr>
          <w:p w14:paraId="72910B3B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28.840.456/0001-89</w:t>
            </w:r>
          </w:p>
        </w:tc>
      </w:tr>
      <w:tr w:rsidR="00BF5E6D" w:rsidRPr="00BF5E6D" w14:paraId="18D10E6D" w14:textId="77777777" w:rsidTr="00BF5E6D">
        <w:trPr>
          <w:trHeight w:val="300"/>
        </w:trPr>
        <w:tc>
          <w:tcPr>
            <w:tcW w:w="6232" w:type="dxa"/>
            <w:noWrap/>
            <w:hideMark/>
          </w:tcPr>
          <w:p w14:paraId="6A1989C3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RT ENDOWMENT II MULTIMERCADO CP FI</w:t>
            </w:r>
          </w:p>
        </w:tc>
        <w:tc>
          <w:tcPr>
            <w:tcW w:w="2268" w:type="dxa"/>
            <w:noWrap/>
            <w:hideMark/>
          </w:tcPr>
          <w:p w14:paraId="70C6E1CB" w14:textId="77777777" w:rsidR="00BF5E6D" w:rsidRPr="00BF5E6D" w:rsidRDefault="00BF5E6D">
            <w:pPr>
              <w:rPr>
                <w:rFonts w:ascii="Segoe UI" w:hAnsi="Segoe UI" w:cs="Segoe UI"/>
                <w:sz w:val="20"/>
                <w:szCs w:val="20"/>
              </w:rPr>
            </w:pPr>
            <w:r w:rsidRPr="00BF5E6D">
              <w:rPr>
                <w:rFonts w:ascii="Segoe UI" w:hAnsi="Segoe UI" w:cs="Segoe UI"/>
                <w:sz w:val="20"/>
                <w:szCs w:val="20"/>
              </w:rPr>
              <w:t>38.111.943/0001-64</w:t>
            </w:r>
          </w:p>
        </w:tc>
      </w:tr>
    </w:tbl>
    <w:p w14:paraId="06FEB179" w14:textId="73EB128C" w:rsidR="00BF5E6D" w:rsidRDefault="00BF5E6D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B0852" w:rsidRPr="006B0852" w14:paraId="691A6325" w14:textId="77777777" w:rsidTr="00CD3878">
        <w:trPr>
          <w:trHeight w:val="312"/>
        </w:trPr>
        <w:tc>
          <w:tcPr>
            <w:tcW w:w="6232" w:type="dxa"/>
            <w:shd w:val="clear" w:color="auto" w:fill="BFBFBF" w:themeFill="background1" w:themeFillShade="BF"/>
            <w:hideMark/>
          </w:tcPr>
          <w:p w14:paraId="077B9DD7" w14:textId="77777777" w:rsidR="006B0852" w:rsidRPr="006B0852" w:rsidRDefault="006B0852" w:rsidP="006B085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b/>
                <w:bCs/>
                <w:sz w:val="20"/>
                <w:szCs w:val="20"/>
              </w:rPr>
              <w:t>Debenturistas da 2ª Série</w:t>
            </w:r>
          </w:p>
        </w:tc>
        <w:tc>
          <w:tcPr>
            <w:tcW w:w="2262" w:type="dxa"/>
            <w:shd w:val="clear" w:color="auto" w:fill="BFBFBF" w:themeFill="background1" w:themeFillShade="BF"/>
            <w:hideMark/>
          </w:tcPr>
          <w:p w14:paraId="2C62E5E6" w14:textId="77777777" w:rsidR="006B0852" w:rsidRPr="006B0852" w:rsidRDefault="006B0852" w:rsidP="006B085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b/>
                <w:bCs/>
                <w:sz w:val="20"/>
                <w:szCs w:val="20"/>
              </w:rPr>
              <w:t>CNPJ</w:t>
            </w:r>
          </w:p>
        </w:tc>
      </w:tr>
      <w:tr w:rsidR="006B0852" w:rsidRPr="006B0852" w14:paraId="6F810B04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45A844B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ANTARCTICA FUNDO DE INVESTIMENTO MULTIMERCADO CP</w:t>
            </w:r>
          </w:p>
        </w:tc>
        <w:tc>
          <w:tcPr>
            <w:tcW w:w="2262" w:type="dxa"/>
            <w:noWrap/>
            <w:hideMark/>
          </w:tcPr>
          <w:p w14:paraId="0F9202C5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04.444.179/0001-27</w:t>
            </w:r>
          </w:p>
        </w:tc>
      </w:tr>
      <w:tr w:rsidR="006B0852" w:rsidRPr="006B0852" w14:paraId="370D9371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44909549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BANCO BRADESCO S/A</w:t>
            </w:r>
          </w:p>
        </w:tc>
        <w:tc>
          <w:tcPr>
            <w:tcW w:w="2262" w:type="dxa"/>
            <w:noWrap/>
            <w:hideMark/>
          </w:tcPr>
          <w:p w14:paraId="79BBDCAB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60.746.948/0001-12</w:t>
            </w:r>
          </w:p>
        </w:tc>
      </w:tr>
      <w:tr w:rsidR="006B0852" w:rsidRPr="006B0852" w14:paraId="21596844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1EDE31B1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BANCO CENTRAL DO BRASIL - 00.038.166/0001-05 - ITAU UNIBANCO S.A.</w:t>
            </w:r>
          </w:p>
        </w:tc>
        <w:tc>
          <w:tcPr>
            <w:tcW w:w="2262" w:type="dxa"/>
            <w:noWrap/>
            <w:hideMark/>
          </w:tcPr>
          <w:p w14:paraId="4D250C65" w14:textId="77777777" w:rsidR="006B0852" w:rsidRPr="006B0852" w:rsidRDefault="006B0852" w:rsidP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60.701.190/0001-04</w:t>
            </w:r>
          </w:p>
        </w:tc>
      </w:tr>
      <w:tr w:rsidR="006B0852" w:rsidRPr="006B0852" w14:paraId="56C800E9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7E01CFEB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BANCO DO BRASIL S/A</w:t>
            </w:r>
          </w:p>
        </w:tc>
        <w:tc>
          <w:tcPr>
            <w:tcW w:w="2262" w:type="dxa"/>
            <w:noWrap/>
            <w:hideMark/>
          </w:tcPr>
          <w:p w14:paraId="269254B2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00.000.000/0001-91</w:t>
            </w:r>
          </w:p>
        </w:tc>
      </w:tr>
      <w:tr w:rsidR="006B0852" w:rsidRPr="006B0852" w14:paraId="5E751E2A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51D7D917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FEI MULTIMERCADO FUNDO DE INVESTIMENTO</w:t>
            </w:r>
          </w:p>
        </w:tc>
        <w:tc>
          <w:tcPr>
            <w:tcW w:w="2262" w:type="dxa"/>
            <w:noWrap/>
            <w:hideMark/>
          </w:tcPr>
          <w:p w14:paraId="60B01727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05.395.864/0001-73</w:t>
            </w:r>
          </w:p>
        </w:tc>
      </w:tr>
      <w:tr w:rsidR="006B0852" w:rsidRPr="006B0852" w14:paraId="6489CB12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4E1319C8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FUNDO DE INVESTIMENTO SANTIAGO MULTIMERCADO CREDITO PRIVADO</w:t>
            </w:r>
          </w:p>
        </w:tc>
        <w:tc>
          <w:tcPr>
            <w:tcW w:w="2262" w:type="dxa"/>
            <w:noWrap/>
            <w:hideMark/>
          </w:tcPr>
          <w:p w14:paraId="4DD0F668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24.249.650/0001-33</w:t>
            </w:r>
          </w:p>
        </w:tc>
      </w:tr>
      <w:tr w:rsidR="006B0852" w:rsidRPr="006B0852" w14:paraId="736CD0CF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154062D5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FUNDO PATRIMONIAL ELIEZER MAX FUNDO DE INVESTIMENTO MULTIMERCADO CP IE</w:t>
            </w:r>
          </w:p>
        </w:tc>
        <w:tc>
          <w:tcPr>
            <w:tcW w:w="2262" w:type="dxa"/>
            <w:noWrap/>
            <w:hideMark/>
          </w:tcPr>
          <w:p w14:paraId="621C516E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32.223.797/0001-82</w:t>
            </w:r>
          </w:p>
        </w:tc>
      </w:tr>
      <w:tr w:rsidR="006B0852" w:rsidRPr="006B0852" w14:paraId="2335A765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0938BF6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IPCA ACTION RENDA FIXA LONGO PRAZO FUNDO DE INVESTIMENTO</w:t>
            </w:r>
          </w:p>
        </w:tc>
        <w:tc>
          <w:tcPr>
            <w:tcW w:w="2262" w:type="dxa"/>
            <w:noWrap/>
            <w:hideMark/>
          </w:tcPr>
          <w:p w14:paraId="276D3276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40.881.921/0001-25</w:t>
            </w:r>
          </w:p>
        </w:tc>
      </w:tr>
      <w:tr w:rsidR="006B0852" w:rsidRPr="006B0852" w14:paraId="4F02D284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5C638EF4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RENDA FIXA CP DIFERENCIADO FUNDO DE INVESTIMENTO</w:t>
            </w:r>
          </w:p>
        </w:tc>
        <w:tc>
          <w:tcPr>
            <w:tcW w:w="2262" w:type="dxa"/>
            <w:noWrap/>
            <w:hideMark/>
          </w:tcPr>
          <w:p w14:paraId="7270087F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10.264.255/0001-15</w:t>
            </w:r>
          </w:p>
        </w:tc>
      </w:tr>
      <w:tr w:rsidR="006B0852" w:rsidRPr="006B0852" w14:paraId="26569E7E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A52FED3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RENDA FIXA CP MASTER ACTIVE FIX FI</w:t>
            </w:r>
          </w:p>
        </w:tc>
        <w:tc>
          <w:tcPr>
            <w:tcW w:w="2262" w:type="dxa"/>
            <w:noWrap/>
            <w:hideMark/>
          </w:tcPr>
          <w:p w14:paraId="1D06BB92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06.066.907/0001-30</w:t>
            </w:r>
          </w:p>
        </w:tc>
      </w:tr>
      <w:tr w:rsidR="006B0852" w:rsidRPr="006B0852" w14:paraId="65B9B62C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640B0211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RENDA FIXA CREDITO PRIVADO DIFERENCIADO II FUNDO DE INVESTIMENTO</w:t>
            </w:r>
          </w:p>
        </w:tc>
        <w:tc>
          <w:tcPr>
            <w:tcW w:w="2262" w:type="dxa"/>
            <w:noWrap/>
            <w:hideMark/>
          </w:tcPr>
          <w:p w14:paraId="155B2C28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21.888.723/0001-49</w:t>
            </w:r>
          </w:p>
        </w:tc>
      </w:tr>
      <w:tr w:rsidR="006B0852" w:rsidRPr="006B0852" w14:paraId="4DE357BD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208EA64E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RENDA FIXA CREDITO PRIVADO DIFERENCIADO IQ FUNDO DE INVESTIMENTO</w:t>
            </w:r>
          </w:p>
        </w:tc>
        <w:tc>
          <w:tcPr>
            <w:tcW w:w="2262" w:type="dxa"/>
            <w:noWrap/>
            <w:hideMark/>
          </w:tcPr>
          <w:p w14:paraId="1B8EBC87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28.851.713/0001-88</w:t>
            </w:r>
          </w:p>
        </w:tc>
      </w:tr>
      <w:tr w:rsidR="006B0852" w:rsidRPr="006B0852" w14:paraId="5F367746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25A9DF8E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SOLUCAO ENDOWMENT II CREDITO PRIVADO MULTIMERCADO FUNDO DE INVESTIMENTO</w:t>
            </w:r>
          </w:p>
        </w:tc>
        <w:tc>
          <w:tcPr>
            <w:tcW w:w="2262" w:type="dxa"/>
            <w:noWrap/>
            <w:hideMark/>
          </w:tcPr>
          <w:p w14:paraId="00F201AA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39.560.944/0001-59</w:t>
            </w:r>
          </w:p>
        </w:tc>
      </w:tr>
      <w:tr w:rsidR="006B0852" w:rsidRPr="006B0852" w14:paraId="4CFD57AF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478AB230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WEALTH IQ MASTER RENDA FIXA REFERENCIADO DI FI</w:t>
            </w:r>
          </w:p>
        </w:tc>
        <w:tc>
          <w:tcPr>
            <w:tcW w:w="2262" w:type="dxa"/>
            <w:noWrap/>
            <w:hideMark/>
          </w:tcPr>
          <w:p w14:paraId="2EE2C71C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29.196.718/0001-87</w:t>
            </w:r>
          </w:p>
        </w:tc>
      </w:tr>
      <w:tr w:rsidR="006B0852" w:rsidRPr="006B0852" w14:paraId="3C42187C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2E19BE99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ITAU WEALTH MASTER RENDA FIXA REFERENCIADO DI FUNDO DE INVESTIMENTO</w:t>
            </w:r>
          </w:p>
        </w:tc>
        <w:tc>
          <w:tcPr>
            <w:tcW w:w="2262" w:type="dxa"/>
            <w:noWrap/>
            <w:hideMark/>
          </w:tcPr>
          <w:p w14:paraId="2CB1CE3F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25.341.064/0001-87</w:t>
            </w:r>
          </w:p>
        </w:tc>
      </w:tr>
      <w:tr w:rsidR="006B0852" w:rsidRPr="006B0852" w14:paraId="738CB8ED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4EB21F78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MENDOZA FUNDO DE INVESTIMENTO RENDA FIXA</w:t>
            </w:r>
          </w:p>
        </w:tc>
        <w:tc>
          <w:tcPr>
            <w:tcW w:w="2262" w:type="dxa"/>
            <w:noWrap/>
            <w:hideMark/>
          </w:tcPr>
          <w:p w14:paraId="226E10F1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28.840.456/0001-89</w:t>
            </w:r>
          </w:p>
        </w:tc>
      </w:tr>
      <w:tr w:rsidR="006B0852" w:rsidRPr="006B0852" w14:paraId="1E99A95E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789F51F5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OLIMPO I FUNDO DE INVESTIMENTO MULTIMERCADO CREDITO PRIVADO</w:t>
            </w:r>
          </w:p>
        </w:tc>
        <w:tc>
          <w:tcPr>
            <w:tcW w:w="2262" w:type="dxa"/>
            <w:noWrap/>
            <w:hideMark/>
          </w:tcPr>
          <w:p w14:paraId="13181992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11.083.666/0001-77</w:t>
            </w:r>
          </w:p>
        </w:tc>
      </w:tr>
      <w:tr w:rsidR="006B0852" w:rsidRPr="006B0852" w14:paraId="5CD00AC5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08033EE3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RT ENDOWMENT II MULTIMERCADO CP FI</w:t>
            </w:r>
          </w:p>
        </w:tc>
        <w:tc>
          <w:tcPr>
            <w:tcW w:w="2262" w:type="dxa"/>
            <w:noWrap/>
            <w:hideMark/>
          </w:tcPr>
          <w:p w14:paraId="7F9045BB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38.111.943/0001-64</w:t>
            </w:r>
          </w:p>
        </w:tc>
      </w:tr>
      <w:tr w:rsidR="006B0852" w:rsidRPr="006B0852" w14:paraId="2A87299C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43A20E0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SPECIAL RENDA FIXA REFERENCIADO DI FUNDO DE INVESTIMENTO</w:t>
            </w:r>
          </w:p>
        </w:tc>
        <w:tc>
          <w:tcPr>
            <w:tcW w:w="2262" w:type="dxa"/>
            <w:noWrap/>
            <w:hideMark/>
          </w:tcPr>
          <w:p w14:paraId="350C0E23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01.597.187/0001-15</w:t>
            </w:r>
          </w:p>
        </w:tc>
      </w:tr>
      <w:tr w:rsidR="006B0852" w:rsidRPr="006B0852" w14:paraId="748D66FD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1E5417CC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TOP RENDA FIXA MIX CREDITO PRIVADO LONGO PRAZO FI</w:t>
            </w:r>
          </w:p>
        </w:tc>
        <w:tc>
          <w:tcPr>
            <w:tcW w:w="2262" w:type="dxa"/>
            <w:noWrap/>
            <w:hideMark/>
          </w:tcPr>
          <w:p w14:paraId="1B21A396" w14:textId="77777777" w:rsidR="006B0852" w:rsidRPr="006B0852" w:rsidRDefault="006B0852">
            <w:pPr>
              <w:rPr>
                <w:rFonts w:ascii="Segoe UI" w:hAnsi="Segoe UI" w:cs="Segoe UI"/>
                <w:sz w:val="20"/>
                <w:szCs w:val="20"/>
              </w:rPr>
            </w:pPr>
            <w:r w:rsidRPr="006B0852">
              <w:rPr>
                <w:rFonts w:ascii="Segoe UI" w:hAnsi="Segoe UI" w:cs="Segoe UI"/>
                <w:sz w:val="20"/>
                <w:szCs w:val="20"/>
              </w:rPr>
              <w:t>01.361.074/0001-16</w:t>
            </w:r>
          </w:p>
        </w:tc>
      </w:tr>
    </w:tbl>
    <w:p w14:paraId="57EA2A58" w14:textId="090D6258" w:rsidR="003E22EC" w:rsidRDefault="003E22EC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CD3878" w:rsidRPr="00CD3878" w14:paraId="3D0B5B8F" w14:textId="77777777" w:rsidTr="00CD3878">
        <w:trPr>
          <w:trHeight w:val="312"/>
        </w:trPr>
        <w:tc>
          <w:tcPr>
            <w:tcW w:w="6232" w:type="dxa"/>
            <w:shd w:val="clear" w:color="auto" w:fill="BFBFBF" w:themeFill="background1" w:themeFillShade="BF"/>
            <w:hideMark/>
          </w:tcPr>
          <w:p w14:paraId="5EC451E4" w14:textId="77777777" w:rsidR="00CD3878" w:rsidRPr="00CD3878" w:rsidRDefault="00CD3878" w:rsidP="00CD3878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b/>
                <w:bCs/>
                <w:sz w:val="20"/>
                <w:szCs w:val="20"/>
              </w:rPr>
              <w:t>Debenturistas da 3ª Série</w:t>
            </w:r>
          </w:p>
        </w:tc>
        <w:tc>
          <w:tcPr>
            <w:tcW w:w="2262" w:type="dxa"/>
            <w:shd w:val="clear" w:color="auto" w:fill="BFBFBF" w:themeFill="background1" w:themeFillShade="BF"/>
            <w:hideMark/>
          </w:tcPr>
          <w:p w14:paraId="2C86738B" w14:textId="77777777" w:rsidR="00CD3878" w:rsidRPr="00CD3878" w:rsidRDefault="00CD3878" w:rsidP="00CD3878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b/>
                <w:bCs/>
                <w:sz w:val="20"/>
                <w:szCs w:val="20"/>
              </w:rPr>
              <w:t>CNPJ</w:t>
            </w:r>
          </w:p>
        </w:tc>
      </w:tr>
      <w:tr w:rsidR="00CD3878" w:rsidRPr="00CD3878" w14:paraId="4A67F09A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77C46266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ANTARCTICA FUNDO DE INVESTIMENTO MULTIMERCADO CP</w:t>
            </w:r>
          </w:p>
        </w:tc>
        <w:tc>
          <w:tcPr>
            <w:tcW w:w="2262" w:type="dxa"/>
            <w:noWrap/>
            <w:hideMark/>
          </w:tcPr>
          <w:p w14:paraId="43FFE102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04.444.179/0001-27</w:t>
            </w:r>
          </w:p>
        </w:tc>
      </w:tr>
      <w:tr w:rsidR="00CD3878" w:rsidRPr="00CD3878" w14:paraId="0E5F78B8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10862CD9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BANCO CENTRAL DO BRASIL - 00.038.166/0001-05 - ITAU UNIBANCO S.A.</w:t>
            </w:r>
          </w:p>
        </w:tc>
        <w:tc>
          <w:tcPr>
            <w:tcW w:w="2262" w:type="dxa"/>
            <w:noWrap/>
            <w:hideMark/>
          </w:tcPr>
          <w:p w14:paraId="06733FB3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60.701.190/0001-04</w:t>
            </w:r>
          </w:p>
        </w:tc>
      </w:tr>
      <w:tr w:rsidR="00CD3878" w:rsidRPr="00CD3878" w14:paraId="474DAC48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7FA6D147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BANCO DO BRASIL S/A</w:t>
            </w:r>
          </w:p>
        </w:tc>
        <w:tc>
          <w:tcPr>
            <w:tcW w:w="2262" w:type="dxa"/>
            <w:noWrap/>
            <w:hideMark/>
          </w:tcPr>
          <w:p w14:paraId="3DB797F7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00.000.000/0001-91</w:t>
            </w:r>
          </w:p>
        </w:tc>
      </w:tr>
      <w:tr w:rsidR="00CD3878" w:rsidRPr="00CD3878" w14:paraId="4E568533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09D71FED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FEI MULTIMERCADO FUNDO DE INVESTIMENTO</w:t>
            </w:r>
          </w:p>
        </w:tc>
        <w:tc>
          <w:tcPr>
            <w:tcW w:w="2262" w:type="dxa"/>
            <w:noWrap/>
            <w:hideMark/>
          </w:tcPr>
          <w:p w14:paraId="1CF06B71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05.395.864/0001-73</w:t>
            </w:r>
          </w:p>
        </w:tc>
      </w:tr>
      <w:tr w:rsidR="00CD3878" w:rsidRPr="00CD3878" w14:paraId="2AEF952D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6840C360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FUNDO DE INVESTIMENTO SANTIAGO MULTIMERCADO CREDITO PRIVADO</w:t>
            </w:r>
          </w:p>
        </w:tc>
        <w:tc>
          <w:tcPr>
            <w:tcW w:w="2262" w:type="dxa"/>
            <w:noWrap/>
            <w:hideMark/>
          </w:tcPr>
          <w:p w14:paraId="17942F84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24.249.650/0001-33</w:t>
            </w:r>
          </w:p>
        </w:tc>
      </w:tr>
      <w:tr w:rsidR="00CD3878" w:rsidRPr="00CD3878" w14:paraId="099F2600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443A97FE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FUNDO PATRIMONIAL ELIEZER MAX FUNDO DE INVESTIMENTO MULTIMERCADO CP IE</w:t>
            </w:r>
          </w:p>
        </w:tc>
        <w:tc>
          <w:tcPr>
            <w:tcW w:w="2262" w:type="dxa"/>
            <w:noWrap/>
            <w:hideMark/>
          </w:tcPr>
          <w:p w14:paraId="16E5D167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32.223.797/0001-82</w:t>
            </w:r>
          </w:p>
        </w:tc>
      </w:tr>
      <w:tr w:rsidR="00CD3878" w:rsidRPr="00CD3878" w14:paraId="6D62DEE3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9818FB6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IPCA ACTION RENDA FIXA LONGO PRAZO FUNDO DE INVESTIMENTO</w:t>
            </w:r>
          </w:p>
        </w:tc>
        <w:tc>
          <w:tcPr>
            <w:tcW w:w="2262" w:type="dxa"/>
            <w:noWrap/>
            <w:hideMark/>
          </w:tcPr>
          <w:p w14:paraId="3A731E6C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40.881.921/0001-25</w:t>
            </w:r>
          </w:p>
        </w:tc>
      </w:tr>
      <w:tr w:rsidR="00CD3878" w:rsidRPr="00CD3878" w14:paraId="6C2DD2EA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050D9983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RENDA FIXA CP DIFERENCIADO FUNDO DE INVESTIMENTO</w:t>
            </w:r>
          </w:p>
        </w:tc>
        <w:tc>
          <w:tcPr>
            <w:tcW w:w="2262" w:type="dxa"/>
            <w:noWrap/>
            <w:hideMark/>
          </w:tcPr>
          <w:p w14:paraId="75C6F18E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10.264.255/0001-15</w:t>
            </w:r>
          </w:p>
        </w:tc>
      </w:tr>
      <w:tr w:rsidR="00CD3878" w:rsidRPr="00CD3878" w14:paraId="25EA1221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5013E70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RENDA FIXA CP MASTER ACTIVE FIX FI</w:t>
            </w:r>
          </w:p>
        </w:tc>
        <w:tc>
          <w:tcPr>
            <w:tcW w:w="2262" w:type="dxa"/>
            <w:noWrap/>
            <w:hideMark/>
          </w:tcPr>
          <w:p w14:paraId="0BC52A07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06.066.907/0001-30</w:t>
            </w:r>
          </w:p>
        </w:tc>
      </w:tr>
      <w:tr w:rsidR="00CD3878" w:rsidRPr="00CD3878" w14:paraId="1089894C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1FC64FAF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RENDA FIXA CREDITO PRIVADO DIFERENCIADO II FUNDO DE INVESTIMENTO</w:t>
            </w:r>
          </w:p>
        </w:tc>
        <w:tc>
          <w:tcPr>
            <w:tcW w:w="2262" w:type="dxa"/>
            <w:noWrap/>
            <w:hideMark/>
          </w:tcPr>
          <w:p w14:paraId="15EBC24C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21.888.723/0001-49</w:t>
            </w:r>
          </w:p>
        </w:tc>
      </w:tr>
      <w:tr w:rsidR="00CD3878" w:rsidRPr="00CD3878" w14:paraId="6857ABF1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0764D81E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RENDA FIXA CREDITO PRIVADO DIFERENCIADO IQ FUNDO DE INVESTIMENTO</w:t>
            </w:r>
          </w:p>
        </w:tc>
        <w:tc>
          <w:tcPr>
            <w:tcW w:w="2262" w:type="dxa"/>
            <w:noWrap/>
            <w:hideMark/>
          </w:tcPr>
          <w:p w14:paraId="42C3B085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28.851.713/0001-88</w:t>
            </w:r>
          </w:p>
        </w:tc>
      </w:tr>
      <w:tr w:rsidR="00CD3878" w:rsidRPr="00CD3878" w14:paraId="77240354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066C1D49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WEALTH IQ MASTER RENDA FIXA REFERENCIADO DI FI</w:t>
            </w:r>
          </w:p>
        </w:tc>
        <w:tc>
          <w:tcPr>
            <w:tcW w:w="2262" w:type="dxa"/>
            <w:noWrap/>
            <w:hideMark/>
          </w:tcPr>
          <w:p w14:paraId="7CAC4019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29.196.718/0001-87</w:t>
            </w:r>
          </w:p>
        </w:tc>
      </w:tr>
      <w:tr w:rsidR="00CD3878" w:rsidRPr="00CD3878" w14:paraId="3EDF74BD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3BA09E49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ITAU WEALTH MASTER RENDA FIXA REFERENCIADO DI FUNDO DE INVESTIMENTO</w:t>
            </w:r>
          </w:p>
        </w:tc>
        <w:tc>
          <w:tcPr>
            <w:tcW w:w="2262" w:type="dxa"/>
            <w:noWrap/>
            <w:hideMark/>
          </w:tcPr>
          <w:p w14:paraId="1BE5183C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25.341.064/0001-87</w:t>
            </w:r>
          </w:p>
        </w:tc>
      </w:tr>
      <w:tr w:rsidR="00CD3878" w:rsidRPr="00CD3878" w14:paraId="2016E8FE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1D8E4051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MENDOZA FUNDO DE INVESTIMENTO RENDA FIXA</w:t>
            </w:r>
          </w:p>
        </w:tc>
        <w:tc>
          <w:tcPr>
            <w:tcW w:w="2262" w:type="dxa"/>
            <w:noWrap/>
            <w:hideMark/>
          </w:tcPr>
          <w:p w14:paraId="75462C1A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28.840.456/0001-89</w:t>
            </w:r>
          </w:p>
        </w:tc>
      </w:tr>
      <w:tr w:rsidR="00CD3878" w:rsidRPr="00CD3878" w14:paraId="4C38719B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29F52261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RT ENDOWMENT II MULTIMERCADO CP FI</w:t>
            </w:r>
          </w:p>
        </w:tc>
        <w:tc>
          <w:tcPr>
            <w:tcW w:w="2262" w:type="dxa"/>
            <w:noWrap/>
            <w:hideMark/>
          </w:tcPr>
          <w:p w14:paraId="3C34AF5E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38.111.943/0001-64</w:t>
            </w:r>
          </w:p>
        </w:tc>
      </w:tr>
      <w:tr w:rsidR="00CD3878" w:rsidRPr="00CD3878" w14:paraId="4EFBC380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2C6B1396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SPECIAL RENDA FIXA REFERENCIADO DI FUNDO DE INVESTIMENTO</w:t>
            </w:r>
          </w:p>
        </w:tc>
        <w:tc>
          <w:tcPr>
            <w:tcW w:w="2262" w:type="dxa"/>
            <w:noWrap/>
            <w:hideMark/>
          </w:tcPr>
          <w:p w14:paraId="22DB37E3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01.597.187/0001-15</w:t>
            </w:r>
          </w:p>
        </w:tc>
      </w:tr>
      <w:tr w:rsidR="00CD3878" w:rsidRPr="00CD3878" w14:paraId="26683F1F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2B87DCA5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TOP RENDA FIXA MIX CREDITO PRIVADO LONGO PRAZO FI</w:t>
            </w:r>
          </w:p>
        </w:tc>
        <w:tc>
          <w:tcPr>
            <w:tcW w:w="2262" w:type="dxa"/>
            <w:noWrap/>
            <w:hideMark/>
          </w:tcPr>
          <w:p w14:paraId="162862F0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01.361.074/0001-16</w:t>
            </w:r>
          </w:p>
        </w:tc>
      </w:tr>
      <w:tr w:rsidR="00CD3878" w:rsidRPr="00CD3878" w14:paraId="27EA33EB" w14:textId="77777777" w:rsidTr="00CD3878">
        <w:trPr>
          <w:trHeight w:val="300"/>
        </w:trPr>
        <w:tc>
          <w:tcPr>
            <w:tcW w:w="6232" w:type="dxa"/>
            <w:noWrap/>
            <w:hideMark/>
          </w:tcPr>
          <w:p w14:paraId="084A4901" w14:textId="77777777" w:rsidR="00CD3878" w:rsidRPr="00CD3878" w:rsidRDefault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BANCO CENTRAL DO BRASIL - 00.038.166/0001-05 - BANCO BRADESCO S.A.</w:t>
            </w:r>
          </w:p>
        </w:tc>
        <w:tc>
          <w:tcPr>
            <w:tcW w:w="2262" w:type="dxa"/>
            <w:noWrap/>
            <w:hideMark/>
          </w:tcPr>
          <w:p w14:paraId="24DF5C71" w14:textId="77777777" w:rsidR="00CD3878" w:rsidRPr="00CD3878" w:rsidRDefault="00CD3878" w:rsidP="00CD3878">
            <w:pPr>
              <w:rPr>
                <w:rFonts w:ascii="Segoe UI" w:hAnsi="Segoe UI" w:cs="Segoe UI"/>
                <w:sz w:val="20"/>
                <w:szCs w:val="20"/>
              </w:rPr>
            </w:pPr>
            <w:r w:rsidRPr="00CD3878">
              <w:rPr>
                <w:rFonts w:ascii="Segoe UI" w:hAnsi="Segoe UI" w:cs="Segoe UI"/>
                <w:sz w:val="20"/>
                <w:szCs w:val="20"/>
              </w:rPr>
              <w:t>60.746.948/0001-12</w:t>
            </w:r>
          </w:p>
        </w:tc>
      </w:tr>
    </w:tbl>
    <w:p w14:paraId="618285D6" w14:textId="67554199" w:rsidR="00CD3878" w:rsidRDefault="00CD3878">
      <w:pPr>
        <w:rPr>
          <w:rFonts w:ascii="Segoe UI" w:hAnsi="Segoe UI" w:cs="Segoe UI"/>
          <w:sz w:val="20"/>
          <w:szCs w:val="20"/>
        </w:rPr>
      </w:pPr>
    </w:p>
    <w:p w14:paraId="4CC28923" w14:textId="77777777" w:rsidR="00CD3878" w:rsidRDefault="00CD3878">
      <w:pPr>
        <w:rPr>
          <w:rFonts w:ascii="Segoe UI" w:hAnsi="Segoe UI" w:cs="Segoe UI"/>
          <w:sz w:val="20"/>
          <w:szCs w:val="20"/>
        </w:rPr>
      </w:pPr>
    </w:p>
    <w:p w14:paraId="07EE10B4" w14:textId="77777777" w:rsidR="003E22EC" w:rsidRPr="00CE350A" w:rsidRDefault="003E22EC">
      <w:pPr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CE350A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br w:type="page"/>
      </w:r>
    </w:p>
    <w:p w14:paraId="22E21E4D" w14:textId="556111A0" w:rsidR="003C5C22" w:rsidRPr="00CE350A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CE350A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33A0CAA5" w14:textId="4BE86A6D" w:rsidR="006C4D1D" w:rsidRPr="00784795" w:rsidRDefault="00784795" w:rsidP="00784795">
      <w:pPr>
        <w:spacing w:after="0" w:line="340" w:lineRule="exact"/>
        <w:jc w:val="both"/>
        <w:rPr>
          <w:rFonts w:ascii="Segoe UI" w:hAnsi="Segoe UI" w:cs="Segoe UI"/>
          <w:bCs/>
          <w:i/>
          <w:iCs/>
          <w:sz w:val="20"/>
          <w:szCs w:val="20"/>
        </w:rPr>
      </w:pPr>
      <w:r>
        <w:rPr>
          <w:rFonts w:ascii="Segoe UI" w:hAnsi="Segoe UI" w:cs="Segoe UI"/>
          <w:bCs/>
          <w:i/>
          <w:iCs/>
          <w:sz w:val="20"/>
          <w:szCs w:val="20"/>
        </w:rPr>
        <w:t>(</w:t>
      </w:r>
      <w:r w:rsidR="00A657D4" w:rsidRPr="00784795">
        <w:rPr>
          <w:rFonts w:ascii="Segoe UI" w:hAnsi="Segoe UI" w:cs="Segoe UI"/>
          <w:bCs/>
          <w:i/>
          <w:iCs/>
          <w:sz w:val="20"/>
          <w:szCs w:val="20"/>
        </w:rPr>
        <w:t>Ata de Assembleia Geral de Debenturistas da 1ª (Primeira) Emissão de Debêntures Simples, não Conversíveis em Ações, da Espécie Quirografária, com Garantia Real Adicional, em 3 (Três) Séries, para Distribuição Pública com Esforços Restritos de Distribuição, da Transportadora Associada de Gás S.A. – TAG realizada em Primeira Convocação em 23 de setembro de 2022</w:t>
      </w:r>
      <w:r>
        <w:rPr>
          <w:rFonts w:ascii="Segoe UI" w:hAnsi="Segoe UI" w:cs="Segoe UI"/>
          <w:bCs/>
          <w:i/>
          <w:iCs/>
          <w:sz w:val="20"/>
          <w:szCs w:val="20"/>
        </w:rPr>
        <w:t>)</w:t>
      </w:r>
    </w:p>
    <w:p w14:paraId="2C2DD181" w14:textId="3165126D" w:rsidR="00A657D4" w:rsidRDefault="00A657D4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0D80B7F1" w14:textId="77777777" w:rsidR="00784795" w:rsidRPr="00CE350A" w:rsidRDefault="00784795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6C4D1D" w:rsidRPr="00CE350A" w14:paraId="09BF23D8" w14:textId="77777777" w:rsidTr="00D8512A">
        <w:trPr>
          <w:trHeight w:val="106"/>
        </w:trPr>
        <w:tc>
          <w:tcPr>
            <w:tcW w:w="1868" w:type="dxa"/>
            <w:hideMark/>
          </w:tcPr>
          <w:p w14:paraId="6F773269" w14:textId="73C620E5" w:rsidR="006C4D1D" w:rsidRPr="00BE070F" w:rsidRDefault="006C4D1D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Endividamento Adicional:</w:t>
            </w:r>
          </w:p>
        </w:tc>
        <w:tc>
          <w:tcPr>
            <w:tcW w:w="7766" w:type="dxa"/>
          </w:tcPr>
          <w:p w14:paraId="4AD5DE54" w14:textId="42766BA1" w:rsidR="006C4D1D" w:rsidRPr="00CE350A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Linhas de financiamento quirografárias a serem estruturadas como títulos de dívida de longo prazo (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 xml:space="preserve">e.g.,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debêntures) ou qualquer outra linha de crédito ao amparo da legislação brasileira.</w:t>
            </w:r>
          </w:p>
        </w:tc>
      </w:tr>
      <w:tr w:rsidR="006C4D1D" w:rsidRPr="00CE350A" w14:paraId="6C6F8668" w14:textId="77777777" w:rsidTr="00D8512A">
        <w:trPr>
          <w:trHeight w:val="106"/>
        </w:trPr>
        <w:tc>
          <w:tcPr>
            <w:tcW w:w="1868" w:type="dxa"/>
          </w:tcPr>
          <w:p w14:paraId="04CEDB75" w14:textId="73224780" w:rsidR="006C4D1D" w:rsidRPr="00BE070F" w:rsidRDefault="006C4D1D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Destinação dos Recursos:</w:t>
            </w:r>
          </w:p>
        </w:tc>
        <w:tc>
          <w:tcPr>
            <w:tcW w:w="7766" w:type="dxa"/>
          </w:tcPr>
          <w:p w14:paraId="318EFA4D" w14:textId="540BDFD8" w:rsidR="006C4D1D" w:rsidRPr="00CE350A" w:rsidRDefault="00B07CD7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Os recursos do Endividamento Adicional serão utilizados para apoiar o plano de investimentos da Companhia em relação aos projetos abaixo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 xml:space="preserve"> indicados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:</w:t>
            </w:r>
          </w:p>
          <w:p w14:paraId="530927E0" w14:textId="4438FD21" w:rsidR="006C4D1D" w:rsidRPr="00CE350A" w:rsidRDefault="006C4D1D" w:rsidP="006C4D1D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GASFOR II </w:t>
            </w:r>
            <w:r w:rsidR="00B07CD7" w:rsidRPr="00CE350A">
              <w:rPr>
                <w:rFonts w:ascii="Segoe UI" w:hAnsi="Segoe UI" w:cs="Segoe UI"/>
                <w:szCs w:val="20"/>
                <w:lang w:val="pt-BR"/>
              </w:rPr>
              <w:t>no Estado do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Ceará </w:t>
            </w:r>
            <w:r w:rsidR="00FF7780" w:rsidRPr="00CE350A">
              <w:rPr>
                <w:rFonts w:ascii="Segoe UI" w:hAnsi="Segoe UI" w:cs="Segoe UI"/>
                <w:szCs w:val="20"/>
                <w:lang w:val="pt-BR"/>
              </w:rPr>
              <w:t xml:space="preserve">- </w:t>
            </w:r>
            <w:r w:rsidR="00B07CD7" w:rsidRPr="00CE350A">
              <w:rPr>
                <w:rFonts w:ascii="Segoe UI" w:hAnsi="Segoe UI" w:cs="Segoe UI"/>
                <w:szCs w:val="20"/>
                <w:lang w:val="pt-BR"/>
              </w:rPr>
              <w:t>até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B07CD7" w:rsidRPr="00CE350A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="00B07CD7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CE350A">
              <w:rPr>
                <w:rFonts w:ascii="Segoe UI" w:hAnsi="Segoe UI" w:cs="Segoe UI"/>
                <w:szCs w:val="20"/>
                <w:lang w:val="pt-BR"/>
              </w:rPr>
              <w:t>,00 (trezentos milhões de reais); e</w:t>
            </w:r>
          </w:p>
          <w:p w14:paraId="214B9A6A" w14:textId="7D2FE4F5" w:rsidR="006C4D1D" w:rsidRPr="00CE350A" w:rsidRDefault="00B07CD7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Conexão do 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Terminal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de Sergipe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FF7780" w:rsidRPr="00CE350A">
              <w:rPr>
                <w:rFonts w:ascii="Segoe UI" w:hAnsi="Segoe UI" w:cs="Segoe UI"/>
                <w:szCs w:val="20"/>
                <w:lang w:val="pt-BR"/>
              </w:rPr>
              <w:t xml:space="preserve">-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(trezentos milhões de reais)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360C0F23" w14:textId="77777777" w:rsidTr="00D8512A">
        <w:trPr>
          <w:trHeight w:val="69"/>
        </w:trPr>
        <w:tc>
          <w:tcPr>
            <w:tcW w:w="1868" w:type="dxa"/>
          </w:tcPr>
          <w:p w14:paraId="0D8442F0" w14:textId="57A7C10E" w:rsidR="006C4D1D" w:rsidRPr="00BE070F" w:rsidRDefault="00B07CD7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Valor do Endividamento Adicional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2608AE1B" w14:textId="21C1BDF6" w:rsidR="006C4D1D" w:rsidRPr="00CE350A" w:rsidRDefault="00B07CD7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600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(seiscentos milhões de reais)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450D23FB" w14:textId="77777777" w:rsidTr="00D8512A">
        <w:trPr>
          <w:trHeight w:val="56"/>
        </w:trPr>
        <w:tc>
          <w:tcPr>
            <w:tcW w:w="1868" w:type="dxa"/>
          </w:tcPr>
          <w:p w14:paraId="07AD7694" w14:textId="461AD1FE" w:rsidR="006C4D1D" w:rsidRPr="00BE070F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Moeda do Endividamento Adicional:</w:t>
            </w:r>
          </w:p>
        </w:tc>
        <w:tc>
          <w:tcPr>
            <w:tcW w:w="7766" w:type="dxa"/>
          </w:tcPr>
          <w:p w14:paraId="24AABC79" w14:textId="456E3AA7" w:rsidR="006C4D1D" w:rsidRPr="00CE350A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Reais (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CE350A" w14:paraId="242D41AA" w14:textId="77777777" w:rsidTr="00D8512A">
        <w:trPr>
          <w:trHeight w:val="56"/>
        </w:trPr>
        <w:tc>
          <w:tcPr>
            <w:tcW w:w="1868" w:type="dxa"/>
          </w:tcPr>
          <w:p w14:paraId="242A2C9A" w14:textId="39F783F0" w:rsidR="006C4D1D" w:rsidRPr="00BE070F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Devedora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00FDD050" w14:textId="77777777" w:rsidR="006C4D1D" w:rsidRPr="00CE350A" w:rsidRDefault="006C4D1D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6C4D1D" w:rsidRPr="00CE350A" w14:paraId="426B3D86" w14:textId="77777777" w:rsidTr="00D8512A">
        <w:trPr>
          <w:trHeight w:val="56"/>
        </w:trPr>
        <w:tc>
          <w:tcPr>
            <w:tcW w:w="1868" w:type="dxa"/>
          </w:tcPr>
          <w:p w14:paraId="773CDDDD" w14:textId="16D9C153" w:rsidR="006C4D1D" w:rsidRPr="00BE070F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Credores</w:t>
            </w:r>
          </w:p>
        </w:tc>
        <w:tc>
          <w:tcPr>
            <w:tcW w:w="7766" w:type="dxa"/>
          </w:tcPr>
          <w:p w14:paraId="75185B15" w14:textId="0C6A92E1" w:rsidR="006C4D1D" w:rsidRPr="00CE350A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A ser definido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57F56D2C" w14:textId="77777777" w:rsidTr="00D8512A">
        <w:trPr>
          <w:trHeight w:val="56"/>
        </w:trPr>
        <w:tc>
          <w:tcPr>
            <w:tcW w:w="1868" w:type="dxa"/>
          </w:tcPr>
          <w:p w14:paraId="27241220" w14:textId="015998D6" w:rsidR="006C4D1D" w:rsidRPr="00BE070F" w:rsidRDefault="0009371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Prazo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2DD8244D" w14:textId="77B684D6" w:rsidR="006C4D1D" w:rsidRPr="00CE350A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5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(cinco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)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10 (dez) anos contados a partir da data de desembolso do respectivo Endividamento Adicional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7FAE95F1" w14:textId="77777777" w:rsidTr="00D8512A">
        <w:trPr>
          <w:trHeight w:val="86"/>
        </w:trPr>
        <w:tc>
          <w:tcPr>
            <w:tcW w:w="1868" w:type="dxa"/>
          </w:tcPr>
          <w:p w14:paraId="7D6A0A98" w14:textId="2DB59363" w:rsidR="006C4D1D" w:rsidRPr="00BE070F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Cronograma de Amortização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682572B6" w14:textId="733633A2" w:rsidR="006C4D1D" w:rsidRPr="00CE350A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Semestral ou anualmente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desde que o cronograma de amortização </w:t>
            </w:r>
            <w:r w:rsidR="00814163" w:rsidRPr="00CE350A">
              <w:rPr>
                <w:rFonts w:ascii="Segoe UI" w:hAnsi="Segoe UI" w:cs="Segoe UI"/>
                <w:szCs w:val="20"/>
                <w:lang w:val="pt-BR"/>
              </w:rPr>
              <w:t xml:space="preserve">possibilite que as </w:t>
            </w:r>
            <w:r w:rsidR="00814163" w:rsidRPr="00CE350A">
              <w:rPr>
                <w:rFonts w:ascii="Segoe UI" w:hAnsi="Segoe UI" w:cs="Segoe UI"/>
                <w:i/>
                <w:szCs w:val="20"/>
                <w:lang w:val="pt-BR"/>
              </w:rPr>
              <w:t>Base Case Projections</w:t>
            </w:r>
            <w:r w:rsidR="00814163" w:rsidRPr="00CE350A">
              <w:rPr>
                <w:rFonts w:ascii="Segoe UI" w:hAnsi="Segoe UI" w:cs="Segoe UI"/>
                <w:szCs w:val="20"/>
                <w:lang w:val="pt-BR"/>
              </w:rPr>
              <w:t xml:space="preserve"> (conforme definido no </w:t>
            </w:r>
            <w:r w:rsidR="00814163" w:rsidRPr="00CE350A">
              <w:rPr>
                <w:rFonts w:ascii="Segoe UI" w:hAnsi="Segoe UI" w:cs="Segoe UI"/>
                <w:i/>
                <w:szCs w:val="20"/>
                <w:lang w:val="pt-BR"/>
              </w:rPr>
              <w:t>Facility Agreement)</w:t>
            </w:r>
            <w:r w:rsidR="00814163" w:rsidRPr="00CE350A"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5.13(b)(ix) do </w:t>
            </w:r>
            <w:r w:rsidR="00814163" w:rsidRPr="00CE350A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814163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</w:p>
        </w:tc>
      </w:tr>
      <w:tr w:rsidR="006C4D1D" w:rsidRPr="00CE350A" w14:paraId="71043591" w14:textId="77777777" w:rsidTr="00D8512A">
        <w:trPr>
          <w:trHeight w:val="205"/>
        </w:trPr>
        <w:tc>
          <w:tcPr>
            <w:tcW w:w="1868" w:type="dxa"/>
          </w:tcPr>
          <w:p w14:paraId="67BB38FB" w14:textId="7C0054BA" w:rsidR="006C4D1D" w:rsidRPr="00BE070F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Disponibilidade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1485EDE5" w14:textId="3A04D1B5" w:rsidR="007850B5" w:rsidRPr="00CE350A" w:rsidRDefault="007850B5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O Endividamento Adicional será captado/desembolsado entre agosto de 2022 e junho de 2023, em 1 (uma) ou mais tranches. Bastante provável que seja observado o seguinte cenário: (i) 50% (cinquenta por cento) do Endividamento Adicional será captado/desembolsado ao longo do segundo semestre de 2022 (idealmente até setembro para evitar volatilidade adicional de curto prazo relacionada às eleições presidenciais de outubro de 2022); e (ii) 50% (cinquenta por cento) do Endividamento Adicional será captado/desembolsado ao longo do primeiro semestre de 2023.</w:t>
            </w:r>
          </w:p>
        </w:tc>
      </w:tr>
      <w:tr w:rsidR="006C4D1D" w:rsidRPr="00CE350A" w14:paraId="567B387E" w14:textId="77777777" w:rsidTr="00D8512A">
        <w:trPr>
          <w:trHeight w:val="56"/>
        </w:trPr>
        <w:tc>
          <w:tcPr>
            <w:tcW w:w="1868" w:type="dxa"/>
          </w:tcPr>
          <w:p w14:paraId="4987F18A" w14:textId="4A77FA62" w:rsidR="006C4D1D" w:rsidRPr="00BE070F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lastRenderedPageBreak/>
              <w:t>Juros Remuneratórios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7F4A0A54" w14:textId="7A69D506" w:rsidR="006C4D1D" w:rsidRPr="00CE350A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IPCA + [6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50% - 7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00%] p.a.; o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u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(ii) CDI + [1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00% - 1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50%] p.a.</w:t>
            </w:r>
          </w:p>
        </w:tc>
      </w:tr>
      <w:tr w:rsidR="006C4D1D" w:rsidRPr="00CE350A" w14:paraId="20A82696" w14:textId="77777777" w:rsidTr="00D8512A">
        <w:trPr>
          <w:trHeight w:val="143"/>
        </w:trPr>
        <w:tc>
          <w:tcPr>
            <w:tcW w:w="1868" w:type="dxa"/>
          </w:tcPr>
          <w:p w14:paraId="50331CE7" w14:textId="049BC1EB" w:rsidR="006C4D1D" w:rsidRPr="00BE070F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Garantias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53E8AFAB" w14:textId="1A4FAA03" w:rsidR="007850B5" w:rsidRPr="00CE350A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 xml:space="preserve">(i) não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deverão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 xml:space="preserve">ser garantidas por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</w:rPr>
              <w:t xml:space="preserve">Affiliates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) da Companhia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 xml:space="preserve"> (ii)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 xml:space="preserve">deverão ser quirografárias e consequentemente não serão garantidas por garantias prestadas ou cedidas no âmbito de qualquer um dos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</w:rPr>
              <w:t xml:space="preserve">Security Documents 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7850B5" w:rsidRPr="00CE350A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7850B5" w:rsidRPr="00CE350A">
              <w:rPr>
                <w:rFonts w:ascii="Segoe UI" w:hAnsi="Segoe UI" w:cs="Segoe UI"/>
                <w:szCs w:val="20"/>
                <w:lang w:val="pt-BR"/>
              </w:rPr>
              <w:t>)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624AD1D3" w14:textId="77777777" w:rsidTr="00D8512A">
        <w:trPr>
          <w:trHeight w:val="143"/>
        </w:trPr>
        <w:tc>
          <w:tcPr>
            <w:tcW w:w="1868" w:type="dxa"/>
          </w:tcPr>
          <w:p w14:paraId="6DDD1ECF" w14:textId="5F94EF4A" w:rsidR="006C4D1D" w:rsidRPr="00BE070F" w:rsidRDefault="00710C0C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Liquidação Antecipada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56F3CEA1" w14:textId="27C0762B" w:rsidR="006C4D1D" w:rsidRPr="00CE350A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O pagamento de multa/prêmio em uma eventual liquidação antecipada do Endividamento Adicional permanece sob negociação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1B973160" w14:textId="77777777" w:rsidTr="00D8512A">
        <w:trPr>
          <w:trHeight w:val="56"/>
        </w:trPr>
        <w:tc>
          <w:tcPr>
            <w:tcW w:w="1868" w:type="dxa"/>
          </w:tcPr>
          <w:p w14:paraId="6B607599" w14:textId="097AA0E3" w:rsidR="006C4D1D" w:rsidRPr="00BE070F" w:rsidRDefault="00710C0C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Declarações e Garantias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6E8C68A3" w14:textId="779AB960" w:rsidR="00710C0C" w:rsidRPr="00CE350A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Declarações e garantias em relação ao Endividamento Adicional habituais para empréstimos desta natu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s às qualificações, </w:t>
            </w:r>
            <w:r w:rsidRPr="00CE350A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6C4D1D" w:rsidRPr="00CE350A" w14:paraId="493B5DA2" w14:textId="77777777" w:rsidTr="00D8512A">
        <w:trPr>
          <w:trHeight w:val="56"/>
        </w:trPr>
        <w:tc>
          <w:tcPr>
            <w:tcW w:w="1868" w:type="dxa"/>
          </w:tcPr>
          <w:p w14:paraId="124DE29B" w14:textId="1C117E0D" w:rsidR="006C4D1D" w:rsidRPr="00BE070F" w:rsidRDefault="00512E82" w:rsidP="00D8512A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Obrigações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50FB06A9" w14:textId="6E12C882" w:rsidR="00512E82" w:rsidRPr="00CE350A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Obrigações em relação ao Endividamento Adicional habituais para empréstimos desta natu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s </w:t>
            </w:r>
            <w:r w:rsidR="00710C0C" w:rsidRPr="00CE350A">
              <w:rPr>
                <w:rFonts w:ascii="Segoe UI" w:hAnsi="Segoe UI" w:cs="Segoe UI"/>
                <w:szCs w:val="20"/>
                <w:lang w:val="pt-BR"/>
              </w:rPr>
              <w:t>às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qualificações, </w:t>
            </w:r>
            <w:r w:rsidRPr="00CE350A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ais restritiva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s do que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àquelas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constantes do </w:t>
            </w:r>
            <w:r w:rsidRPr="00CE350A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CE350A" w14:paraId="0F9AEA44" w14:textId="77777777" w:rsidTr="00D8512A">
        <w:trPr>
          <w:trHeight w:val="56"/>
        </w:trPr>
        <w:tc>
          <w:tcPr>
            <w:tcW w:w="1868" w:type="dxa"/>
          </w:tcPr>
          <w:p w14:paraId="0583DA56" w14:textId="629A2C82" w:rsidR="006C4D1D" w:rsidRPr="00BE070F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Eventos de Inadimplemento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2E5BB77C" w14:textId="42DF33CE" w:rsidR="0009371C" w:rsidRPr="00CE350A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Eventos de inadimplemento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em relação ao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Endividamento Adicional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>habitua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is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para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empréstimos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>desta natu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reza, a serem negociados de boa-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fé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no âmbito da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documentação do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, e sujeitos </w:t>
            </w:r>
            <w:r w:rsidR="00710C0C" w:rsidRPr="00CE350A">
              <w:rPr>
                <w:rFonts w:ascii="Segoe UI" w:hAnsi="Segoe UI" w:cs="Segoe UI"/>
                <w:szCs w:val="20"/>
                <w:lang w:val="pt-BR"/>
              </w:rPr>
              <w:t>aos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períodos de cura, </w:t>
            </w:r>
            <w:r w:rsidRPr="00CE350A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à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s partes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em questão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(sendo entendido que o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s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ventos de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inadimplemento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a serem estabelecidos na documentação do Endividamento Adicional 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não serão menos favoráveis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à Companhia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 xml:space="preserve"> do que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àqueles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constantes do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CE350A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09371C" w:rsidRPr="00CE350A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2583B60D" w14:textId="77777777" w:rsidTr="00D8512A">
        <w:trPr>
          <w:trHeight w:val="56"/>
        </w:trPr>
        <w:tc>
          <w:tcPr>
            <w:tcW w:w="1868" w:type="dxa"/>
          </w:tcPr>
          <w:p w14:paraId="4519DA7D" w14:textId="69A5EB6A" w:rsidR="006C4D1D" w:rsidRPr="00BE070F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 xml:space="preserve">Lei de </w:t>
            </w:r>
            <w:r w:rsidR="004B12DA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Regência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0BDFD890" w14:textId="3D0A572D" w:rsidR="006C4D1D" w:rsidRPr="00CE350A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>Leis Brasileiras ou de Nova Iorque</w:t>
            </w:r>
            <w:r w:rsidR="006C4D1D" w:rsidRPr="00CE350A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CE350A" w14:paraId="5E53102F" w14:textId="77777777" w:rsidTr="00D8512A">
        <w:trPr>
          <w:trHeight w:val="56"/>
        </w:trPr>
        <w:tc>
          <w:tcPr>
            <w:tcW w:w="1868" w:type="dxa"/>
          </w:tcPr>
          <w:p w14:paraId="48EBCADE" w14:textId="5DE0A489" w:rsidR="006C4D1D" w:rsidRPr="00BE070F" w:rsidRDefault="0009371C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Repagamento do Endividamento Adicional</w:t>
            </w:r>
            <w:r w:rsidR="006C4D1D" w:rsidRPr="00BE070F">
              <w:rPr>
                <w:rFonts w:ascii="Segoe UI" w:hAnsi="Segoe UI" w:cs="Segoe U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766" w:type="dxa"/>
          </w:tcPr>
          <w:p w14:paraId="18D27EB1" w14:textId="422DD252" w:rsidR="0009371C" w:rsidRPr="00CE350A" w:rsidRDefault="0009371C" w:rsidP="00FC7E96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A Companhia deverá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>pagar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 (i) o valor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 xml:space="preserve">de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principal do Endividamento Adicional em aberto; e (ii)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 xml:space="preserve">os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 xml:space="preserve">juros relativos ao valor principal </w:t>
            </w:r>
            <w:r w:rsidR="004B12DA" w:rsidRPr="00CE350A">
              <w:rPr>
                <w:rFonts w:ascii="Segoe UI" w:hAnsi="Segoe UI" w:cs="Segoe UI"/>
                <w:szCs w:val="20"/>
                <w:lang w:val="pt-BR"/>
              </w:rPr>
              <w:t xml:space="preserve">ainda </w:t>
            </w:r>
            <w:r w:rsidRPr="00CE350A">
              <w:rPr>
                <w:rFonts w:ascii="Segoe UI" w:hAnsi="Segoe UI" w:cs="Segoe UI"/>
                <w:szCs w:val="20"/>
                <w:lang w:val="pt-BR"/>
              </w:rPr>
              <w:t>não pago do Endividamento Adicional; em cada data de amortização a ser estabelecida na documentação do Endividamento Adicional com recursos disponíveis na Conta Operacional.</w:t>
            </w:r>
          </w:p>
        </w:tc>
      </w:tr>
    </w:tbl>
    <w:p w14:paraId="64F969A6" w14:textId="77777777" w:rsidR="006C4D1D" w:rsidRPr="00CE350A" w:rsidRDefault="006C4D1D" w:rsidP="00FC7E9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CE350A" w:rsidSect="00A81811">
      <w:headerReference w:type="default" r:id="rId12"/>
      <w:footerReference w:type="default" r:id="rId13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EA9B" w14:textId="77777777" w:rsidR="00691354" w:rsidRDefault="00691354" w:rsidP="00502C7E">
      <w:pPr>
        <w:spacing w:after="0" w:line="240" w:lineRule="auto"/>
      </w:pPr>
      <w:r>
        <w:separator/>
      </w:r>
    </w:p>
  </w:endnote>
  <w:endnote w:type="continuationSeparator" w:id="0">
    <w:p w14:paraId="4AB6984B" w14:textId="77777777" w:rsidR="00691354" w:rsidRDefault="00691354" w:rsidP="00502C7E">
      <w:pPr>
        <w:spacing w:after="0" w:line="240" w:lineRule="auto"/>
      </w:pPr>
      <w:r>
        <w:continuationSeparator/>
      </w:r>
    </w:p>
  </w:endnote>
  <w:endnote w:type="continuationNotice" w:id="1">
    <w:p w14:paraId="67E398BD" w14:textId="77777777" w:rsidR="00691354" w:rsidRDefault="00691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739C" w14:textId="77777777" w:rsidR="00691354" w:rsidRDefault="00691354" w:rsidP="00502C7E">
      <w:pPr>
        <w:spacing w:after="0" w:line="240" w:lineRule="auto"/>
      </w:pPr>
      <w:r>
        <w:separator/>
      </w:r>
    </w:p>
  </w:footnote>
  <w:footnote w:type="continuationSeparator" w:id="0">
    <w:p w14:paraId="0D9AE801" w14:textId="77777777" w:rsidR="00691354" w:rsidRDefault="00691354" w:rsidP="00502C7E">
      <w:pPr>
        <w:spacing w:after="0" w:line="240" w:lineRule="auto"/>
      </w:pPr>
      <w:r>
        <w:continuationSeparator/>
      </w:r>
    </w:p>
  </w:footnote>
  <w:footnote w:type="continuationNotice" w:id="1">
    <w:p w14:paraId="7C9C93C3" w14:textId="77777777" w:rsidR="00691354" w:rsidRDefault="00691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1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0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6F28A6"/>
    <w:multiLevelType w:val="hybridMultilevel"/>
    <w:tmpl w:val="4184FA74"/>
    <w:lvl w:ilvl="0" w:tplc="61A2D80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390663">
    <w:abstractNumId w:val="12"/>
  </w:num>
  <w:num w:numId="2" w16cid:durableId="652566970">
    <w:abstractNumId w:val="9"/>
  </w:num>
  <w:num w:numId="3" w16cid:durableId="1448499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023825">
    <w:abstractNumId w:val="11"/>
  </w:num>
  <w:num w:numId="5" w16cid:durableId="593242263">
    <w:abstractNumId w:val="22"/>
  </w:num>
  <w:num w:numId="6" w16cid:durableId="649745466">
    <w:abstractNumId w:val="1"/>
  </w:num>
  <w:num w:numId="7" w16cid:durableId="762190697">
    <w:abstractNumId w:val="5"/>
  </w:num>
  <w:num w:numId="8" w16cid:durableId="1096436119">
    <w:abstractNumId w:val="17"/>
  </w:num>
  <w:num w:numId="9" w16cid:durableId="437217401">
    <w:abstractNumId w:val="4"/>
  </w:num>
  <w:num w:numId="10" w16cid:durableId="2023123198">
    <w:abstractNumId w:val="16"/>
  </w:num>
  <w:num w:numId="11" w16cid:durableId="1633628700">
    <w:abstractNumId w:val="10"/>
  </w:num>
  <w:num w:numId="12" w16cid:durableId="1631591647">
    <w:abstractNumId w:val="8"/>
  </w:num>
  <w:num w:numId="13" w16cid:durableId="610742042">
    <w:abstractNumId w:val="13"/>
  </w:num>
  <w:num w:numId="14" w16cid:durableId="2038039759">
    <w:abstractNumId w:val="15"/>
  </w:num>
  <w:num w:numId="15" w16cid:durableId="1778795176">
    <w:abstractNumId w:val="6"/>
  </w:num>
  <w:num w:numId="16" w16cid:durableId="576289048">
    <w:abstractNumId w:val="2"/>
  </w:num>
  <w:num w:numId="17" w16cid:durableId="1719819395">
    <w:abstractNumId w:val="18"/>
  </w:num>
  <w:num w:numId="18" w16cid:durableId="592708334">
    <w:abstractNumId w:val="21"/>
  </w:num>
  <w:num w:numId="19" w16cid:durableId="170066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942044">
    <w:abstractNumId w:val="19"/>
    <w:lvlOverride w:ilvl="0">
      <w:startOverride w:val="1"/>
    </w:lvlOverride>
  </w:num>
  <w:num w:numId="21" w16cid:durableId="286471315">
    <w:abstractNumId w:val="14"/>
  </w:num>
  <w:num w:numId="22" w16cid:durableId="1454445945">
    <w:abstractNumId w:val="7"/>
  </w:num>
  <w:num w:numId="23" w16cid:durableId="1451586892">
    <w:abstractNumId w:val="0"/>
  </w:num>
  <w:num w:numId="24" w16cid:durableId="1719891183">
    <w:abstractNumId w:val="20"/>
  </w:num>
  <w:num w:numId="25" w16cid:durableId="7837706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2251303.1"/>
    <w:docVar w:name="__Grammarly_42____i" w:val="H4sIAAAAAAAEAKtWckksSQxILCpxzi/NK1GyMqwFAAEhoTITAAAA"/>
    <w:docVar w:name="__Grammarly_42___1" w:val="H4sIAAAAAAAEAKtWcslP9kxRslIyNDYysDQ0NTE2NTS0MDY0MjJU0lEKTi0uzszPAykwNKwFABC8is0tAAAA"/>
    <w:docVar w:name="CurrentReferenceFormat" w:val="[DocumentNumber].[DocumentVersion]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102056566"/>
    <w:docVar w:name="imProfileLastSavedTime" w:val="5-Jul-22 11:37"/>
    <w:docVar w:name="imProfileVersion" w:val="1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660B"/>
    <w:rsid w:val="000C06C0"/>
    <w:rsid w:val="000C4826"/>
    <w:rsid w:val="000C4C49"/>
    <w:rsid w:val="000D3C1B"/>
    <w:rsid w:val="000D5751"/>
    <w:rsid w:val="00100D41"/>
    <w:rsid w:val="00107099"/>
    <w:rsid w:val="0011522A"/>
    <w:rsid w:val="00120FBB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91C20"/>
    <w:rsid w:val="001A6ABC"/>
    <w:rsid w:val="001B01AE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D71D9"/>
    <w:rsid w:val="003E22EC"/>
    <w:rsid w:val="003F31D6"/>
    <w:rsid w:val="003F5515"/>
    <w:rsid w:val="003F574C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401D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718A"/>
    <w:rsid w:val="006833B7"/>
    <w:rsid w:val="00685628"/>
    <w:rsid w:val="006872A6"/>
    <w:rsid w:val="00691354"/>
    <w:rsid w:val="00695EC6"/>
    <w:rsid w:val="006A1AA1"/>
    <w:rsid w:val="006B0852"/>
    <w:rsid w:val="006B0D7A"/>
    <w:rsid w:val="006B2D47"/>
    <w:rsid w:val="006B6974"/>
    <w:rsid w:val="006C4D1D"/>
    <w:rsid w:val="006C4D80"/>
    <w:rsid w:val="006D1194"/>
    <w:rsid w:val="006D59F1"/>
    <w:rsid w:val="006F1822"/>
    <w:rsid w:val="006F3456"/>
    <w:rsid w:val="00710547"/>
    <w:rsid w:val="00710C0C"/>
    <w:rsid w:val="00711C99"/>
    <w:rsid w:val="00715AAF"/>
    <w:rsid w:val="00717A28"/>
    <w:rsid w:val="0072181C"/>
    <w:rsid w:val="0073564C"/>
    <w:rsid w:val="0074429B"/>
    <w:rsid w:val="007451B7"/>
    <w:rsid w:val="00751007"/>
    <w:rsid w:val="007546E9"/>
    <w:rsid w:val="00765AFD"/>
    <w:rsid w:val="00772DC7"/>
    <w:rsid w:val="00773789"/>
    <w:rsid w:val="00784795"/>
    <w:rsid w:val="007850B5"/>
    <w:rsid w:val="00797E01"/>
    <w:rsid w:val="007C0D9B"/>
    <w:rsid w:val="007C1EE5"/>
    <w:rsid w:val="007C356A"/>
    <w:rsid w:val="007F02E3"/>
    <w:rsid w:val="007F6CF0"/>
    <w:rsid w:val="0080093D"/>
    <w:rsid w:val="008020E7"/>
    <w:rsid w:val="008068BF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3D5B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A4583"/>
    <w:rsid w:val="009B04FE"/>
    <w:rsid w:val="009B0769"/>
    <w:rsid w:val="009B3211"/>
    <w:rsid w:val="009B41B0"/>
    <w:rsid w:val="009C0F3D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657D4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070F"/>
    <w:rsid w:val="00BE1BBE"/>
    <w:rsid w:val="00BE2AA8"/>
    <w:rsid w:val="00BE2C63"/>
    <w:rsid w:val="00BE664D"/>
    <w:rsid w:val="00BF1A38"/>
    <w:rsid w:val="00BF45D7"/>
    <w:rsid w:val="00BF4D93"/>
    <w:rsid w:val="00BF5E6D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1873"/>
    <w:rsid w:val="00CA6C20"/>
    <w:rsid w:val="00CB2612"/>
    <w:rsid w:val="00CC6CDE"/>
    <w:rsid w:val="00CD3878"/>
    <w:rsid w:val="00CD7034"/>
    <w:rsid w:val="00CE350A"/>
    <w:rsid w:val="00CF4942"/>
    <w:rsid w:val="00D01ED0"/>
    <w:rsid w:val="00D023F0"/>
    <w:rsid w:val="00D05ED5"/>
    <w:rsid w:val="00D1033D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C62EB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33E3"/>
    <w:rsid w:val="00F54FF4"/>
    <w:rsid w:val="00F601CE"/>
    <w:rsid w:val="00F71521"/>
    <w:rsid w:val="00F72523"/>
    <w:rsid w:val="00F734AC"/>
    <w:rsid w:val="00F75081"/>
    <w:rsid w:val="00F812B1"/>
    <w:rsid w:val="00F9006F"/>
    <w:rsid w:val="00F91A4F"/>
    <w:rsid w:val="00F96169"/>
    <w:rsid w:val="00F96E9F"/>
    <w:rsid w:val="00FA5CF7"/>
    <w:rsid w:val="00FB5D19"/>
    <w:rsid w:val="00FC693A"/>
    <w:rsid w:val="00FC7E96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479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479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84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DCA53E8078F4EBA8F54F8F70A2573" ma:contentTypeVersion="17" ma:contentTypeDescription="Create a new document." ma:contentTypeScope="" ma:versionID="aa0ca420aaebcf9cf85de2fd775fa08e">
  <xsd:schema xmlns:xsd="http://www.w3.org/2001/XMLSchema" xmlns:xs="http://www.w3.org/2001/XMLSchema" xmlns:p="http://schemas.microsoft.com/office/2006/metadata/properties" xmlns:ns2="87037488-ec5d-4aba-84c2-9b1d22638e8e" xmlns:ns3="650a1c62-8868-4d79-8138-a6cc6b6f5a78" xmlns:ns4="0df6db85-7471-4da0-bc9b-0bf8c541cf4c" targetNamespace="http://schemas.microsoft.com/office/2006/metadata/properties" ma:root="true" ma:fieldsID="2b9ad151f37f6da06ecfb406f8e7b693" ns2:_="" ns3:_="" ns4:_="">
    <xsd:import namespace="87037488-ec5d-4aba-84c2-9b1d22638e8e"/>
    <xsd:import namespace="650a1c62-8868-4d79-8138-a6cc6b6f5a78"/>
    <xsd:import namespace="0df6db85-7471-4da0-bc9b-0bf8c541cf4c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351bbb-3e24-468b-9cb4-a7f7c311c79e}" ma:internalName="TaxCatchAll" ma:showField="CatchAllData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351bbb-3e24-468b-9cb4-a7f7c311c79e}" ma:internalName="TaxCatchAllLabel" ma:readOnly="true" ma:showField="CatchAllDataLabel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1c62-8868-4d79-8138-a6cc6b6f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db85-7471-4da0-bc9b-0bf8c541cf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  <lcf76f155ced4ddcb4097134ff3c332f xmlns="650a1c62-8868-4d79-8138-a6cc6b6f5a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7E7C-C794-4E8C-90F6-7B36DE0A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50a1c62-8868-4d79-8138-a6cc6b6f5a78"/>
    <ds:schemaRef ds:uri="0df6db85-7471-4da0-bc9b-0bf8c541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8B9D8-F499-4FE9-8262-5005DD6AC747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50a1c62-8868-4d79-8138-a6cc6b6f5a78"/>
  </ds:schemaRefs>
</ds:datastoreItem>
</file>

<file path=customXml/itemProps3.xml><?xml version="1.0" encoding="utf-8"?>
<ds:datastoreItem xmlns:ds="http://schemas.openxmlformats.org/officeDocument/2006/customXml" ds:itemID="{9253648E-DA7A-43ED-ADBB-B8A4F7FE6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1B037-B84C-4CA9-A6B0-DBCAA72E80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137D3D-5F2C-46E8-BE4B-212E5F08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2787</Words>
  <Characters>15889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FREITAS Fabricio (NTAG)</cp:lastModifiedBy>
  <cp:revision>8</cp:revision>
  <cp:lastPrinted>2019-08-21T14:24:00Z</cp:lastPrinted>
  <dcterms:created xsi:type="dcterms:W3CDTF">2022-09-23T18:50:00Z</dcterms:created>
  <dcterms:modified xsi:type="dcterms:W3CDTF">2022-09-23T19:13:00Z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etDate">
    <vt:lpwstr>2021-11-26T12:27:18Z</vt:lpwstr>
  </property>
  <property fmtid="{D5CDD505-2E9C-101B-9397-08002B2CF9AE}" pid="5" name="MSIP_Label_d3fed9c9-9e02-402c-91c6-79672c367b2e_Method">
    <vt:lpwstr>Standard</vt:lpwstr>
  </property>
  <property fmtid="{D5CDD505-2E9C-101B-9397-08002B2CF9AE}" pid="6" name="MSIP_Label_d3fed9c9-9e02-402c-91c6-79672c367b2e_Name">
    <vt:lpwstr>d3fed9c9-9e02-402c-91c6-79672c367b2e</vt:lpwstr>
  </property>
  <property fmtid="{D5CDD505-2E9C-101B-9397-08002B2CF9AE}" pid="7" name="MSIP_Label_d3fed9c9-9e02-402c-91c6-79672c367b2e_SiteId">
    <vt:lpwstr>ccd25372-eb59-436a-ad74-78a49d784cf3</vt:lpwstr>
  </property>
  <property fmtid="{D5CDD505-2E9C-101B-9397-08002B2CF9AE}" pid="8" name="MSIP_Label_d3fed9c9-9e02-402c-91c6-79672c367b2e_ActionId">
    <vt:lpwstr>741f3d4f-a777-40ff-a5c8-ef4053e0263e</vt:lpwstr>
  </property>
  <property fmtid="{D5CDD505-2E9C-101B-9397-08002B2CF9AE}" pid="9" name="MSIP_Label_d3fed9c9-9e02-402c-91c6-79672c367b2e_ContentBits">
    <vt:lpwstr>0</vt:lpwstr>
  </property>
  <property fmtid="{D5CDD505-2E9C-101B-9397-08002B2CF9AE}" pid="10" name="MSIP_Label_c135c4ba-2280-41f8-be7d-6f21d368baa3_Enabled">
    <vt:lpwstr>true</vt:lpwstr>
  </property>
  <property fmtid="{D5CDD505-2E9C-101B-9397-08002B2CF9AE}" pid="11" name="MSIP_Label_c135c4ba-2280-41f8-be7d-6f21d368baa3_SetDate">
    <vt:lpwstr>2021-11-30T14:03:13Z</vt:lpwstr>
  </property>
  <property fmtid="{D5CDD505-2E9C-101B-9397-08002B2CF9AE}" pid="12" name="MSIP_Label_c135c4ba-2280-41f8-be7d-6f21d368baa3_Method">
    <vt:lpwstr>Standard</vt:lpwstr>
  </property>
  <property fmtid="{D5CDD505-2E9C-101B-9397-08002B2CF9AE}" pid="13" name="MSIP_Label_c135c4ba-2280-41f8-be7d-6f21d368baa3_Name">
    <vt:lpwstr>c135c4ba-2280-41f8-be7d-6f21d368baa3</vt:lpwstr>
  </property>
  <property fmtid="{D5CDD505-2E9C-101B-9397-08002B2CF9AE}" pid="14" name="MSIP_Label_c135c4ba-2280-41f8-be7d-6f21d368baa3_SiteId">
    <vt:lpwstr>24139d14-c62c-4c47-8bdd-ce71ea1d50cf</vt:lpwstr>
  </property>
  <property fmtid="{D5CDD505-2E9C-101B-9397-08002B2CF9AE}" pid="15" name="MSIP_Label_c135c4ba-2280-41f8-be7d-6f21d368baa3_ActionId">
    <vt:lpwstr>1b286f4a-4ab5-421e-a214-a80ba948a19e</vt:lpwstr>
  </property>
  <property fmtid="{D5CDD505-2E9C-101B-9397-08002B2CF9AE}" pid="16" name="MSIP_Label_c135c4ba-2280-41f8-be7d-6f21d368baa3_ContentBits">
    <vt:lpwstr>0</vt:lpwstr>
  </property>
  <property fmtid="{D5CDD505-2E9C-101B-9397-08002B2CF9AE}" pid="17" name="ContentTypeId">
    <vt:lpwstr>0x0101004B7DCA53E8078F4EBA8F54F8F70A2573</vt:lpwstr>
  </property>
  <property fmtid="{D5CDD505-2E9C-101B-9397-08002B2CF9AE}" pid="18" name="Security Classification">
    <vt:lpwstr/>
  </property>
  <property fmtid="{D5CDD505-2E9C-101B-9397-08002B2CF9AE}" pid="19" name="MediaServiceImageTags">
    <vt:lpwstr/>
  </property>
</Properties>
</file>