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98B6" w14:textId="77777777" w:rsidR="00731756" w:rsidRPr="00D908A9" w:rsidRDefault="00731756" w:rsidP="00EA7865">
      <w:pPr>
        <w:pStyle w:val="c3"/>
        <w:pBdr>
          <w:bottom w:val="double" w:sz="6" w:space="0" w:color="auto"/>
        </w:pBdr>
        <w:spacing w:line="276" w:lineRule="auto"/>
        <w:contextualSpacing/>
        <w:jc w:val="both"/>
        <w:rPr>
          <w:rFonts w:ascii="Times New Roman" w:hAnsi="Times New Roman"/>
          <w:b/>
          <w:smallCaps/>
          <w:color w:val="000000"/>
        </w:rPr>
      </w:pPr>
      <w:bookmarkStart w:id="0" w:name="_DV_M0"/>
      <w:bookmarkEnd w:id="0"/>
    </w:p>
    <w:p w14:paraId="3C2D6CDD" w14:textId="77777777" w:rsidR="00731756" w:rsidRPr="00D908A9" w:rsidRDefault="00731756" w:rsidP="00EA7865">
      <w:pPr>
        <w:spacing w:line="276" w:lineRule="auto"/>
        <w:contextualSpacing/>
        <w:rPr>
          <w:rFonts w:ascii="Times New Roman" w:hAnsi="Times New Roman" w:cs="Times New Roman"/>
          <w:b/>
          <w:smallCaps/>
          <w:color w:val="000000"/>
          <w:sz w:val="24"/>
          <w:szCs w:val="24"/>
        </w:rPr>
      </w:pPr>
    </w:p>
    <w:p w14:paraId="26E6E4BC" w14:textId="0524E181" w:rsidR="00731756" w:rsidRPr="00D908A9" w:rsidRDefault="00FB1640" w:rsidP="00EA7865">
      <w:pPr>
        <w:pStyle w:val="Sumrio1"/>
        <w:spacing w:line="276" w:lineRule="auto"/>
        <w:contextualSpacing/>
        <w:rPr>
          <w:u w:val="single"/>
        </w:rPr>
      </w:pPr>
      <w:r w:rsidRPr="00D908A9">
        <w:rPr>
          <w:bCs/>
        </w:rPr>
        <w:t>INSTRUMENTO PARTICULAR DE CONTRATO DE PROMESSA DE CESSÃO FIDUCIÁRIA E OUTRAS AVENÇAS</w:t>
      </w:r>
    </w:p>
    <w:p w14:paraId="02E1C3F6" w14:textId="77777777" w:rsidR="00731756" w:rsidRPr="00D908A9" w:rsidRDefault="00731756" w:rsidP="00EA7865">
      <w:pPr>
        <w:spacing w:line="276" w:lineRule="auto"/>
        <w:contextualSpacing/>
        <w:rPr>
          <w:rFonts w:ascii="Times New Roman" w:hAnsi="Times New Roman" w:cs="Times New Roman"/>
          <w:b/>
          <w:color w:val="000000"/>
          <w:sz w:val="24"/>
          <w:szCs w:val="24"/>
          <w:lang w:val="pt-BR"/>
        </w:rPr>
      </w:pPr>
    </w:p>
    <w:p w14:paraId="759E3144" w14:textId="77777777" w:rsidR="00731756" w:rsidRPr="00D908A9" w:rsidRDefault="00731756" w:rsidP="00EA7865">
      <w:pPr>
        <w:spacing w:line="276" w:lineRule="auto"/>
        <w:contextualSpacing/>
        <w:rPr>
          <w:rFonts w:ascii="Times New Roman" w:hAnsi="Times New Roman" w:cs="Times New Roman"/>
          <w:b/>
          <w:color w:val="000000"/>
          <w:sz w:val="24"/>
          <w:szCs w:val="24"/>
          <w:lang w:val="pt-BR"/>
        </w:rPr>
      </w:pPr>
    </w:p>
    <w:p w14:paraId="50D4ED58" w14:textId="77777777" w:rsidR="00731756" w:rsidRPr="00D908A9" w:rsidRDefault="003D04C4" w:rsidP="00EA7865">
      <w:pPr>
        <w:tabs>
          <w:tab w:val="center" w:pos="4890"/>
          <w:tab w:val="right" w:pos="9781"/>
        </w:tabs>
        <w:spacing w:line="276" w:lineRule="auto"/>
        <w:contextualSpacing/>
        <w:jc w:val="center"/>
        <w:rPr>
          <w:rFonts w:ascii="Times New Roman" w:hAnsi="Times New Roman" w:cs="Times New Roman"/>
          <w:i/>
          <w:color w:val="000000"/>
          <w:sz w:val="24"/>
          <w:szCs w:val="24"/>
          <w:lang w:val="pt-BR"/>
        </w:rPr>
      </w:pPr>
      <w:r w:rsidRPr="00D908A9">
        <w:rPr>
          <w:rFonts w:ascii="Times New Roman" w:hAnsi="Times New Roman" w:cs="Times New Roman"/>
          <w:i/>
          <w:color w:val="000000"/>
          <w:sz w:val="24"/>
          <w:szCs w:val="24"/>
          <w:lang w:val="pt-BR"/>
        </w:rPr>
        <w:t>celebrado entre</w:t>
      </w:r>
    </w:p>
    <w:p w14:paraId="51D885EF" w14:textId="77777777" w:rsidR="00731756" w:rsidRPr="00D908A9" w:rsidRDefault="00731756" w:rsidP="00EA7865">
      <w:pPr>
        <w:spacing w:line="276" w:lineRule="auto"/>
        <w:contextualSpacing/>
        <w:jc w:val="center"/>
        <w:rPr>
          <w:rFonts w:ascii="Times New Roman" w:hAnsi="Times New Roman" w:cs="Times New Roman"/>
          <w:b/>
          <w:smallCaps/>
          <w:color w:val="000000"/>
          <w:sz w:val="24"/>
          <w:szCs w:val="24"/>
          <w:lang w:val="pt-BR"/>
        </w:rPr>
      </w:pPr>
    </w:p>
    <w:p w14:paraId="7A970819" w14:textId="77777777" w:rsidR="00731756" w:rsidRPr="00D908A9" w:rsidRDefault="00731756" w:rsidP="00EA7865">
      <w:pPr>
        <w:spacing w:line="276" w:lineRule="auto"/>
        <w:contextualSpacing/>
        <w:jc w:val="center"/>
        <w:rPr>
          <w:rFonts w:ascii="Times New Roman" w:hAnsi="Times New Roman" w:cs="Times New Roman"/>
          <w:b/>
          <w:smallCaps/>
          <w:color w:val="000000"/>
          <w:sz w:val="24"/>
          <w:szCs w:val="24"/>
          <w:lang w:val="pt-BR"/>
        </w:rPr>
      </w:pPr>
    </w:p>
    <w:p w14:paraId="0F1EA4F7" w14:textId="77777777" w:rsidR="00731756" w:rsidRPr="00D908A9" w:rsidRDefault="00731756" w:rsidP="00EA7865">
      <w:pPr>
        <w:spacing w:line="276" w:lineRule="auto"/>
        <w:contextualSpacing/>
        <w:jc w:val="center"/>
        <w:rPr>
          <w:rFonts w:ascii="Times New Roman" w:hAnsi="Times New Roman" w:cs="Times New Roman"/>
          <w:b/>
          <w:smallCaps/>
          <w:color w:val="000000"/>
          <w:sz w:val="24"/>
          <w:szCs w:val="24"/>
          <w:lang w:val="pt-BR"/>
        </w:rPr>
      </w:pPr>
    </w:p>
    <w:p w14:paraId="609C9288" w14:textId="377DD0AC" w:rsidR="00FB1640" w:rsidRPr="00D908A9" w:rsidRDefault="00697757" w:rsidP="00EA7865">
      <w:pPr>
        <w:spacing w:line="276" w:lineRule="auto"/>
        <w:contextualSpacing/>
        <w:jc w:val="center"/>
        <w:rPr>
          <w:rFonts w:ascii="Times New Roman" w:hAnsi="Times New Roman" w:cs="Times New Roman"/>
          <w:b/>
          <w:bCs/>
          <w:smallCaps/>
          <w:sz w:val="24"/>
          <w:szCs w:val="24"/>
          <w:lang w:val="pt-BR"/>
        </w:rPr>
      </w:pPr>
      <w:r w:rsidRPr="00D908A9">
        <w:rPr>
          <w:rFonts w:ascii="Times New Roman" w:hAnsi="Times New Roman" w:cs="Times New Roman"/>
          <w:b/>
          <w:bCs/>
          <w:color w:val="000000"/>
          <w:sz w:val="24"/>
          <w:szCs w:val="24"/>
          <w:lang w:val="pt-BR"/>
        </w:rPr>
        <w:t>TORO PARTICIPAÇÕES E DESENVOLVIMENTO LTDA</w:t>
      </w:r>
      <w:r w:rsidR="004E61B1" w:rsidRPr="00D908A9">
        <w:rPr>
          <w:rFonts w:ascii="Times New Roman" w:hAnsi="Times New Roman" w:cs="Times New Roman"/>
          <w:b/>
          <w:bCs/>
          <w:color w:val="000000"/>
          <w:sz w:val="24"/>
          <w:szCs w:val="24"/>
          <w:lang w:val="pt-BR"/>
        </w:rPr>
        <w:t>.</w:t>
      </w:r>
    </w:p>
    <w:p w14:paraId="3856F795" w14:textId="690370E4" w:rsidR="00731756" w:rsidRPr="00D908A9" w:rsidRDefault="003D04C4" w:rsidP="00EA7865">
      <w:pPr>
        <w:spacing w:line="276" w:lineRule="auto"/>
        <w:contextualSpacing/>
        <w:jc w:val="center"/>
        <w:rPr>
          <w:rFonts w:ascii="Times New Roman" w:hAnsi="Times New Roman" w:cs="Times New Roman"/>
          <w:color w:val="000000"/>
          <w:sz w:val="24"/>
          <w:szCs w:val="24"/>
          <w:lang w:val="pt-BR"/>
        </w:rPr>
      </w:pPr>
      <w:r w:rsidRPr="00D908A9">
        <w:rPr>
          <w:rFonts w:ascii="Times New Roman" w:hAnsi="Times New Roman" w:cs="Times New Roman"/>
          <w:i/>
          <w:color w:val="000000"/>
          <w:sz w:val="24"/>
          <w:szCs w:val="24"/>
          <w:lang w:val="pt-BR"/>
        </w:rPr>
        <w:t xml:space="preserve">como </w:t>
      </w:r>
      <w:r w:rsidR="00FD0DBE" w:rsidRPr="00D908A9">
        <w:rPr>
          <w:rFonts w:ascii="Times New Roman" w:hAnsi="Times New Roman" w:cs="Times New Roman"/>
          <w:i/>
          <w:color w:val="000000"/>
          <w:sz w:val="24"/>
          <w:szCs w:val="24"/>
          <w:lang w:val="pt-BR"/>
        </w:rPr>
        <w:t>promitente-cedente</w:t>
      </w:r>
      <w:r w:rsidRPr="00D908A9">
        <w:rPr>
          <w:rFonts w:ascii="Times New Roman" w:hAnsi="Times New Roman" w:cs="Times New Roman"/>
          <w:i/>
          <w:color w:val="000000"/>
          <w:sz w:val="24"/>
          <w:szCs w:val="24"/>
          <w:lang w:val="pt-BR"/>
        </w:rPr>
        <w:t>;</w:t>
      </w:r>
    </w:p>
    <w:p w14:paraId="7B64D1BD" w14:textId="77777777" w:rsidR="00731756" w:rsidRPr="00D908A9" w:rsidRDefault="00731756" w:rsidP="00EA7865">
      <w:pPr>
        <w:spacing w:line="276" w:lineRule="auto"/>
        <w:contextualSpacing/>
        <w:jc w:val="center"/>
        <w:rPr>
          <w:rFonts w:ascii="Times New Roman" w:hAnsi="Times New Roman" w:cs="Times New Roman"/>
          <w:color w:val="000000"/>
          <w:sz w:val="24"/>
          <w:szCs w:val="24"/>
          <w:lang w:val="pt-BR"/>
        </w:rPr>
      </w:pPr>
    </w:p>
    <w:p w14:paraId="65CF2BDB" w14:textId="77777777" w:rsidR="00731756" w:rsidRPr="00D908A9" w:rsidRDefault="00731756" w:rsidP="00EA7865">
      <w:pPr>
        <w:spacing w:line="276" w:lineRule="auto"/>
        <w:contextualSpacing/>
        <w:jc w:val="center"/>
        <w:rPr>
          <w:rFonts w:ascii="Times New Roman" w:hAnsi="Times New Roman" w:cs="Times New Roman"/>
          <w:color w:val="000000"/>
          <w:sz w:val="24"/>
          <w:szCs w:val="24"/>
          <w:lang w:val="pt-BR"/>
        </w:rPr>
      </w:pPr>
    </w:p>
    <w:p w14:paraId="53AE9895" w14:textId="527EEC94" w:rsidR="00731756" w:rsidRPr="00D908A9" w:rsidRDefault="002149E5" w:rsidP="00EA7865">
      <w:pPr>
        <w:spacing w:line="276" w:lineRule="auto"/>
        <w:contextualSpacing/>
        <w:jc w:val="center"/>
        <w:rPr>
          <w:rFonts w:ascii="Times New Roman" w:hAnsi="Times New Roman" w:cs="Times New Roman"/>
          <w:b/>
          <w:color w:val="000000"/>
          <w:sz w:val="24"/>
          <w:szCs w:val="24"/>
          <w:lang w:val="pt-BR"/>
        </w:rPr>
      </w:pPr>
      <w:r w:rsidRPr="00D908A9">
        <w:rPr>
          <w:rFonts w:ascii="Times New Roman" w:hAnsi="Times New Roman" w:cs="Times New Roman"/>
          <w:b/>
          <w:bCs/>
          <w:smallCaps/>
          <w:sz w:val="24"/>
          <w:szCs w:val="24"/>
          <w:lang w:val="pt-BR"/>
        </w:rPr>
        <w:t>SIMPLIFIC PAVARINI DISTRIBUIDORA DE TÍTULOS E VALORES MOBILIÁRIOS LTDA</w:t>
      </w:r>
      <w:r w:rsidR="003D04C4" w:rsidRPr="00D908A9">
        <w:rPr>
          <w:rFonts w:ascii="Times New Roman" w:hAnsi="Times New Roman" w:cs="Times New Roman"/>
          <w:b/>
          <w:smallCaps/>
          <w:color w:val="000000"/>
          <w:sz w:val="24"/>
          <w:szCs w:val="24"/>
          <w:lang w:val="pt-BR"/>
        </w:rPr>
        <w:t>,</w:t>
      </w:r>
    </w:p>
    <w:p w14:paraId="6C206B96" w14:textId="57F343D0" w:rsidR="00731756" w:rsidRPr="00D908A9" w:rsidRDefault="003D04C4" w:rsidP="00EA7865">
      <w:pPr>
        <w:spacing w:line="276" w:lineRule="auto"/>
        <w:contextualSpacing/>
        <w:jc w:val="center"/>
        <w:rPr>
          <w:rFonts w:ascii="Times New Roman" w:hAnsi="Times New Roman" w:cs="Times New Roman"/>
          <w:i/>
          <w:color w:val="000000"/>
          <w:sz w:val="24"/>
          <w:szCs w:val="24"/>
          <w:lang w:val="pt-BR"/>
        </w:rPr>
      </w:pPr>
      <w:r w:rsidRPr="00D908A9">
        <w:rPr>
          <w:rFonts w:ascii="Times New Roman" w:hAnsi="Times New Roman" w:cs="Times New Roman"/>
          <w:i/>
          <w:color w:val="000000"/>
          <w:sz w:val="24"/>
          <w:szCs w:val="24"/>
          <w:lang w:val="pt-BR"/>
        </w:rPr>
        <w:t>como AGENTE FIDUCIÁRIO, representando a comunhão dos titulares das Debêntures;</w:t>
      </w:r>
    </w:p>
    <w:p w14:paraId="2A7D7115" w14:textId="29680966" w:rsidR="00FB1640" w:rsidRPr="00D908A9" w:rsidRDefault="00FB1640" w:rsidP="00EA7865">
      <w:pPr>
        <w:spacing w:line="276" w:lineRule="auto"/>
        <w:contextualSpacing/>
        <w:jc w:val="center"/>
        <w:rPr>
          <w:rFonts w:ascii="Times New Roman" w:hAnsi="Times New Roman" w:cs="Times New Roman"/>
          <w:i/>
          <w:color w:val="000000"/>
          <w:sz w:val="24"/>
          <w:szCs w:val="24"/>
          <w:lang w:val="pt-BR"/>
        </w:rPr>
      </w:pPr>
    </w:p>
    <w:p w14:paraId="173D4E92" w14:textId="7242A935" w:rsidR="00FB1640" w:rsidRPr="00D908A9" w:rsidRDefault="00FB1640" w:rsidP="00EA7865">
      <w:pPr>
        <w:spacing w:line="276" w:lineRule="auto"/>
        <w:contextualSpacing/>
        <w:jc w:val="center"/>
        <w:rPr>
          <w:rFonts w:ascii="Times New Roman" w:hAnsi="Times New Roman" w:cs="Times New Roman"/>
          <w:i/>
          <w:color w:val="000000"/>
          <w:sz w:val="24"/>
          <w:szCs w:val="24"/>
          <w:lang w:val="pt-BR"/>
        </w:rPr>
      </w:pPr>
      <w:r w:rsidRPr="00D908A9">
        <w:rPr>
          <w:rFonts w:ascii="Times New Roman" w:hAnsi="Times New Roman" w:cs="Times New Roman"/>
          <w:i/>
          <w:color w:val="000000"/>
          <w:sz w:val="24"/>
          <w:szCs w:val="24"/>
          <w:lang w:val="pt-BR"/>
        </w:rPr>
        <w:t xml:space="preserve">e, ainda, </w:t>
      </w:r>
    </w:p>
    <w:p w14:paraId="02625D34" w14:textId="129E4C9D" w:rsidR="00FB1640" w:rsidRPr="00D908A9" w:rsidRDefault="00FB1640" w:rsidP="00EA7865">
      <w:pPr>
        <w:spacing w:line="276" w:lineRule="auto"/>
        <w:contextualSpacing/>
        <w:jc w:val="center"/>
        <w:rPr>
          <w:rFonts w:ascii="Times New Roman" w:hAnsi="Times New Roman" w:cs="Times New Roman"/>
          <w:i/>
          <w:color w:val="000000"/>
          <w:sz w:val="24"/>
          <w:szCs w:val="24"/>
          <w:lang w:val="pt-BR"/>
        </w:rPr>
      </w:pPr>
    </w:p>
    <w:p w14:paraId="6135BA77" w14:textId="0B2E0708" w:rsidR="00731756" w:rsidRPr="00D908A9" w:rsidRDefault="00731756" w:rsidP="00EA7865">
      <w:pPr>
        <w:spacing w:line="276" w:lineRule="auto"/>
        <w:contextualSpacing/>
        <w:jc w:val="center"/>
        <w:rPr>
          <w:rFonts w:ascii="Times New Roman" w:hAnsi="Times New Roman" w:cs="Times New Roman"/>
          <w:b/>
          <w:color w:val="000000"/>
          <w:sz w:val="24"/>
          <w:szCs w:val="24"/>
          <w:lang w:val="pt-BR"/>
        </w:rPr>
      </w:pPr>
    </w:p>
    <w:p w14:paraId="7FD076EC" w14:textId="7DB54B5B" w:rsidR="00FB1640" w:rsidRPr="00D908A9" w:rsidRDefault="00FB1640" w:rsidP="00EA7865">
      <w:pPr>
        <w:spacing w:line="276" w:lineRule="auto"/>
        <w:contextualSpacing/>
        <w:jc w:val="center"/>
        <w:rPr>
          <w:rFonts w:ascii="Times New Roman" w:hAnsi="Times New Roman" w:cs="Times New Roman"/>
          <w:b/>
          <w:color w:val="000000"/>
          <w:sz w:val="24"/>
          <w:szCs w:val="24"/>
          <w:lang w:val="pt-BR"/>
        </w:rPr>
      </w:pPr>
      <w:r w:rsidRPr="00D908A9">
        <w:rPr>
          <w:rFonts w:ascii="Times New Roman" w:hAnsi="Times New Roman" w:cs="Times New Roman"/>
          <w:b/>
          <w:color w:val="000000"/>
          <w:sz w:val="24"/>
          <w:szCs w:val="24"/>
          <w:lang w:val="pt-BR"/>
        </w:rPr>
        <w:t>TROPICAL FOODS COMERCIO ATACADISTA DE BEBIDAS S.A.</w:t>
      </w:r>
    </w:p>
    <w:p w14:paraId="2F18F0A6" w14:textId="6AD4DD41" w:rsidR="004D3FD1" w:rsidRPr="00D908A9" w:rsidRDefault="004D3FD1" w:rsidP="00EA7865">
      <w:pPr>
        <w:spacing w:line="276" w:lineRule="auto"/>
        <w:contextualSpacing/>
        <w:jc w:val="center"/>
        <w:rPr>
          <w:rFonts w:ascii="Times New Roman" w:hAnsi="Times New Roman" w:cs="Times New Roman"/>
          <w:b/>
          <w:color w:val="000000"/>
          <w:sz w:val="24"/>
          <w:szCs w:val="24"/>
          <w:lang w:val="pt-BR"/>
        </w:rPr>
      </w:pPr>
    </w:p>
    <w:p w14:paraId="0338F55D" w14:textId="4B13C2B1" w:rsidR="004D3FD1" w:rsidRPr="00D908A9" w:rsidRDefault="004D3FD1" w:rsidP="00EA7865">
      <w:pPr>
        <w:spacing w:line="276" w:lineRule="auto"/>
        <w:contextualSpacing/>
        <w:jc w:val="center"/>
        <w:rPr>
          <w:rFonts w:ascii="Times New Roman" w:hAnsi="Times New Roman" w:cs="Times New Roman"/>
          <w:b/>
          <w:color w:val="000000"/>
          <w:sz w:val="24"/>
          <w:szCs w:val="24"/>
          <w:lang w:val="pt-BR"/>
        </w:rPr>
      </w:pPr>
      <w:r w:rsidRPr="00D908A9">
        <w:rPr>
          <w:rFonts w:ascii="Times New Roman" w:hAnsi="Times New Roman" w:cs="Times New Roman"/>
          <w:b/>
          <w:color w:val="000000"/>
          <w:sz w:val="24"/>
          <w:szCs w:val="24"/>
          <w:lang w:val="pt-BR"/>
        </w:rPr>
        <w:t>BRUNO PASTRANA RABELO</w:t>
      </w:r>
    </w:p>
    <w:p w14:paraId="42A78104" w14:textId="2F0D4E32" w:rsidR="004D3FD1" w:rsidRPr="00D908A9" w:rsidRDefault="004D3FD1" w:rsidP="00EA7865">
      <w:pPr>
        <w:spacing w:line="276" w:lineRule="auto"/>
        <w:contextualSpacing/>
        <w:jc w:val="center"/>
        <w:rPr>
          <w:rFonts w:ascii="Times New Roman" w:hAnsi="Times New Roman" w:cs="Times New Roman"/>
          <w:b/>
          <w:color w:val="000000"/>
          <w:sz w:val="24"/>
          <w:szCs w:val="24"/>
          <w:lang w:val="pt-BR"/>
        </w:rPr>
      </w:pPr>
    </w:p>
    <w:p w14:paraId="2EEDE074" w14:textId="77777777" w:rsidR="00B57FA2" w:rsidRPr="00D908A9" w:rsidRDefault="00B57FA2" w:rsidP="00EA7865">
      <w:pPr>
        <w:spacing w:line="276" w:lineRule="auto"/>
        <w:contextualSpacing/>
        <w:jc w:val="center"/>
        <w:rPr>
          <w:rFonts w:ascii="Times New Roman" w:hAnsi="Times New Roman" w:cs="Times New Roman"/>
          <w:b/>
          <w:bCs/>
          <w:sz w:val="24"/>
          <w:szCs w:val="24"/>
          <w:lang w:val="pt-BR"/>
        </w:rPr>
      </w:pPr>
      <w:r w:rsidRPr="00D908A9">
        <w:rPr>
          <w:rFonts w:ascii="Times New Roman" w:hAnsi="Times New Roman" w:cs="Times New Roman"/>
          <w:b/>
          <w:bCs/>
          <w:sz w:val="24"/>
          <w:szCs w:val="24"/>
          <w:lang w:val="pt-BR"/>
        </w:rPr>
        <w:t>DANIEL CORDEIRO GARCIA LEITE PEREIRA</w:t>
      </w:r>
    </w:p>
    <w:p w14:paraId="3568E60D" w14:textId="144E4C41" w:rsidR="00B00AE5" w:rsidRPr="00D908A9" w:rsidRDefault="00B00AE5" w:rsidP="00EA7865">
      <w:pPr>
        <w:spacing w:line="276" w:lineRule="auto"/>
        <w:contextualSpacing/>
        <w:jc w:val="center"/>
        <w:rPr>
          <w:rFonts w:ascii="Times New Roman" w:hAnsi="Times New Roman" w:cs="Times New Roman"/>
          <w:b/>
          <w:color w:val="000000"/>
          <w:sz w:val="24"/>
          <w:szCs w:val="24"/>
          <w:lang w:val="pt-BR"/>
        </w:rPr>
      </w:pPr>
    </w:p>
    <w:p w14:paraId="1AD010B0" w14:textId="496382CE" w:rsidR="00B00AE5" w:rsidRPr="00D908A9" w:rsidRDefault="00B00AE5" w:rsidP="00EA7865">
      <w:pPr>
        <w:spacing w:line="276" w:lineRule="auto"/>
        <w:contextualSpacing/>
        <w:jc w:val="center"/>
        <w:rPr>
          <w:rFonts w:ascii="Times New Roman" w:hAnsi="Times New Roman" w:cs="Times New Roman"/>
          <w:b/>
          <w:color w:val="000000"/>
          <w:sz w:val="24"/>
          <w:szCs w:val="24"/>
          <w:lang w:val="pt-BR"/>
        </w:rPr>
      </w:pPr>
      <w:r w:rsidRPr="00D908A9">
        <w:rPr>
          <w:rFonts w:ascii="Times New Roman" w:hAnsi="Times New Roman" w:cs="Times New Roman"/>
          <w:b/>
          <w:color w:val="000000"/>
          <w:sz w:val="24"/>
          <w:szCs w:val="24"/>
          <w:lang w:val="pt-BR"/>
        </w:rPr>
        <w:t>E</w:t>
      </w:r>
    </w:p>
    <w:p w14:paraId="62BB7EC8" w14:textId="099E06E9" w:rsidR="00B00AE5" w:rsidRPr="00D908A9" w:rsidRDefault="00B00AE5" w:rsidP="00EA7865">
      <w:pPr>
        <w:spacing w:line="276" w:lineRule="auto"/>
        <w:contextualSpacing/>
        <w:jc w:val="center"/>
        <w:rPr>
          <w:rFonts w:ascii="Times New Roman" w:hAnsi="Times New Roman" w:cs="Times New Roman"/>
          <w:b/>
          <w:color w:val="000000"/>
          <w:sz w:val="24"/>
          <w:szCs w:val="24"/>
          <w:lang w:val="pt-BR"/>
        </w:rPr>
      </w:pPr>
    </w:p>
    <w:p w14:paraId="4D3D4782" w14:textId="77777777" w:rsidR="00B57FA2" w:rsidRPr="00D908A9" w:rsidRDefault="00B57FA2" w:rsidP="00EA7865">
      <w:pPr>
        <w:spacing w:line="276" w:lineRule="auto"/>
        <w:contextualSpacing/>
        <w:jc w:val="center"/>
        <w:rPr>
          <w:rFonts w:ascii="Times New Roman" w:hAnsi="Times New Roman" w:cs="Times New Roman"/>
          <w:b/>
          <w:color w:val="000000"/>
          <w:sz w:val="24"/>
          <w:szCs w:val="24"/>
          <w:lang w:val="pt-BR"/>
        </w:rPr>
      </w:pPr>
      <w:r w:rsidRPr="00D908A9">
        <w:rPr>
          <w:rFonts w:ascii="Times New Roman" w:hAnsi="Times New Roman" w:cs="Times New Roman"/>
          <w:b/>
          <w:color w:val="000000"/>
          <w:sz w:val="24"/>
          <w:szCs w:val="24"/>
          <w:lang w:val="pt-BR"/>
        </w:rPr>
        <w:t>PAULO EDUARDO RODRIGUES OLIVEIRA</w:t>
      </w:r>
    </w:p>
    <w:p w14:paraId="2E990359" w14:textId="77777777" w:rsidR="00B00AE5" w:rsidRPr="00D908A9" w:rsidRDefault="00B00AE5" w:rsidP="00EA7865">
      <w:pPr>
        <w:spacing w:line="276" w:lineRule="auto"/>
        <w:contextualSpacing/>
        <w:jc w:val="center"/>
        <w:rPr>
          <w:rFonts w:ascii="Times New Roman" w:hAnsi="Times New Roman" w:cs="Times New Roman"/>
          <w:b/>
          <w:color w:val="000000"/>
          <w:sz w:val="24"/>
          <w:szCs w:val="24"/>
          <w:lang w:val="pt-BR"/>
        </w:rPr>
      </w:pPr>
    </w:p>
    <w:p w14:paraId="653F5885" w14:textId="12138634" w:rsidR="00731756" w:rsidRPr="00D908A9" w:rsidRDefault="00FB1640" w:rsidP="00EA7865">
      <w:pPr>
        <w:spacing w:line="276" w:lineRule="auto"/>
        <w:contextualSpacing/>
        <w:jc w:val="center"/>
        <w:rPr>
          <w:rFonts w:ascii="Times New Roman" w:hAnsi="Times New Roman" w:cs="Times New Roman"/>
          <w:b/>
          <w:color w:val="000000"/>
          <w:sz w:val="24"/>
          <w:szCs w:val="24"/>
          <w:lang w:val="pt-BR"/>
        </w:rPr>
      </w:pPr>
      <w:r w:rsidRPr="00D908A9">
        <w:rPr>
          <w:rFonts w:ascii="Times New Roman" w:hAnsi="Times New Roman" w:cs="Times New Roman"/>
          <w:i/>
          <w:color w:val="000000"/>
          <w:sz w:val="24"/>
          <w:szCs w:val="24"/>
          <w:lang w:val="pt-BR"/>
        </w:rPr>
        <w:t>como interveniente</w:t>
      </w:r>
      <w:r w:rsidR="00E709CE" w:rsidRPr="00D908A9">
        <w:rPr>
          <w:rFonts w:ascii="Times New Roman" w:hAnsi="Times New Roman" w:cs="Times New Roman"/>
          <w:i/>
          <w:color w:val="000000"/>
          <w:sz w:val="24"/>
          <w:szCs w:val="24"/>
          <w:lang w:val="pt-BR"/>
        </w:rPr>
        <w:t>s</w:t>
      </w:r>
      <w:r w:rsidRPr="00D908A9">
        <w:rPr>
          <w:rFonts w:ascii="Times New Roman" w:hAnsi="Times New Roman" w:cs="Times New Roman"/>
          <w:i/>
          <w:color w:val="000000"/>
          <w:sz w:val="24"/>
          <w:szCs w:val="24"/>
          <w:lang w:val="pt-BR"/>
        </w:rPr>
        <w:t>-anuente</w:t>
      </w:r>
      <w:r w:rsidR="00E709CE" w:rsidRPr="00D908A9">
        <w:rPr>
          <w:rFonts w:ascii="Times New Roman" w:hAnsi="Times New Roman" w:cs="Times New Roman"/>
          <w:i/>
          <w:color w:val="000000"/>
          <w:sz w:val="24"/>
          <w:szCs w:val="24"/>
          <w:lang w:val="pt-BR"/>
        </w:rPr>
        <w:t>s</w:t>
      </w:r>
    </w:p>
    <w:p w14:paraId="4A33D8BB" w14:textId="77777777" w:rsidR="00731756" w:rsidRPr="00D908A9" w:rsidRDefault="00731756" w:rsidP="00EA7865">
      <w:pPr>
        <w:spacing w:line="276" w:lineRule="auto"/>
        <w:contextualSpacing/>
        <w:jc w:val="center"/>
        <w:rPr>
          <w:rFonts w:ascii="Times New Roman" w:hAnsi="Times New Roman" w:cs="Times New Roman"/>
          <w:b/>
          <w:color w:val="000000"/>
          <w:sz w:val="24"/>
          <w:szCs w:val="24"/>
          <w:lang w:val="pt-BR"/>
        </w:rPr>
      </w:pPr>
    </w:p>
    <w:p w14:paraId="3D63A06B" w14:textId="77777777" w:rsidR="00731756" w:rsidRPr="00D908A9" w:rsidRDefault="00731756" w:rsidP="00EA7865">
      <w:pPr>
        <w:spacing w:line="276" w:lineRule="auto"/>
        <w:contextualSpacing/>
        <w:jc w:val="center"/>
        <w:rPr>
          <w:rFonts w:ascii="Times New Roman" w:hAnsi="Times New Roman" w:cs="Times New Roman"/>
          <w:b/>
          <w:color w:val="000000"/>
          <w:sz w:val="24"/>
          <w:szCs w:val="24"/>
          <w:lang w:val="pt-BR"/>
        </w:rPr>
      </w:pPr>
    </w:p>
    <w:p w14:paraId="320DFEE4" w14:textId="77777777" w:rsidR="00731756" w:rsidRPr="00D908A9" w:rsidRDefault="003D04C4" w:rsidP="00EA7865">
      <w:pPr>
        <w:spacing w:line="276" w:lineRule="auto"/>
        <w:contextualSpacing/>
        <w:jc w:val="center"/>
        <w:rPr>
          <w:rFonts w:ascii="Times New Roman" w:hAnsi="Times New Roman" w:cs="Times New Roman"/>
          <w:color w:val="000000"/>
          <w:sz w:val="24"/>
          <w:szCs w:val="24"/>
          <w:lang w:val="pt-BR"/>
        </w:rPr>
      </w:pPr>
      <w:r w:rsidRPr="00D908A9">
        <w:rPr>
          <w:rFonts w:ascii="Times New Roman" w:hAnsi="Times New Roman" w:cs="Times New Roman"/>
          <w:color w:val="000000"/>
          <w:sz w:val="24"/>
          <w:szCs w:val="24"/>
          <w:lang w:val="pt-BR"/>
        </w:rPr>
        <w:t>Datado de</w:t>
      </w:r>
    </w:p>
    <w:p w14:paraId="5DF83862" w14:textId="4D40DA26" w:rsidR="00731756" w:rsidRPr="00D908A9" w:rsidRDefault="00FB1640" w:rsidP="00EA7865">
      <w:pPr>
        <w:spacing w:line="276" w:lineRule="auto"/>
        <w:contextualSpacing/>
        <w:jc w:val="center"/>
        <w:rPr>
          <w:rFonts w:ascii="Times New Roman" w:hAnsi="Times New Roman" w:cs="Times New Roman"/>
          <w:color w:val="000000"/>
          <w:sz w:val="24"/>
          <w:szCs w:val="24"/>
          <w:lang w:val="pt-BR"/>
        </w:rPr>
      </w:pPr>
      <w:r w:rsidRPr="00D908A9">
        <w:rPr>
          <w:rFonts w:ascii="Times New Roman" w:hAnsi="Times New Roman" w:cs="Times New Roman"/>
          <w:bCs/>
          <w:sz w:val="24"/>
          <w:szCs w:val="24"/>
          <w:lang w:val="pt-BR"/>
        </w:rPr>
        <w:t>[</w:t>
      </w:r>
      <w:r w:rsidRPr="00D908A9">
        <w:rPr>
          <w:rFonts w:ascii="Times New Roman" w:hAnsi="Times New Roman" w:cs="Times New Roman"/>
          <w:b/>
          <w:sz w:val="24"/>
          <w:szCs w:val="24"/>
          <w:highlight w:val="yellow"/>
          <w:lang w:val="pt-BR"/>
        </w:rPr>
        <w:t>---</w:t>
      </w:r>
      <w:r w:rsidRPr="00D908A9">
        <w:rPr>
          <w:rFonts w:ascii="Times New Roman" w:hAnsi="Times New Roman" w:cs="Times New Roman"/>
          <w:bCs/>
          <w:sz w:val="24"/>
          <w:szCs w:val="24"/>
          <w:lang w:val="pt-BR"/>
        </w:rPr>
        <w:t>]</w:t>
      </w:r>
      <w:r w:rsidR="003D04C4" w:rsidRPr="00D908A9">
        <w:rPr>
          <w:rFonts w:ascii="Times New Roman" w:hAnsi="Times New Roman" w:cs="Times New Roman"/>
          <w:color w:val="000000"/>
          <w:sz w:val="24"/>
          <w:szCs w:val="24"/>
          <w:lang w:val="pt-BR"/>
        </w:rPr>
        <w:t xml:space="preserve"> de </w:t>
      </w:r>
      <w:r w:rsidRPr="00D908A9">
        <w:rPr>
          <w:rFonts w:ascii="Times New Roman" w:hAnsi="Times New Roman" w:cs="Times New Roman"/>
          <w:bCs/>
          <w:sz w:val="24"/>
          <w:szCs w:val="24"/>
          <w:lang w:val="pt-BR"/>
        </w:rPr>
        <w:t>[</w:t>
      </w:r>
      <w:r w:rsidRPr="00D908A9">
        <w:rPr>
          <w:rFonts w:ascii="Times New Roman" w:hAnsi="Times New Roman" w:cs="Times New Roman"/>
          <w:b/>
          <w:sz w:val="24"/>
          <w:szCs w:val="24"/>
          <w:highlight w:val="yellow"/>
          <w:lang w:val="pt-BR"/>
        </w:rPr>
        <w:t>---</w:t>
      </w:r>
      <w:r w:rsidRPr="00D908A9">
        <w:rPr>
          <w:rFonts w:ascii="Times New Roman" w:hAnsi="Times New Roman" w:cs="Times New Roman"/>
          <w:bCs/>
          <w:sz w:val="24"/>
          <w:szCs w:val="24"/>
          <w:lang w:val="pt-BR"/>
        </w:rPr>
        <w:t xml:space="preserve">] </w:t>
      </w:r>
      <w:r w:rsidR="003D04C4" w:rsidRPr="00D908A9">
        <w:rPr>
          <w:rFonts w:ascii="Times New Roman" w:hAnsi="Times New Roman" w:cs="Times New Roman"/>
          <w:color w:val="000000"/>
          <w:sz w:val="24"/>
          <w:szCs w:val="24"/>
          <w:lang w:val="pt-BR"/>
        </w:rPr>
        <w:t xml:space="preserve">de </w:t>
      </w:r>
      <w:r w:rsidRPr="00D908A9">
        <w:rPr>
          <w:rFonts w:ascii="Times New Roman" w:hAnsi="Times New Roman" w:cs="Times New Roman"/>
          <w:color w:val="000000"/>
          <w:sz w:val="24"/>
          <w:szCs w:val="24"/>
          <w:lang w:val="pt-BR"/>
        </w:rPr>
        <w:t>2021</w:t>
      </w:r>
    </w:p>
    <w:p w14:paraId="1FA6CB45" w14:textId="77777777" w:rsidR="00731756" w:rsidRPr="00D908A9" w:rsidRDefault="00731756" w:rsidP="00EA7865">
      <w:pPr>
        <w:spacing w:line="276" w:lineRule="auto"/>
        <w:contextualSpacing/>
        <w:jc w:val="center"/>
        <w:rPr>
          <w:rFonts w:ascii="Times New Roman" w:hAnsi="Times New Roman" w:cs="Times New Roman"/>
          <w:smallCaps/>
          <w:color w:val="000000"/>
          <w:sz w:val="24"/>
          <w:szCs w:val="24"/>
          <w:lang w:val="pt-BR"/>
        </w:rPr>
      </w:pPr>
    </w:p>
    <w:p w14:paraId="5CD0E424" w14:textId="77777777" w:rsidR="00731756" w:rsidRPr="00D908A9" w:rsidRDefault="00731756" w:rsidP="00EA7865">
      <w:pPr>
        <w:pStyle w:val="c3"/>
        <w:pBdr>
          <w:bottom w:val="double" w:sz="6" w:space="1" w:color="auto"/>
        </w:pBdr>
        <w:spacing w:line="276" w:lineRule="auto"/>
        <w:contextualSpacing/>
        <w:jc w:val="both"/>
        <w:rPr>
          <w:rFonts w:ascii="Times New Roman" w:hAnsi="Times New Roman"/>
          <w:color w:val="000000"/>
        </w:rPr>
      </w:pPr>
    </w:p>
    <w:p w14:paraId="5BE84132" w14:textId="1210215B" w:rsidR="008430FD" w:rsidRPr="00D908A9" w:rsidRDefault="009F3E9B" w:rsidP="00EA7865">
      <w:pPr>
        <w:pStyle w:val="Corpodetexto3"/>
        <w:widowControl/>
        <w:spacing w:line="276" w:lineRule="auto"/>
        <w:ind w:right="58"/>
        <w:contextualSpacing/>
        <w:rPr>
          <w:rFonts w:ascii="Times New Roman" w:hAnsi="Times New Roman" w:cs="Times New Roman"/>
          <w:b/>
          <w:bCs/>
          <w:smallCaps/>
          <w:sz w:val="24"/>
          <w:szCs w:val="24"/>
          <w:lang w:val="pt-BR"/>
        </w:rPr>
      </w:pPr>
      <w:r w:rsidRPr="00D908A9">
        <w:rPr>
          <w:rFonts w:ascii="Times New Roman" w:hAnsi="Times New Roman" w:cs="Times New Roman"/>
          <w:b/>
          <w:bCs/>
          <w:smallCaps/>
          <w:sz w:val="24"/>
          <w:szCs w:val="24"/>
          <w:lang w:val="pt-BR"/>
        </w:rPr>
        <w:lastRenderedPageBreak/>
        <w:t>INSTRUMENTO PARTICULAR DE CONTRATO DE PROMESSA DE CESSÃO FIDUCIÁRIA E OUTRAS AVENÇAS</w:t>
      </w:r>
    </w:p>
    <w:p w14:paraId="21656F2C" w14:textId="77777777" w:rsidR="00362E79" w:rsidRPr="00D908A9" w:rsidRDefault="00362E79" w:rsidP="00EA7865">
      <w:pPr>
        <w:pStyle w:val="Corpodetexto3"/>
        <w:widowControl/>
        <w:spacing w:line="276" w:lineRule="auto"/>
        <w:ind w:right="58"/>
        <w:contextualSpacing/>
        <w:rPr>
          <w:rFonts w:ascii="Times New Roman" w:hAnsi="Times New Roman" w:cs="Times New Roman"/>
          <w:bCs/>
          <w:sz w:val="24"/>
          <w:szCs w:val="24"/>
          <w:lang w:val="pt-BR"/>
        </w:rPr>
      </w:pPr>
    </w:p>
    <w:p w14:paraId="17CA6E2D" w14:textId="77777777" w:rsidR="008430FD" w:rsidRPr="00D908A9" w:rsidRDefault="008430FD" w:rsidP="00EA7865">
      <w:pPr>
        <w:pStyle w:val="Textoembloco"/>
        <w:widowControl/>
        <w:spacing w:line="276" w:lineRule="auto"/>
        <w:contextualSpacing/>
        <w:rPr>
          <w:lang w:val="pt-BR"/>
        </w:rPr>
      </w:pPr>
      <w:bookmarkStart w:id="1" w:name="_DV_M1"/>
      <w:bookmarkEnd w:id="1"/>
      <w:r w:rsidRPr="00D908A9">
        <w:rPr>
          <w:lang w:val="pt-BR"/>
        </w:rPr>
        <w:t>Pelo presente instrumento particular, as “</w:t>
      </w:r>
      <w:r w:rsidRPr="00D908A9">
        <w:rPr>
          <w:u w:val="single"/>
          <w:lang w:val="pt-BR"/>
        </w:rPr>
        <w:t>Partes</w:t>
      </w:r>
      <w:r w:rsidRPr="00D908A9">
        <w:rPr>
          <w:lang w:val="pt-BR"/>
        </w:rPr>
        <w:t>”:</w:t>
      </w:r>
    </w:p>
    <w:p w14:paraId="4BF166A0" w14:textId="77777777" w:rsidR="008430FD" w:rsidRPr="00D908A9" w:rsidRDefault="008430FD" w:rsidP="00EA7865">
      <w:pPr>
        <w:widowControl/>
        <w:spacing w:line="276" w:lineRule="auto"/>
        <w:ind w:right="57"/>
        <w:contextualSpacing/>
        <w:jc w:val="both"/>
        <w:rPr>
          <w:rFonts w:ascii="Times New Roman" w:hAnsi="Times New Roman" w:cs="Times New Roman"/>
          <w:sz w:val="24"/>
          <w:szCs w:val="24"/>
          <w:lang w:val="pt-BR"/>
        </w:rPr>
      </w:pPr>
    </w:p>
    <w:p w14:paraId="06FADD66" w14:textId="77777777" w:rsidR="008430FD" w:rsidRPr="00D908A9" w:rsidRDefault="008430FD" w:rsidP="00EA7865">
      <w:pPr>
        <w:widowControl/>
        <w:spacing w:line="276" w:lineRule="auto"/>
        <w:ind w:right="57"/>
        <w:contextualSpacing/>
        <w:jc w:val="both"/>
        <w:rPr>
          <w:rFonts w:ascii="Times New Roman" w:hAnsi="Times New Roman" w:cs="Times New Roman"/>
          <w:sz w:val="24"/>
          <w:szCs w:val="24"/>
          <w:lang w:val="pt-BR"/>
        </w:rPr>
      </w:pPr>
      <w:bookmarkStart w:id="2" w:name="_DV_M2"/>
      <w:bookmarkEnd w:id="2"/>
      <w:r w:rsidRPr="00D908A9">
        <w:rPr>
          <w:rFonts w:ascii="Times New Roman" w:hAnsi="Times New Roman" w:cs="Times New Roman"/>
          <w:sz w:val="24"/>
          <w:szCs w:val="24"/>
          <w:lang w:val="pt-BR"/>
        </w:rPr>
        <w:t>de um lado,</w:t>
      </w:r>
    </w:p>
    <w:p w14:paraId="610C3A4A" w14:textId="77777777" w:rsidR="008430FD" w:rsidRPr="00D908A9" w:rsidRDefault="008430FD" w:rsidP="00EA7865">
      <w:pPr>
        <w:widowControl/>
        <w:spacing w:line="276" w:lineRule="auto"/>
        <w:ind w:right="57"/>
        <w:contextualSpacing/>
        <w:jc w:val="both"/>
        <w:rPr>
          <w:rFonts w:ascii="Times New Roman" w:hAnsi="Times New Roman" w:cs="Times New Roman"/>
          <w:sz w:val="24"/>
          <w:szCs w:val="24"/>
          <w:lang w:val="pt-BR"/>
        </w:rPr>
      </w:pPr>
    </w:p>
    <w:p w14:paraId="2D25177A" w14:textId="7387FF1B" w:rsidR="008430FD" w:rsidRPr="00D908A9" w:rsidRDefault="00D261CC" w:rsidP="00EA7865">
      <w:pPr>
        <w:widowControl/>
        <w:numPr>
          <w:ilvl w:val="0"/>
          <w:numId w:val="31"/>
        </w:numPr>
        <w:autoSpaceDE/>
        <w:autoSpaceDN/>
        <w:adjustRightInd/>
        <w:spacing w:line="276" w:lineRule="auto"/>
        <w:ind w:left="0" w:firstLine="0"/>
        <w:contextualSpacing/>
        <w:jc w:val="both"/>
        <w:rPr>
          <w:rFonts w:ascii="Times New Roman" w:hAnsi="Times New Roman" w:cs="Times New Roman"/>
          <w:sz w:val="24"/>
          <w:szCs w:val="24"/>
          <w:lang w:val="pt-BR"/>
        </w:rPr>
      </w:pPr>
      <w:bookmarkStart w:id="3" w:name="_DV_M3"/>
      <w:bookmarkStart w:id="4" w:name="_Hlk80356648"/>
      <w:bookmarkEnd w:id="3"/>
      <w:r w:rsidRPr="00D908A9">
        <w:rPr>
          <w:rFonts w:ascii="Times New Roman" w:hAnsi="Times New Roman" w:cs="Times New Roman"/>
          <w:b/>
          <w:bCs/>
          <w:sz w:val="24"/>
          <w:szCs w:val="24"/>
          <w:lang w:val="pt-BR"/>
        </w:rPr>
        <w:t>TORO PARTICIPAÇÕES E DESENVOLVIMENTO LTDA</w:t>
      </w:r>
      <w:bookmarkEnd w:id="4"/>
      <w:r w:rsidRPr="00D908A9">
        <w:rPr>
          <w:rFonts w:ascii="Times New Roman" w:hAnsi="Times New Roman" w:cs="Times New Roman"/>
          <w:b/>
          <w:bCs/>
          <w:sz w:val="24"/>
          <w:szCs w:val="24"/>
          <w:lang w:val="pt-BR"/>
        </w:rPr>
        <w:t>.</w:t>
      </w:r>
      <w:r w:rsidRPr="00D908A9">
        <w:rPr>
          <w:rFonts w:ascii="Times New Roman" w:hAnsi="Times New Roman" w:cs="Times New Roman"/>
          <w:sz w:val="24"/>
          <w:szCs w:val="24"/>
          <w:lang w:val="pt-BR"/>
        </w:rPr>
        <w:t>, sociedade com sede na 2ª Avenida, Bloco 1315A, Sala 02, Núcleo Bandeirante, Brasília, Distrito Federal, CEP 71710-555, inscrita no CNPJ/ME sob o nº 29.911.205/0001-00, com seu Contrato Social arquivado na Junta Comercial, Industrial e Serviços do Distrito Federal (“</w:t>
      </w:r>
      <w:r w:rsidRPr="00D908A9">
        <w:rPr>
          <w:rFonts w:ascii="Times New Roman" w:hAnsi="Times New Roman" w:cs="Times New Roman"/>
          <w:sz w:val="24"/>
          <w:szCs w:val="24"/>
          <w:u w:val="single"/>
          <w:lang w:val="pt-BR"/>
        </w:rPr>
        <w:t>JUCIS-DF</w:t>
      </w:r>
      <w:r w:rsidRPr="00D908A9">
        <w:rPr>
          <w:rFonts w:ascii="Times New Roman" w:hAnsi="Times New Roman" w:cs="Times New Roman"/>
          <w:sz w:val="24"/>
          <w:szCs w:val="24"/>
          <w:lang w:val="pt-BR"/>
        </w:rPr>
        <w:t xml:space="preserve">”) sob o NIRE n° 53202298829, neste ato devidamente representada de acordo com seu contrato social </w:t>
      </w:r>
      <w:r w:rsidR="00A768E6" w:rsidRPr="00D908A9">
        <w:rPr>
          <w:rFonts w:ascii="Times New Roman" w:eastAsia="Times New Roman" w:hAnsi="Times New Roman" w:cs="Times New Roman"/>
          <w:sz w:val="24"/>
          <w:szCs w:val="24"/>
          <w:lang w:val="pt-BR"/>
        </w:rPr>
        <w:t>(“</w:t>
      </w:r>
      <w:r w:rsidR="00FD0DBE" w:rsidRPr="00D908A9">
        <w:rPr>
          <w:rFonts w:ascii="Times New Roman" w:eastAsia="Times New Roman" w:hAnsi="Times New Roman" w:cs="Times New Roman"/>
          <w:sz w:val="24"/>
          <w:szCs w:val="24"/>
          <w:u w:val="single"/>
          <w:lang w:val="pt-BR"/>
        </w:rPr>
        <w:t>Promitente</w:t>
      </w:r>
      <w:r w:rsidR="00A768E6" w:rsidRPr="00D908A9">
        <w:rPr>
          <w:rFonts w:ascii="Times New Roman" w:eastAsia="Times New Roman" w:hAnsi="Times New Roman" w:cs="Times New Roman"/>
          <w:sz w:val="24"/>
          <w:szCs w:val="24"/>
          <w:lang w:val="pt-BR"/>
        </w:rPr>
        <w:t>” ou “</w:t>
      </w:r>
      <w:proofErr w:type="spellStart"/>
      <w:r w:rsidR="00067DC1" w:rsidRPr="00D908A9">
        <w:rPr>
          <w:rFonts w:ascii="Times New Roman" w:eastAsia="Times New Roman" w:hAnsi="Times New Roman" w:cs="Times New Roman"/>
          <w:sz w:val="24"/>
          <w:szCs w:val="24"/>
          <w:u w:val="single"/>
          <w:lang w:val="pt-BR"/>
        </w:rPr>
        <w:t>Toropar</w:t>
      </w:r>
      <w:proofErr w:type="spellEnd"/>
      <w:r w:rsidR="00A768E6" w:rsidRPr="00D908A9">
        <w:rPr>
          <w:rFonts w:ascii="Times New Roman" w:eastAsia="Times New Roman" w:hAnsi="Times New Roman" w:cs="Times New Roman"/>
          <w:sz w:val="24"/>
          <w:szCs w:val="24"/>
          <w:lang w:val="pt-BR"/>
        </w:rPr>
        <w:t>”)</w:t>
      </w:r>
      <w:r w:rsidR="008430FD" w:rsidRPr="00D908A9">
        <w:rPr>
          <w:rFonts w:ascii="Times New Roman" w:hAnsi="Times New Roman" w:cs="Times New Roman"/>
          <w:color w:val="000000"/>
          <w:sz w:val="24"/>
          <w:szCs w:val="24"/>
          <w:lang w:val="pt-BR"/>
        </w:rPr>
        <w:t>,</w:t>
      </w:r>
    </w:p>
    <w:p w14:paraId="33FF8AE0" w14:textId="77777777" w:rsidR="00E20AFD" w:rsidRPr="00D908A9" w:rsidRDefault="00E20AFD" w:rsidP="00EA7865">
      <w:pPr>
        <w:widowControl/>
        <w:autoSpaceDE/>
        <w:autoSpaceDN/>
        <w:adjustRightInd/>
        <w:spacing w:line="276" w:lineRule="auto"/>
        <w:contextualSpacing/>
        <w:jc w:val="both"/>
        <w:rPr>
          <w:rFonts w:ascii="Times New Roman" w:hAnsi="Times New Roman" w:cs="Times New Roman"/>
          <w:sz w:val="24"/>
          <w:szCs w:val="24"/>
          <w:lang w:val="pt-BR"/>
        </w:rPr>
      </w:pPr>
    </w:p>
    <w:p w14:paraId="121DD8D8" w14:textId="77777777" w:rsidR="008430FD" w:rsidRPr="00D908A9" w:rsidRDefault="008430FD" w:rsidP="00EA7865">
      <w:pPr>
        <w:widowControl/>
        <w:spacing w:line="276" w:lineRule="auto"/>
        <w:ind w:right="57"/>
        <w:contextualSpacing/>
        <w:jc w:val="both"/>
        <w:rPr>
          <w:rFonts w:ascii="Times New Roman" w:hAnsi="Times New Roman" w:cs="Times New Roman"/>
          <w:sz w:val="24"/>
          <w:szCs w:val="24"/>
          <w:lang w:val="pt-BR"/>
        </w:rPr>
      </w:pPr>
      <w:bookmarkStart w:id="5" w:name="_DV_M4"/>
      <w:bookmarkEnd w:id="5"/>
      <w:r w:rsidRPr="00D908A9">
        <w:rPr>
          <w:rFonts w:ascii="Times New Roman" w:hAnsi="Times New Roman" w:cs="Times New Roman"/>
          <w:sz w:val="24"/>
          <w:szCs w:val="24"/>
          <w:lang w:val="pt-BR"/>
        </w:rPr>
        <w:t>e, de outro lado,</w:t>
      </w:r>
    </w:p>
    <w:p w14:paraId="1E149962" w14:textId="77777777" w:rsidR="008430FD" w:rsidRPr="00D908A9" w:rsidRDefault="008430FD" w:rsidP="00EA7865">
      <w:pPr>
        <w:widowControl/>
        <w:spacing w:line="276" w:lineRule="auto"/>
        <w:ind w:right="57"/>
        <w:contextualSpacing/>
        <w:jc w:val="both"/>
        <w:rPr>
          <w:rFonts w:ascii="Times New Roman" w:hAnsi="Times New Roman" w:cs="Times New Roman"/>
          <w:sz w:val="24"/>
          <w:szCs w:val="24"/>
          <w:lang w:val="pt-BR"/>
        </w:rPr>
      </w:pPr>
    </w:p>
    <w:p w14:paraId="73003165" w14:textId="650250F6" w:rsidR="00FB1640" w:rsidRPr="00A1636C" w:rsidRDefault="00E20AFD" w:rsidP="00EA7865">
      <w:pPr>
        <w:widowControl/>
        <w:numPr>
          <w:ilvl w:val="0"/>
          <w:numId w:val="31"/>
        </w:numPr>
        <w:autoSpaceDE/>
        <w:autoSpaceDN/>
        <w:adjustRightInd/>
        <w:spacing w:line="276" w:lineRule="auto"/>
        <w:ind w:left="0" w:firstLine="0"/>
        <w:contextualSpacing/>
        <w:jc w:val="both"/>
        <w:rPr>
          <w:rFonts w:ascii="Times New Roman" w:eastAsia="Times New Roman" w:hAnsi="Times New Roman" w:cs="Times New Roman"/>
          <w:sz w:val="24"/>
          <w:szCs w:val="24"/>
          <w:lang w:val="pt-BR"/>
        </w:rPr>
      </w:pPr>
      <w:bookmarkStart w:id="6" w:name="_DV_M5"/>
      <w:bookmarkEnd w:id="6"/>
      <w:r w:rsidRPr="00FA33F7">
        <w:rPr>
          <w:rFonts w:ascii="Times New Roman" w:eastAsia="Times New Roman" w:hAnsi="Times New Roman" w:cs="Times New Roman"/>
          <w:b/>
          <w:sz w:val="24"/>
          <w:szCs w:val="24"/>
          <w:lang w:val="pt-BR"/>
        </w:rPr>
        <w:t>SIMPLIFIC PAVARINI DISTRIBUIDORA DE TÍTULOS E VALORES MOBILIÁRIOS LTDA.</w:t>
      </w:r>
      <w:r w:rsidRPr="00D908A9">
        <w:rPr>
          <w:rFonts w:ascii="Times New Roman" w:eastAsia="Times New Roman" w:hAnsi="Times New Roman" w:cs="Times New Roman"/>
          <w:bCs/>
          <w:sz w:val="24"/>
          <w:szCs w:val="24"/>
          <w:lang w:val="pt-BR"/>
        </w:rPr>
        <w:t xml:space="preserve">, instituição financeira atuando por sua filial na cidade de São Paulo, Estado de São Paulo, na Rua Joaquim Floriano 466, bloco B, </w:t>
      </w:r>
      <w:proofErr w:type="spellStart"/>
      <w:r w:rsidRPr="00D908A9">
        <w:rPr>
          <w:rFonts w:ascii="Times New Roman" w:eastAsia="Times New Roman" w:hAnsi="Times New Roman" w:cs="Times New Roman"/>
          <w:bCs/>
          <w:sz w:val="24"/>
          <w:szCs w:val="24"/>
          <w:lang w:val="pt-BR"/>
        </w:rPr>
        <w:t>conj</w:t>
      </w:r>
      <w:proofErr w:type="spellEnd"/>
      <w:r w:rsidRPr="00D908A9">
        <w:rPr>
          <w:rFonts w:ascii="Times New Roman" w:eastAsia="Times New Roman" w:hAnsi="Times New Roman" w:cs="Times New Roman"/>
          <w:bCs/>
          <w:sz w:val="24"/>
          <w:szCs w:val="24"/>
          <w:lang w:val="pt-BR"/>
        </w:rPr>
        <w:t xml:space="preserve"> 1401, Itaim Bibi CEP 04534-002, inscrita no CNPJ sob o nº 15.227.994/0004-01, neste ato representada na forma de seu contrato social (“Agente Fiduciário” e, em conjunto com a Emissora, “Partes”),</w:t>
      </w:r>
    </w:p>
    <w:p w14:paraId="24E8D705" w14:textId="77777777" w:rsidR="00A1636C" w:rsidRPr="00D908A9" w:rsidRDefault="00A1636C" w:rsidP="00A1636C">
      <w:pPr>
        <w:widowControl/>
        <w:autoSpaceDE/>
        <w:autoSpaceDN/>
        <w:adjustRightInd/>
        <w:spacing w:line="276" w:lineRule="auto"/>
        <w:contextualSpacing/>
        <w:jc w:val="both"/>
        <w:rPr>
          <w:rFonts w:ascii="Times New Roman" w:eastAsia="Times New Roman" w:hAnsi="Times New Roman" w:cs="Times New Roman"/>
          <w:sz w:val="24"/>
          <w:szCs w:val="24"/>
          <w:lang w:val="pt-BR"/>
        </w:rPr>
      </w:pPr>
    </w:p>
    <w:p w14:paraId="6973EC5F" w14:textId="138D92A4" w:rsidR="00FB1640" w:rsidRDefault="00FB1640" w:rsidP="00EA7865">
      <w:pPr>
        <w:autoSpaceDE/>
        <w:autoSpaceDN/>
        <w:adjustRightInd/>
        <w:spacing w:line="276" w:lineRule="auto"/>
        <w:contextualSpacing/>
        <w:jc w:val="both"/>
        <w:rPr>
          <w:rFonts w:ascii="Times New Roman" w:eastAsia="Times New Roman" w:hAnsi="Times New Roman" w:cs="Times New Roman"/>
          <w:sz w:val="24"/>
          <w:szCs w:val="24"/>
          <w:lang w:val="pt-BR"/>
        </w:rPr>
      </w:pPr>
      <w:r w:rsidRPr="00D908A9">
        <w:rPr>
          <w:rFonts w:ascii="Times New Roman" w:eastAsia="Times New Roman" w:hAnsi="Times New Roman" w:cs="Times New Roman"/>
          <w:sz w:val="24"/>
          <w:szCs w:val="24"/>
          <w:lang w:val="pt-BR"/>
        </w:rPr>
        <w:t xml:space="preserve">E, </w:t>
      </w:r>
      <w:r w:rsidR="00A768E6" w:rsidRPr="00D908A9">
        <w:rPr>
          <w:rFonts w:ascii="Times New Roman" w:eastAsia="Times New Roman" w:hAnsi="Times New Roman" w:cs="Times New Roman"/>
          <w:sz w:val="24"/>
          <w:szCs w:val="24"/>
          <w:lang w:val="pt-BR"/>
        </w:rPr>
        <w:t xml:space="preserve">ainda, </w:t>
      </w:r>
      <w:r w:rsidRPr="00D908A9">
        <w:rPr>
          <w:rFonts w:ascii="Times New Roman" w:eastAsia="Times New Roman" w:hAnsi="Times New Roman" w:cs="Times New Roman"/>
          <w:sz w:val="24"/>
          <w:szCs w:val="24"/>
          <w:lang w:val="pt-BR"/>
        </w:rPr>
        <w:t xml:space="preserve">como </w:t>
      </w:r>
      <w:r w:rsidR="00A768E6" w:rsidRPr="00D908A9">
        <w:rPr>
          <w:rFonts w:ascii="Times New Roman" w:eastAsia="Times New Roman" w:hAnsi="Times New Roman" w:cs="Times New Roman"/>
          <w:sz w:val="24"/>
          <w:szCs w:val="24"/>
          <w:lang w:val="pt-BR"/>
        </w:rPr>
        <w:t xml:space="preserve">interveniente-anuente: </w:t>
      </w:r>
    </w:p>
    <w:p w14:paraId="393F5D6B" w14:textId="77777777" w:rsidR="00A1636C" w:rsidRPr="00D908A9" w:rsidRDefault="00A1636C" w:rsidP="00EA7865">
      <w:pPr>
        <w:autoSpaceDE/>
        <w:autoSpaceDN/>
        <w:adjustRightInd/>
        <w:spacing w:line="276" w:lineRule="auto"/>
        <w:contextualSpacing/>
        <w:jc w:val="both"/>
        <w:rPr>
          <w:rFonts w:ascii="Times New Roman" w:eastAsia="Times New Roman" w:hAnsi="Times New Roman" w:cs="Times New Roman"/>
          <w:sz w:val="24"/>
          <w:szCs w:val="24"/>
          <w:lang w:val="pt-BR"/>
        </w:rPr>
      </w:pPr>
    </w:p>
    <w:p w14:paraId="4A11CB3E" w14:textId="4EEFA26B" w:rsidR="00A768E6" w:rsidRDefault="00A768E6" w:rsidP="00EA7865">
      <w:pPr>
        <w:widowControl/>
        <w:numPr>
          <w:ilvl w:val="0"/>
          <w:numId w:val="31"/>
        </w:numPr>
        <w:autoSpaceDE/>
        <w:autoSpaceDN/>
        <w:adjustRightInd/>
        <w:spacing w:line="276" w:lineRule="auto"/>
        <w:ind w:left="0" w:firstLine="0"/>
        <w:contextualSpacing/>
        <w:jc w:val="both"/>
        <w:rPr>
          <w:rFonts w:ascii="Times New Roman" w:eastAsia="Times New Roman" w:hAnsi="Times New Roman" w:cs="Times New Roman"/>
          <w:bCs/>
          <w:sz w:val="24"/>
          <w:szCs w:val="24"/>
          <w:lang w:val="pt-BR"/>
        </w:rPr>
      </w:pPr>
      <w:r w:rsidRPr="00D908A9">
        <w:rPr>
          <w:rFonts w:ascii="Times New Roman" w:eastAsia="Times New Roman" w:hAnsi="Times New Roman" w:cs="Times New Roman"/>
          <w:b/>
          <w:sz w:val="24"/>
          <w:szCs w:val="24"/>
          <w:lang w:val="pt-BR"/>
        </w:rPr>
        <w:t xml:space="preserve">TROPICAL FOODS COMERCIO ATACADISTA DE BEBIDAS S.A., </w:t>
      </w:r>
      <w:r w:rsidRPr="00D908A9">
        <w:rPr>
          <w:rFonts w:ascii="Times New Roman" w:eastAsia="Times New Roman" w:hAnsi="Times New Roman" w:cs="Times New Roman"/>
          <w:bCs/>
          <w:sz w:val="24"/>
          <w:szCs w:val="24"/>
          <w:lang w:val="pt-BR"/>
        </w:rPr>
        <w:t xml:space="preserve">com sede na Avenida Manoel Gomes, </w:t>
      </w:r>
      <w:proofErr w:type="spellStart"/>
      <w:r w:rsidRPr="00D908A9">
        <w:rPr>
          <w:rFonts w:ascii="Times New Roman" w:eastAsia="Times New Roman" w:hAnsi="Times New Roman" w:cs="Times New Roman"/>
          <w:bCs/>
          <w:sz w:val="24"/>
          <w:szCs w:val="24"/>
          <w:lang w:val="pt-BR"/>
        </w:rPr>
        <w:t>Qd</w:t>
      </w:r>
      <w:proofErr w:type="spellEnd"/>
      <w:r w:rsidRPr="00D908A9">
        <w:rPr>
          <w:rFonts w:ascii="Times New Roman" w:eastAsia="Times New Roman" w:hAnsi="Times New Roman" w:cs="Times New Roman"/>
          <w:bCs/>
          <w:sz w:val="24"/>
          <w:szCs w:val="24"/>
          <w:lang w:val="pt-BR"/>
        </w:rPr>
        <w:t xml:space="preserve"> 05, Lote 04, Setor Santo André, Aparecida de Goiânia, Goiás, CEP 74.984-550, inscrita no CNPJ/ME sob o nº 36.261.293/0001-08, com arquivamento de seu Estatuto Social na Junta Comercial do Estado de Goiás (“</w:t>
      </w:r>
      <w:r w:rsidRPr="00D908A9">
        <w:rPr>
          <w:rFonts w:ascii="Times New Roman" w:eastAsia="Times New Roman" w:hAnsi="Times New Roman" w:cs="Times New Roman"/>
          <w:bCs/>
          <w:sz w:val="24"/>
          <w:szCs w:val="24"/>
          <w:u w:val="single"/>
          <w:lang w:val="pt-BR"/>
        </w:rPr>
        <w:t>JUCEG</w:t>
      </w:r>
      <w:r w:rsidRPr="00D908A9">
        <w:rPr>
          <w:rFonts w:ascii="Times New Roman" w:eastAsia="Times New Roman" w:hAnsi="Times New Roman" w:cs="Times New Roman"/>
          <w:bCs/>
          <w:sz w:val="24"/>
          <w:szCs w:val="24"/>
          <w:lang w:val="pt-BR"/>
        </w:rPr>
        <w:t>”) sob o NIRE nº 53202292537, neste ato neste ato representada na forma de seu Estatuto Social (“</w:t>
      </w:r>
      <w:r w:rsidRPr="00D908A9">
        <w:rPr>
          <w:rFonts w:ascii="Times New Roman" w:eastAsia="Times New Roman" w:hAnsi="Times New Roman" w:cs="Times New Roman"/>
          <w:bCs/>
          <w:sz w:val="24"/>
          <w:szCs w:val="24"/>
          <w:u w:val="single"/>
          <w:lang w:val="pt-BR"/>
        </w:rPr>
        <w:t>Emissora</w:t>
      </w:r>
      <w:r w:rsidRPr="00D908A9">
        <w:rPr>
          <w:rFonts w:ascii="Times New Roman" w:eastAsia="Times New Roman" w:hAnsi="Times New Roman" w:cs="Times New Roman"/>
          <w:bCs/>
          <w:sz w:val="24"/>
          <w:szCs w:val="24"/>
          <w:lang w:val="pt-BR"/>
        </w:rPr>
        <w:t>”)</w:t>
      </w:r>
      <w:r w:rsidR="00752D08" w:rsidRPr="00D908A9">
        <w:rPr>
          <w:rFonts w:ascii="Times New Roman" w:eastAsia="Times New Roman" w:hAnsi="Times New Roman" w:cs="Times New Roman"/>
          <w:bCs/>
          <w:sz w:val="24"/>
          <w:szCs w:val="24"/>
          <w:lang w:val="pt-BR"/>
        </w:rPr>
        <w:t>;</w:t>
      </w:r>
    </w:p>
    <w:p w14:paraId="5A36C6D3" w14:textId="02767256" w:rsidR="00A1636C" w:rsidRDefault="00A1636C" w:rsidP="00A1636C">
      <w:pPr>
        <w:widowControl/>
        <w:autoSpaceDE/>
        <w:autoSpaceDN/>
        <w:adjustRightInd/>
        <w:spacing w:line="276" w:lineRule="auto"/>
        <w:contextualSpacing/>
        <w:jc w:val="both"/>
        <w:rPr>
          <w:rFonts w:ascii="Times New Roman" w:eastAsia="Times New Roman" w:hAnsi="Times New Roman" w:cs="Times New Roman"/>
          <w:bCs/>
          <w:sz w:val="24"/>
          <w:szCs w:val="24"/>
          <w:lang w:val="pt-BR"/>
        </w:rPr>
      </w:pPr>
    </w:p>
    <w:p w14:paraId="12E0134D" w14:textId="41421E31" w:rsidR="00752D08" w:rsidRPr="00D908A9" w:rsidRDefault="00752D08" w:rsidP="00EA7865">
      <w:pPr>
        <w:widowControl/>
        <w:numPr>
          <w:ilvl w:val="0"/>
          <w:numId w:val="31"/>
        </w:numPr>
        <w:autoSpaceDE/>
        <w:autoSpaceDN/>
        <w:adjustRightInd/>
        <w:spacing w:line="276" w:lineRule="auto"/>
        <w:ind w:left="0" w:firstLine="0"/>
        <w:contextualSpacing/>
        <w:jc w:val="both"/>
        <w:rPr>
          <w:rFonts w:ascii="Times New Roman" w:hAnsi="Times New Roman" w:cs="Times New Roman"/>
          <w:sz w:val="24"/>
          <w:szCs w:val="24"/>
          <w:lang w:val="pt-BR"/>
        </w:rPr>
      </w:pPr>
      <w:bookmarkStart w:id="7" w:name="_Hlk80356693"/>
      <w:r w:rsidRPr="00D908A9">
        <w:rPr>
          <w:rFonts w:ascii="Times New Roman" w:hAnsi="Times New Roman" w:cs="Times New Roman"/>
          <w:b/>
          <w:bCs/>
          <w:sz w:val="24"/>
          <w:szCs w:val="24"/>
          <w:lang w:val="pt-BR"/>
        </w:rPr>
        <w:t>BRUNO PASTRANA RABELO</w:t>
      </w:r>
      <w:bookmarkEnd w:id="7"/>
      <w:r w:rsidRPr="00D908A9">
        <w:rPr>
          <w:rFonts w:ascii="Times New Roman" w:hAnsi="Times New Roman" w:cs="Times New Roman"/>
          <w:b/>
          <w:bCs/>
          <w:sz w:val="24"/>
          <w:szCs w:val="24"/>
          <w:lang w:val="pt-BR"/>
        </w:rPr>
        <w:t xml:space="preserve">, </w:t>
      </w:r>
      <w:r w:rsidRPr="00D908A9">
        <w:rPr>
          <w:rFonts w:ascii="Times New Roman" w:hAnsi="Times New Roman" w:cs="Times New Roman"/>
          <w:sz w:val="24"/>
          <w:szCs w:val="24"/>
          <w:lang w:val="pt-BR"/>
        </w:rPr>
        <w:t>brasileiro, solteiro, economista, portador do RG nº 3120410 SSP/DF e inscrito no CPF/ME sob o nº 033.306.961-76, residente e domiciliado em Brasília, Distrito Federal, na Segunda Avenida, bloco 1180, número 05, Núcleo Bandeirante, CEP 71715-034 (“</w:t>
      </w:r>
      <w:r w:rsidRPr="00D908A9">
        <w:rPr>
          <w:rFonts w:ascii="Times New Roman" w:hAnsi="Times New Roman" w:cs="Times New Roman"/>
          <w:sz w:val="24"/>
          <w:szCs w:val="24"/>
          <w:u w:val="single"/>
          <w:lang w:val="pt-BR"/>
        </w:rPr>
        <w:t>Bruno</w:t>
      </w:r>
      <w:r w:rsidRPr="00D908A9">
        <w:rPr>
          <w:rFonts w:ascii="Times New Roman" w:hAnsi="Times New Roman" w:cs="Times New Roman"/>
          <w:sz w:val="24"/>
          <w:szCs w:val="24"/>
          <w:lang w:val="pt-BR"/>
        </w:rPr>
        <w:t>”),</w:t>
      </w:r>
    </w:p>
    <w:p w14:paraId="39512054" w14:textId="77777777" w:rsidR="00752D08" w:rsidRPr="00D908A9" w:rsidRDefault="00752D08" w:rsidP="00EA7865">
      <w:pPr>
        <w:pStyle w:val="PargrafodaLista"/>
        <w:spacing w:line="276" w:lineRule="auto"/>
        <w:ind w:left="0"/>
        <w:contextualSpacing/>
        <w:jc w:val="both"/>
        <w:rPr>
          <w:rFonts w:ascii="Times New Roman" w:hAnsi="Times New Roman" w:cs="Times New Roman"/>
          <w:sz w:val="24"/>
          <w:szCs w:val="24"/>
          <w:lang w:val="pt-BR"/>
        </w:rPr>
      </w:pPr>
    </w:p>
    <w:p w14:paraId="7852088F" w14:textId="77777777" w:rsidR="00752D08" w:rsidRPr="00D908A9" w:rsidRDefault="00752D08" w:rsidP="00EA7865">
      <w:pPr>
        <w:widowControl/>
        <w:numPr>
          <w:ilvl w:val="0"/>
          <w:numId w:val="31"/>
        </w:numPr>
        <w:autoSpaceDE/>
        <w:autoSpaceDN/>
        <w:adjustRightInd/>
        <w:spacing w:line="276" w:lineRule="auto"/>
        <w:ind w:left="0" w:firstLine="0"/>
        <w:contextualSpacing/>
        <w:jc w:val="both"/>
        <w:rPr>
          <w:rFonts w:ascii="Times New Roman" w:hAnsi="Times New Roman" w:cs="Times New Roman"/>
          <w:sz w:val="24"/>
          <w:szCs w:val="24"/>
          <w:lang w:val="pt-BR"/>
        </w:rPr>
      </w:pPr>
      <w:bookmarkStart w:id="8" w:name="_Hlk80356701"/>
      <w:r w:rsidRPr="00D908A9">
        <w:rPr>
          <w:rFonts w:ascii="Times New Roman" w:hAnsi="Times New Roman" w:cs="Times New Roman"/>
          <w:b/>
          <w:bCs/>
          <w:sz w:val="24"/>
          <w:szCs w:val="24"/>
          <w:lang w:val="pt-BR"/>
        </w:rPr>
        <w:t>PAULO EDUARDO RODRIGUES OLIVEIRA</w:t>
      </w:r>
      <w:bookmarkEnd w:id="8"/>
      <w:r w:rsidRPr="00D908A9">
        <w:rPr>
          <w:rFonts w:ascii="Times New Roman" w:hAnsi="Times New Roman" w:cs="Times New Roman"/>
          <w:b/>
          <w:bCs/>
          <w:sz w:val="24"/>
          <w:szCs w:val="24"/>
          <w:lang w:val="pt-BR"/>
        </w:rPr>
        <w:t xml:space="preserve">, </w:t>
      </w:r>
      <w:r w:rsidRPr="00D908A9">
        <w:rPr>
          <w:rFonts w:ascii="Times New Roman" w:hAnsi="Times New Roman" w:cs="Times New Roman"/>
          <w:sz w:val="24"/>
          <w:szCs w:val="24"/>
          <w:lang w:val="pt-BR"/>
        </w:rPr>
        <w:t>brasileiro, solteiro, advogado, portador do RG nº 2395754 SSP/DF, inscrito no CPF/ME sob o nº 024.274.751-57, residente e domiciliado em Brasília, Distrito Federal, na SHIN QI 13, conjunto 1, casa 08, Lago Norte, CEP 71535-010 (“</w:t>
      </w:r>
      <w:r w:rsidRPr="00D908A9">
        <w:rPr>
          <w:rFonts w:ascii="Times New Roman" w:hAnsi="Times New Roman" w:cs="Times New Roman"/>
          <w:sz w:val="24"/>
          <w:szCs w:val="24"/>
          <w:u w:val="single"/>
          <w:lang w:val="pt-BR"/>
        </w:rPr>
        <w:t>Paulo</w:t>
      </w:r>
      <w:r w:rsidRPr="00D908A9">
        <w:rPr>
          <w:rFonts w:ascii="Times New Roman" w:hAnsi="Times New Roman" w:cs="Times New Roman"/>
          <w:sz w:val="24"/>
          <w:szCs w:val="24"/>
          <w:lang w:val="pt-BR"/>
        </w:rPr>
        <w:t>”),</w:t>
      </w:r>
    </w:p>
    <w:p w14:paraId="7E1F522D" w14:textId="77777777" w:rsidR="00752D08" w:rsidRPr="00D908A9" w:rsidRDefault="00752D08" w:rsidP="00EA7865">
      <w:pPr>
        <w:pStyle w:val="PargrafodaLista"/>
        <w:spacing w:line="276" w:lineRule="auto"/>
        <w:ind w:left="0"/>
        <w:contextualSpacing/>
        <w:jc w:val="both"/>
        <w:rPr>
          <w:rFonts w:ascii="Times New Roman" w:hAnsi="Times New Roman" w:cs="Times New Roman"/>
          <w:sz w:val="24"/>
          <w:szCs w:val="24"/>
          <w:lang w:val="pt-BR"/>
        </w:rPr>
      </w:pPr>
    </w:p>
    <w:p w14:paraId="12A08ED9" w14:textId="5B2407FA" w:rsidR="00752D08" w:rsidRPr="00D908A9" w:rsidRDefault="00752D08" w:rsidP="00EA7865">
      <w:pPr>
        <w:widowControl/>
        <w:numPr>
          <w:ilvl w:val="0"/>
          <w:numId w:val="31"/>
        </w:numPr>
        <w:autoSpaceDE/>
        <w:autoSpaceDN/>
        <w:adjustRightInd/>
        <w:spacing w:line="276" w:lineRule="auto"/>
        <w:ind w:left="0" w:firstLine="0"/>
        <w:contextualSpacing/>
        <w:jc w:val="both"/>
        <w:rPr>
          <w:rFonts w:ascii="Times New Roman" w:hAnsi="Times New Roman" w:cs="Times New Roman"/>
          <w:sz w:val="24"/>
          <w:szCs w:val="24"/>
          <w:lang w:val="pt-BR"/>
        </w:rPr>
      </w:pPr>
      <w:bookmarkStart w:id="9" w:name="_Hlk80356714"/>
      <w:r w:rsidRPr="00D908A9">
        <w:rPr>
          <w:rFonts w:ascii="Times New Roman" w:hAnsi="Times New Roman" w:cs="Times New Roman"/>
          <w:b/>
          <w:bCs/>
          <w:sz w:val="24"/>
          <w:szCs w:val="24"/>
          <w:lang w:val="pt-BR"/>
        </w:rPr>
        <w:lastRenderedPageBreak/>
        <w:t>DANIEL CORDEIRO GARCIA LEITE PEREIRA</w:t>
      </w:r>
      <w:bookmarkEnd w:id="9"/>
      <w:r w:rsidRPr="00D908A9">
        <w:rPr>
          <w:rFonts w:ascii="Times New Roman" w:hAnsi="Times New Roman" w:cs="Times New Roman"/>
          <w:b/>
          <w:bCs/>
          <w:sz w:val="24"/>
          <w:szCs w:val="24"/>
          <w:lang w:val="pt-BR"/>
        </w:rPr>
        <w:t xml:space="preserve">, </w:t>
      </w:r>
      <w:r w:rsidRPr="00D908A9">
        <w:rPr>
          <w:rFonts w:ascii="Times New Roman" w:hAnsi="Times New Roman" w:cs="Times New Roman"/>
          <w:sz w:val="24"/>
          <w:szCs w:val="24"/>
          <w:lang w:val="pt-BR"/>
        </w:rPr>
        <w:t>brasileiro, solteiro, engenheiro, portador do RG nº 2306453 SSP/DF e inscrito no CPF/ME sob o nº 012.474.291-21, residente e domiciliado em Brasília, Distrito Federal, na SQS 312, bloco G, apto. 602, CEP 70365-070 (“</w:t>
      </w:r>
      <w:r w:rsidRPr="00D908A9">
        <w:rPr>
          <w:rFonts w:ascii="Times New Roman" w:hAnsi="Times New Roman" w:cs="Times New Roman"/>
          <w:sz w:val="24"/>
          <w:szCs w:val="24"/>
          <w:u w:val="single"/>
          <w:lang w:val="pt-BR"/>
        </w:rPr>
        <w:t>Daniel</w:t>
      </w:r>
      <w:r w:rsidRPr="00D908A9">
        <w:rPr>
          <w:rFonts w:ascii="Times New Roman" w:hAnsi="Times New Roman" w:cs="Times New Roman"/>
          <w:sz w:val="24"/>
          <w:szCs w:val="24"/>
          <w:lang w:val="pt-BR"/>
        </w:rPr>
        <w:t xml:space="preserve">” e, em conjunto com </w:t>
      </w:r>
      <w:r w:rsidR="004D7BA2" w:rsidRPr="00D908A9">
        <w:rPr>
          <w:rFonts w:ascii="Times New Roman" w:hAnsi="Times New Roman" w:cs="Times New Roman"/>
          <w:sz w:val="24"/>
          <w:szCs w:val="24"/>
          <w:lang w:val="pt-BR"/>
        </w:rPr>
        <w:t>a Emissora</w:t>
      </w:r>
      <w:r w:rsidRPr="00D908A9">
        <w:rPr>
          <w:rFonts w:ascii="Times New Roman" w:hAnsi="Times New Roman" w:cs="Times New Roman"/>
          <w:sz w:val="24"/>
          <w:szCs w:val="24"/>
          <w:lang w:val="pt-BR"/>
        </w:rPr>
        <w:t>, Bruno e Paulo, “</w:t>
      </w:r>
      <w:r w:rsidRPr="00D908A9">
        <w:rPr>
          <w:rFonts w:ascii="Times New Roman" w:hAnsi="Times New Roman" w:cs="Times New Roman"/>
          <w:sz w:val="24"/>
          <w:szCs w:val="24"/>
          <w:u w:val="single"/>
          <w:lang w:val="pt-BR"/>
        </w:rPr>
        <w:t>Intervenientes</w:t>
      </w:r>
      <w:r w:rsidRPr="00D908A9">
        <w:rPr>
          <w:rFonts w:ascii="Times New Roman" w:hAnsi="Times New Roman" w:cs="Times New Roman"/>
          <w:sz w:val="24"/>
          <w:szCs w:val="24"/>
          <w:lang w:val="pt-BR"/>
        </w:rPr>
        <w:t>”),</w:t>
      </w:r>
    </w:p>
    <w:p w14:paraId="23CAC788" w14:textId="77777777" w:rsidR="008430FD" w:rsidRPr="00D908A9" w:rsidRDefault="008430FD" w:rsidP="00EA7865">
      <w:pPr>
        <w:widowControl/>
        <w:spacing w:line="276" w:lineRule="auto"/>
        <w:ind w:right="58"/>
        <w:contextualSpacing/>
        <w:jc w:val="both"/>
        <w:rPr>
          <w:rFonts w:ascii="Times New Roman" w:hAnsi="Times New Roman" w:cs="Times New Roman"/>
          <w:b/>
          <w:bCs/>
          <w:color w:val="000000"/>
          <w:sz w:val="24"/>
          <w:szCs w:val="24"/>
          <w:lang w:val="pt-BR"/>
        </w:rPr>
      </w:pPr>
      <w:bookmarkStart w:id="10" w:name="_DV_M6"/>
      <w:bookmarkStart w:id="11" w:name="_DV_M7"/>
      <w:bookmarkStart w:id="12" w:name="_DV_M8"/>
      <w:bookmarkEnd w:id="10"/>
      <w:bookmarkEnd w:id="11"/>
      <w:bookmarkEnd w:id="12"/>
      <w:r w:rsidRPr="00D908A9">
        <w:rPr>
          <w:rFonts w:ascii="Times New Roman" w:hAnsi="Times New Roman" w:cs="Times New Roman"/>
          <w:b/>
          <w:bCs/>
          <w:color w:val="000000"/>
          <w:sz w:val="24"/>
          <w:szCs w:val="24"/>
          <w:lang w:val="pt-BR"/>
        </w:rPr>
        <w:t>CONSIDERANDO QUE</w:t>
      </w:r>
      <w:r w:rsidRPr="00D908A9">
        <w:rPr>
          <w:rFonts w:ascii="Times New Roman" w:hAnsi="Times New Roman" w:cs="Times New Roman"/>
          <w:b/>
          <w:color w:val="000000"/>
          <w:sz w:val="24"/>
          <w:szCs w:val="24"/>
          <w:lang w:val="pt-BR"/>
        </w:rPr>
        <w:t>:</w:t>
      </w:r>
    </w:p>
    <w:p w14:paraId="35557F0E" w14:textId="77777777" w:rsidR="008430FD" w:rsidRPr="00D908A9" w:rsidRDefault="008430FD" w:rsidP="00EA7865">
      <w:pPr>
        <w:widowControl/>
        <w:spacing w:line="276" w:lineRule="auto"/>
        <w:ind w:right="58"/>
        <w:contextualSpacing/>
        <w:jc w:val="both"/>
        <w:rPr>
          <w:rFonts w:ascii="Times New Roman" w:hAnsi="Times New Roman" w:cs="Times New Roman"/>
          <w:color w:val="000000"/>
          <w:sz w:val="24"/>
          <w:szCs w:val="24"/>
          <w:lang w:val="pt-BR"/>
        </w:rPr>
      </w:pPr>
    </w:p>
    <w:p w14:paraId="63B0C1D5" w14:textId="320BBB18" w:rsidR="001611D6" w:rsidRPr="00D908A9" w:rsidRDefault="00A768E6" w:rsidP="00EA7865">
      <w:pPr>
        <w:widowControl/>
        <w:numPr>
          <w:ilvl w:val="0"/>
          <w:numId w:val="14"/>
        </w:numPr>
        <w:tabs>
          <w:tab w:val="clear" w:pos="720"/>
        </w:tabs>
        <w:spacing w:line="276" w:lineRule="auto"/>
        <w:ind w:left="567" w:right="58" w:hanging="567"/>
        <w:contextualSpacing/>
        <w:jc w:val="both"/>
        <w:rPr>
          <w:rFonts w:ascii="Times New Roman" w:hAnsi="Times New Roman" w:cs="Times New Roman"/>
          <w:color w:val="000000"/>
          <w:sz w:val="24"/>
          <w:szCs w:val="24"/>
          <w:lang w:val="pt-BR"/>
        </w:rPr>
      </w:pPr>
      <w:bookmarkStart w:id="13" w:name="_DV_M9"/>
      <w:bookmarkEnd w:id="13"/>
      <w:r w:rsidRPr="00D908A9">
        <w:rPr>
          <w:rFonts w:ascii="Times New Roman" w:hAnsi="Times New Roman" w:cs="Times New Roman"/>
          <w:color w:val="000000"/>
          <w:sz w:val="24"/>
          <w:szCs w:val="24"/>
          <w:lang w:val="pt-BR"/>
        </w:rPr>
        <w:t xml:space="preserve">Nesta data, </w:t>
      </w:r>
      <w:r w:rsidR="00FD0DBE" w:rsidRPr="00D908A9">
        <w:rPr>
          <w:rFonts w:ascii="Times New Roman" w:hAnsi="Times New Roman" w:cs="Times New Roman"/>
          <w:color w:val="000000"/>
          <w:sz w:val="24"/>
          <w:szCs w:val="24"/>
          <w:lang w:val="pt-BR"/>
        </w:rPr>
        <w:t>(i) a Emissora, (</w:t>
      </w:r>
      <w:proofErr w:type="spellStart"/>
      <w:r w:rsidR="00FD0DBE" w:rsidRPr="00D908A9">
        <w:rPr>
          <w:rFonts w:ascii="Times New Roman" w:hAnsi="Times New Roman" w:cs="Times New Roman"/>
          <w:color w:val="000000"/>
          <w:sz w:val="24"/>
          <w:szCs w:val="24"/>
          <w:lang w:val="pt-BR"/>
        </w:rPr>
        <w:t>ii</w:t>
      </w:r>
      <w:proofErr w:type="spellEnd"/>
      <w:r w:rsidR="00FD0DBE" w:rsidRPr="00D908A9">
        <w:rPr>
          <w:rFonts w:ascii="Times New Roman" w:hAnsi="Times New Roman" w:cs="Times New Roman"/>
          <w:color w:val="000000"/>
          <w:sz w:val="24"/>
          <w:szCs w:val="24"/>
          <w:lang w:val="pt-BR"/>
        </w:rPr>
        <w:t>) o Agente Fiduciário, (</w:t>
      </w:r>
      <w:proofErr w:type="spellStart"/>
      <w:r w:rsidR="00FD0DBE" w:rsidRPr="00D908A9">
        <w:rPr>
          <w:rFonts w:ascii="Times New Roman" w:hAnsi="Times New Roman" w:cs="Times New Roman"/>
          <w:color w:val="000000"/>
          <w:sz w:val="24"/>
          <w:szCs w:val="24"/>
          <w:lang w:val="pt-BR"/>
        </w:rPr>
        <w:t>iii</w:t>
      </w:r>
      <w:proofErr w:type="spellEnd"/>
      <w:r w:rsidR="00FD0DBE" w:rsidRPr="00D908A9">
        <w:rPr>
          <w:rFonts w:ascii="Times New Roman" w:hAnsi="Times New Roman" w:cs="Times New Roman"/>
          <w:color w:val="000000"/>
          <w:sz w:val="24"/>
          <w:szCs w:val="24"/>
          <w:lang w:val="pt-BR"/>
        </w:rPr>
        <w:t>) a Promitente</w:t>
      </w:r>
      <w:r w:rsidR="004979EF" w:rsidRPr="00D908A9">
        <w:rPr>
          <w:rFonts w:ascii="Times New Roman" w:hAnsi="Times New Roman" w:cs="Times New Roman"/>
          <w:color w:val="000000"/>
          <w:sz w:val="24"/>
          <w:szCs w:val="24"/>
          <w:lang w:val="pt-BR"/>
        </w:rPr>
        <w:t>, Daniel, Bruno e Paulo</w:t>
      </w:r>
      <w:r w:rsidR="00FD0DBE" w:rsidRPr="00D908A9">
        <w:rPr>
          <w:rFonts w:ascii="Times New Roman" w:hAnsi="Times New Roman" w:cs="Times New Roman"/>
          <w:color w:val="000000"/>
          <w:sz w:val="24"/>
          <w:szCs w:val="24"/>
          <w:lang w:val="pt-BR"/>
        </w:rPr>
        <w:t xml:space="preserve">, na qualidade de </w:t>
      </w:r>
      <w:r w:rsidR="004979EF" w:rsidRPr="00D908A9">
        <w:rPr>
          <w:rFonts w:ascii="Times New Roman" w:hAnsi="Times New Roman" w:cs="Times New Roman"/>
          <w:color w:val="000000"/>
          <w:sz w:val="24"/>
          <w:szCs w:val="24"/>
          <w:lang w:val="pt-BR"/>
        </w:rPr>
        <w:t>Fiadores</w:t>
      </w:r>
      <w:r w:rsidR="00FD0DBE" w:rsidRPr="00D908A9">
        <w:rPr>
          <w:rFonts w:ascii="Times New Roman" w:hAnsi="Times New Roman" w:cs="Times New Roman"/>
          <w:color w:val="000000"/>
          <w:sz w:val="24"/>
          <w:szCs w:val="24"/>
          <w:lang w:val="pt-BR"/>
        </w:rPr>
        <w:t xml:space="preserve">, </w:t>
      </w:r>
      <w:r w:rsidR="005E18C1" w:rsidRPr="00D908A9">
        <w:rPr>
          <w:rFonts w:ascii="Times New Roman" w:hAnsi="Times New Roman" w:cs="Times New Roman"/>
          <w:color w:val="000000"/>
          <w:sz w:val="24"/>
          <w:szCs w:val="24"/>
          <w:lang w:val="pt-BR"/>
        </w:rPr>
        <w:t>e (</w:t>
      </w:r>
      <w:proofErr w:type="spellStart"/>
      <w:r w:rsidR="005E18C1" w:rsidRPr="00D908A9">
        <w:rPr>
          <w:rFonts w:ascii="Times New Roman" w:hAnsi="Times New Roman" w:cs="Times New Roman"/>
          <w:color w:val="000000"/>
          <w:sz w:val="24"/>
          <w:szCs w:val="24"/>
          <w:lang w:val="pt-BR"/>
        </w:rPr>
        <w:t>iv</w:t>
      </w:r>
      <w:proofErr w:type="spellEnd"/>
      <w:r w:rsidR="005E18C1" w:rsidRPr="00D908A9">
        <w:rPr>
          <w:rFonts w:ascii="Times New Roman" w:hAnsi="Times New Roman" w:cs="Times New Roman"/>
          <w:color w:val="000000"/>
          <w:sz w:val="24"/>
          <w:szCs w:val="24"/>
          <w:lang w:val="pt-BR"/>
        </w:rPr>
        <w:t xml:space="preserve">) </w:t>
      </w:r>
      <w:r w:rsidR="00F247F9" w:rsidRPr="00D908A9">
        <w:rPr>
          <w:rFonts w:ascii="Times New Roman" w:hAnsi="Times New Roman" w:cs="Times New Roman"/>
          <w:color w:val="000000"/>
          <w:sz w:val="24"/>
          <w:szCs w:val="24"/>
          <w:lang w:val="pt-BR"/>
        </w:rPr>
        <w:t>[</w:t>
      </w:r>
      <w:r w:rsidR="00F247F9" w:rsidRPr="00D908A9">
        <w:rPr>
          <w:rFonts w:ascii="Times New Roman" w:hAnsi="Times New Roman" w:cs="Times New Roman"/>
          <w:color w:val="000000"/>
          <w:sz w:val="24"/>
          <w:szCs w:val="24"/>
          <w:highlight w:val="yellow"/>
          <w:lang w:val="pt-BR"/>
        </w:rPr>
        <w:t>---</w:t>
      </w:r>
      <w:r w:rsidR="00F247F9" w:rsidRPr="00D908A9">
        <w:rPr>
          <w:rFonts w:ascii="Times New Roman" w:hAnsi="Times New Roman" w:cs="Times New Roman"/>
          <w:color w:val="000000"/>
          <w:sz w:val="24"/>
          <w:szCs w:val="24"/>
          <w:lang w:val="pt-BR"/>
        </w:rPr>
        <w:t>]</w:t>
      </w:r>
      <w:r w:rsidR="00FD0DBE" w:rsidRPr="00D908A9">
        <w:rPr>
          <w:rFonts w:ascii="Times New Roman" w:hAnsi="Times New Roman" w:cs="Times New Roman"/>
          <w:color w:val="000000"/>
          <w:sz w:val="24"/>
          <w:szCs w:val="24"/>
          <w:lang w:val="pt-BR"/>
        </w:rPr>
        <w:t xml:space="preserve"> (“</w:t>
      </w:r>
      <w:r w:rsidR="00FA33F7">
        <w:rPr>
          <w:rFonts w:ascii="Times New Roman" w:hAnsi="Times New Roman" w:cs="Times New Roman"/>
          <w:color w:val="000000"/>
          <w:sz w:val="24"/>
          <w:szCs w:val="24"/>
          <w:u w:val="single"/>
          <w:lang w:val="pt-BR"/>
        </w:rPr>
        <w:t>Alienantes</w:t>
      </w:r>
      <w:r w:rsidR="00FD0DBE" w:rsidRPr="00D908A9">
        <w:rPr>
          <w:rFonts w:ascii="Times New Roman" w:hAnsi="Times New Roman" w:cs="Times New Roman"/>
          <w:color w:val="000000"/>
          <w:sz w:val="24"/>
          <w:szCs w:val="24"/>
          <w:lang w:val="pt-BR"/>
        </w:rPr>
        <w:t xml:space="preserve">”), na qualidade de </w:t>
      </w:r>
      <w:r w:rsidR="00F247F9" w:rsidRPr="00D908A9">
        <w:rPr>
          <w:rFonts w:ascii="Times New Roman" w:hAnsi="Times New Roman" w:cs="Times New Roman"/>
          <w:color w:val="000000"/>
          <w:sz w:val="24"/>
          <w:szCs w:val="24"/>
          <w:lang w:val="pt-BR"/>
        </w:rPr>
        <w:t>intervenientes anuentes</w:t>
      </w:r>
      <w:r w:rsidR="00FD0DBE" w:rsidRPr="00D908A9">
        <w:rPr>
          <w:rFonts w:ascii="Times New Roman" w:hAnsi="Times New Roman" w:cs="Times New Roman"/>
          <w:color w:val="000000"/>
          <w:sz w:val="24"/>
          <w:szCs w:val="24"/>
          <w:lang w:val="pt-BR"/>
        </w:rPr>
        <w:t xml:space="preserve">, </w:t>
      </w:r>
      <w:r w:rsidRPr="00D908A9">
        <w:rPr>
          <w:rFonts w:ascii="Times New Roman" w:hAnsi="Times New Roman" w:cs="Times New Roman"/>
          <w:color w:val="000000"/>
          <w:sz w:val="24"/>
          <w:szCs w:val="24"/>
          <w:lang w:val="pt-BR"/>
        </w:rPr>
        <w:t>celebraram o “</w:t>
      </w:r>
      <w:r w:rsidR="00DD3048" w:rsidRPr="00D908A9">
        <w:rPr>
          <w:rFonts w:ascii="Times New Roman" w:hAnsi="Times New Roman" w:cs="Times New Roman"/>
          <w:i/>
          <w:iCs/>
          <w:sz w:val="24"/>
          <w:szCs w:val="24"/>
          <w:lang w:val="pt-BR"/>
        </w:rPr>
        <w:t xml:space="preserve">Instrumento Particular de Escritura da 1ª (Primeira) Emissão de Debêntures Simples, Não Conversíveis em Ações, em Série Única, da Espécie Quirografária com Garantia Fidejussória, a ser Convolada para a Espécie com Garantia Real e Fidejussória Adicional, para Colocação Privada, da Tropical </w:t>
      </w:r>
      <w:proofErr w:type="spellStart"/>
      <w:r w:rsidR="00DD3048" w:rsidRPr="00D908A9">
        <w:rPr>
          <w:rFonts w:ascii="Times New Roman" w:hAnsi="Times New Roman" w:cs="Times New Roman"/>
          <w:i/>
          <w:iCs/>
          <w:sz w:val="24"/>
          <w:szCs w:val="24"/>
          <w:lang w:val="pt-BR"/>
        </w:rPr>
        <w:t>Foods</w:t>
      </w:r>
      <w:proofErr w:type="spellEnd"/>
      <w:r w:rsidR="00DD3048" w:rsidRPr="00D908A9">
        <w:rPr>
          <w:rFonts w:ascii="Times New Roman" w:hAnsi="Times New Roman" w:cs="Times New Roman"/>
          <w:i/>
          <w:iCs/>
          <w:sz w:val="24"/>
          <w:szCs w:val="24"/>
          <w:lang w:val="pt-BR"/>
        </w:rPr>
        <w:t xml:space="preserve"> Comércio Atacadista de Bebidas S.A</w:t>
      </w:r>
      <w:r w:rsidR="00DD3048" w:rsidRPr="00D908A9">
        <w:rPr>
          <w:rFonts w:ascii="Times New Roman" w:hAnsi="Times New Roman" w:cs="Times New Roman"/>
          <w:sz w:val="24"/>
          <w:szCs w:val="24"/>
          <w:lang w:val="pt-BR"/>
        </w:rPr>
        <w:t>.</w:t>
      </w:r>
      <w:r w:rsidRPr="00D908A9">
        <w:rPr>
          <w:rFonts w:ascii="Times New Roman" w:hAnsi="Times New Roman" w:cs="Times New Roman"/>
          <w:color w:val="000000"/>
          <w:sz w:val="24"/>
          <w:szCs w:val="24"/>
          <w:lang w:val="pt-BR"/>
        </w:rPr>
        <w:t>”</w:t>
      </w:r>
      <w:r w:rsidR="00974DEA" w:rsidRPr="00D908A9">
        <w:rPr>
          <w:rFonts w:ascii="Times New Roman" w:hAnsi="Times New Roman" w:cs="Times New Roman"/>
          <w:color w:val="000000"/>
          <w:sz w:val="24"/>
          <w:szCs w:val="24"/>
          <w:lang w:val="pt-BR"/>
        </w:rPr>
        <w:t>,</w:t>
      </w:r>
      <w:r w:rsidRPr="00D908A9">
        <w:rPr>
          <w:rFonts w:ascii="Times New Roman" w:hAnsi="Times New Roman" w:cs="Times New Roman"/>
          <w:color w:val="000000"/>
          <w:sz w:val="24"/>
          <w:szCs w:val="24"/>
          <w:lang w:val="pt-BR"/>
        </w:rPr>
        <w:t xml:space="preserve"> tendo por objeto a emissão de </w:t>
      </w:r>
      <w:r w:rsidR="00DD3048" w:rsidRPr="00D908A9">
        <w:rPr>
          <w:rFonts w:ascii="Times New Roman" w:hAnsi="Times New Roman" w:cs="Times New Roman"/>
          <w:color w:val="000000"/>
          <w:sz w:val="24"/>
          <w:szCs w:val="24"/>
          <w:lang w:val="pt-BR"/>
        </w:rPr>
        <w:t xml:space="preserve">até </w:t>
      </w:r>
      <w:r w:rsidR="00974DEA" w:rsidRPr="00D908A9">
        <w:rPr>
          <w:rFonts w:ascii="Times New Roman" w:hAnsi="Times New Roman" w:cs="Times New Roman"/>
          <w:color w:val="000000"/>
          <w:sz w:val="24"/>
          <w:szCs w:val="24"/>
          <w:lang w:val="pt-BR"/>
        </w:rPr>
        <w:t xml:space="preserve">5.000 (cinco mil) debêntures, no Valor Nominal Unitário de R$ 1.000,00 (mil reais), totalizando </w:t>
      </w:r>
      <w:r w:rsidR="00DD3048" w:rsidRPr="00D908A9">
        <w:rPr>
          <w:rFonts w:ascii="Times New Roman" w:hAnsi="Times New Roman" w:cs="Times New Roman"/>
          <w:color w:val="000000"/>
          <w:sz w:val="24"/>
          <w:szCs w:val="24"/>
          <w:lang w:val="pt-BR"/>
        </w:rPr>
        <w:t xml:space="preserve">até </w:t>
      </w:r>
      <w:r w:rsidR="00974DEA" w:rsidRPr="00D908A9">
        <w:rPr>
          <w:rFonts w:ascii="Times New Roman" w:hAnsi="Times New Roman" w:cs="Times New Roman"/>
          <w:color w:val="000000"/>
          <w:sz w:val="24"/>
          <w:szCs w:val="24"/>
          <w:lang w:val="pt-BR"/>
        </w:rPr>
        <w:t>R$ 5.000.000,00 (cinco milhões de reais) (“</w:t>
      </w:r>
      <w:r w:rsidR="00974DEA" w:rsidRPr="00D908A9">
        <w:rPr>
          <w:rFonts w:ascii="Times New Roman" w:hAnsi="Times New Roman" w:cs="Times New Roman"/>
          <w:color w:val="000000"/>
          <w:sz w:val="24"/>
          <w:szCs w:val="24"/>
          <w:u w:val="single"/>
          <w:lang w:val="pt-BR"/>
        </w:rPr>
        <w:t>Escritura de Emissão</w:t>
      </w:r>
      <w:r w:rsidR="00974DEA" w:rsidRPr="00D908A9">
        <w:rPr>
          <w:rFonts w:ascii="Times New Roman" w:hAnsi="Times New Roman" w:cs="Times New Roman"/>
          <w:color w:val="000000"/>
          <w:sz w:val="24"/>
          <w:szCs w:val="24"/>
          <w:lang w:val="pt-BR"/>
        </w:rPr>
        <w:t>”);</w:t>
      </w:r>
      <w:r w:rsidR="005E70A5" w:rsidRPr="00D908A9">
        <w:rPr>
          <w:rFonts w:ascii="Times New Roman" w:hAnsi="Times New Roman" w:cs="Times New Roman"/>
          <w:color w:val="000000"/>
          <w:sz w:val="24"/>
          <w:szCs w:val="24"/>
          <w:lang w:val="pt-BR"/>
        </w:rPr>
        <w:t xml:space="preserve"> </w:t>
      </w:r>
    </w:p>
    <w:p w14:paraId="0133A8C9" w14:textId="77777777" w:rsidR="00974DEA" w:rsidRPr="00D908A9" w:rsidRDefault="00974DEA" w:rsidP="00EA7865">
      <w:pPr>
        <w:widowControl/>
        <w:spacing w:line="276" w:lineRule="auto"/>
        <w:ind w:left="567" w:right="58"/>
        <w:contextualSpacing/>
        <w:jc w:val="both"/>
        <w:rPr>
          <w:rFonts w:ascii="Times New Roman" w:hAnsi="Times New Roman" w:cs="Times New Roman"/>
          <w:color w:val="000000"/>
          <w:sz w:val="24"/>
          <w:szCs w:val="24"/>
          <w:lang w:val="pt-BR"/>
        </w:rPr>
      </w:pPr>
    </w:p>
    <w:p w14:paraId="5BA79AD3" w14:textId="084D48C4" w:rsidR="007D760D" w:rsidRPr="00D908A9" w:rsidRDefault="00974DEA" w:rsidP="00EA7865">
      <w:pPr>
        <w:widowControl/>
        <w:numPr>
          <w:ilvl w:val="0"/>
          <w:numId w:val="14"/>
        </w:numPr>
        <w:tabs>
          <w:tab w:val="clear" w:pos="720"/>
        </w:tabs>
        <w:spacing w:line="276" w:lineRule="auto"/>
        <w:ind w:left="567" w:right="58" w:hanging="567"/>
        <w:contextualSpacing/>
        <w:jc w:val="both"/>
        <w:rPr>
          <w:rFonts w:ascii="Times New Roman" w:hAnsi="Times New Roman" w:cs="Times New Roman"/>
          <w:color w:val="000000"/>
          <w:sz w:val="24"/>
          <w:szCs w:val="24"/>
          <w:lang w:val="pt-BR"/>
        </w:rPr>
      </w:pPr>
      <w:r w:rsidRPr="00D908A9">
        <w:rPr>
          <w:rFonts w:ascii="Times New Roman" w:hAnsi="Times New Roman" w:cs="Times New Roman"/>
          <w:color w:val="000000"/>
          <w:sz w:val="24"/>
          <w:szCs w:val="24"/>
          <w:lang w:val="pt-BR"/>
        </w:rPr>
        <w:t>Nos termos da Cláusula [</w:t>
      </w:r>
      <w:r w:rsidRPr="00D908A9">
        <w:rPr>
          <w:rFonts w:ascii="Times New Roman" w:hAnsi="Times New Roman" w:cs="Times New Roman"/>
          <w:color w:val="000000"/>
          <w:sz w:val="24"/>
          <w:szCs w:val="24"/>
          <w:highlight w:val="yellow"/>
          <w:lang w:val="pt-BR"/>
        </w:rPr>
        <w:t>4.13</w:t>
      </w:r>
      <w:r w:rsidRPr="00D908A9">
        <w:rPr>
          <w:rFonts w:ascii="Times New Roman" w:hAnsi="Times New Roman" w:cs="Times New Roman"/>
          <w:color w:val="000000"/>
          <w:sz w:val="24"/>
          <w:szCs w:val="24"/>
          <w:lang w:val="pt-BR"/>
        </w:rPr>
        <w:t xml:space="preserve">] da Escritura de Emissão, </w:t>
      </w:r>
      <w:r w:rsidR="00957FB1" w:rsidRPr="00D908A9">
        <w:rPr>
          <w:rFonts w:ascii="Times New Roman" w:hAnsi="Times New Roman" w:cs="Times New Roman"/>
          <w:color w:val="000000"/>
          <w:sz w:val="24"/>
          <w:szCs w:val="24"/>
          <w:lang w:val="pt-BR"/>
        </w:rPr>
        <w:t>em garantia do correto, fiel, integral e pontual cumprimento de todas as obrigações principais e acessórias assumidas pela Emissora perante os Debenturistas no âmbito da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957FB1" w:rsidRPr="00D908A9">
        <w:rPr>
          <w:rFonts w:ascii="Times New Roman" w:hAnsi="Times New Roman" w:cs="Times New Roman"/>
          <w:color w:val="000000"/>
          <w:sz w:val="24"/>
          <w:szCs w:val="24"/>
          <w:u w:val="single"/>
          <w:lang w:val="pt-BR"/>
        </w:rPr>
        <w:t>Obrigações Garantidas</w:t>
      </w:r>
      <w:r w:rsidR="00957FB1" w:rsidRPr="00D908A9">
        <w:rPr>
          <w:rFonts w:ascii="Times New Roman" w:hAnsi="Times New Roman" w:cs="Times New Roman"/>
          <w:color w:val="000000"/>
          <w:sz w:val="24"/>
          <w:szCs w:val="24"/>
          <w:lang w:val="pt-BR"/>
        </w:rPr>
        <w:t xml:space="preserve">”), </w:t>
      </w:r>
      <w:r w:rsidRPr="00D908A9">
        <w:rPr>
          <w:rFonts w:ascii="Times New Roman" w:hAnsi="Times New Roman" w:cs="Times New Roman"/>
          <w:color w:val="000000"/>
          <w:sz w:val="24"/>
          <w:szCs w:val="24"/>
          <w:lang w:val="pt-BR"/>
        </w:rPr>
        <w:t xml:space="preserve">a </w:t>
      </w:r>
      <w:r w:rsidR="005E18C1" w:rsidRPr="00D908A9">
        <w:rPr>
          <w:rFonts w:ascii="Times New Roman" w:hAnsi="Times New Roman" w:cs="Times New Roman"/>
          <w:color w:val="000000"/>
          <w:sz w:val="24"/>
          <w:szCs w:val="24"/>
          <w:lang w:val="pt-BR"/>
        </w:rPr>
        <w:t>Promitente</w:t>
      </w:r>
      <w:r w:rsidR="00927DCB" w:rsidRPr="00D908A9">
        <w:rPr>
          <w:rFonts w:ascii="Times New Roman" w:hAnsi="Times New Roman" w:cs="Times New Roman"/>
          <w:color w:val="000000"/>
          <w:sz w:val="24"/>
          <w:szCs w:val="24"/>
          <w:lang w:val="pt-BR"/>
        </w:rPr>
        <w:t xml:space="preserve"> </w:t>
      </w:r>
      <w:r w:rsidRPr="00D908A9">
        <w:rPr>
          <w:rFonts w:ascii="Times New Roman" w:hAnsi="Times New Roman" w:cs="Times New Roman"/>
          <w:color w:val="000000"/>
          <w:sz w:val="24"/>
          <w:szCs w:val="24"/>
          <w:lang w:val="pt-BR"/>
        </w:rPr>
        <w:t>se compromete</w:t>
      </w:r>
      <w:r w:rsidR="00580210" w:rsidRPr="00D908A9">
        <w:rPr>
          <w:rFonts w:ascii="Times New Roman" w:hAnsi="Times New Roman" w:cs="Times New Roman"/>
          <w:color w:val="000000"/>
          <w:sz w:val="24"/>
          <w:szCs w:val="24"/>
          <w:lang w:val="pt-BR"/>
        </w:rPr>
        <w:t xml:space="preserve">u a </w:t>
      </w:r>
      <w:r w:rsidRPr="00D908A9">
        <w:rPr>
          <w:rFonts w:ascii="Times New Roman" w:hAnsi="Times New Roman" w:cs="Times New Roman"/>
          <w:color w:val="000000"/>
          <w:sz w:val="24"/>
          <w:szCs w:val="24"/>
          <w:lang w:val="pt-BR"/>
        </w:rPr>
        <w:t xml:space="preserve">celebrar </w:t>
      </w:r>
      <w:r w:rsidR="00927DCB" w:rsidRPr="00D908A9">
        <w:rPr>
          <w:rFonts w:ascii="Times New Roman" w:hAnsi="Times New Roman" w:cs="Times New Roman"/>
          <w:color w:val="000000"/>
          <w:sz w:val="24"/>
          <w:szCs w:val="24"/>
          <w:lang w:val="pt-BR"/>
        </w:rPr>
        <w:t>“</w:t>
      </w:r>
      <w:r w:rsidR="008215A0" w:rsidRPr="00D908A9">
        <w:rPr>
          <w:rFonts w:ascii="Times New Roman" w:hAnsi="Times New Roman" w:cs="Times New Roman"/>
          <w:i/>
          <w:iCs/>
          <w:color w:val="000000"/>
          <w:sz w:val="24"/>
          <w:szCs w:val="24"/>
          <w:lang w:val="pt-BR"/>
        </w:rPr>
        <w:t>Instrumento Particular de Promessa de Cessão Fiduciária de Direitos Creditórios e Outras Avenças</w:t>
      </w:r>
      <w:r w:rsidR="008215A0" w:rsidRPr="00D908A9">
        <w:rPr>
          <w:rFonts w:ascii="Times New Roman" w:hAnsi="Times New Roman" w:cs="Times New Roman"/>
          <w:color w:val="000000"/>
          <w:sz w:val="24"/>
          <w:szCs w:val="24"/>
          <w:lang w:val="pt-BR"/>
        </w:rPr>
        <w:t xml:space="preserve">”, em conjunto com </w:t>
      </w:r>
      <w:r w:rsidR="0028218C" w:rsidRPr="00D908A9">
        <w:rPr>
          <w:rFonts w:ascii="Times New Roman" w:hAnsi="Times New Roman" w:cs="Times New Roman"/>
          <w:color w:val="000000"/>
          <w:sz w:val="24"/>
          <w:szCs w:val="24"/>
          <w:lang w:val="pt-BR"/>
        </w:rPr>
        <w:t xml:space="preserve">as demais partes ao presente </w:t>
      </w:r>
      <w:r w:rsidR="00927DCB" w:rsidRPr="00D908A9">
        <w:rPr>
          <w:rFonts w:ascii="Times New Roman" w:hAnsi="Times New Roman" w:cs="Times New Roman"/>
          <w:color w:val="000000"/>
          <w:sz w:val="24"/>
          <w:szCs w:val="24"/>
          <w:lang w:val="pt-BR"/>
        </w:rPr>
        <w:t>instrumento</w:t>
      </w:r>
      <w:r w:rsidR="008215A0" w:rsidRPr="00D908A9">
        <w:rPr>
          <w:rFonts w:ascii="Times New Roman" w:hAnsi="Times New Roman" w:cs="Times New Roman"/>
          <w:color w:val="000000"/>
          <w:sz w:val="24"/>
          <w:szCs w:val="24"/>
          <w:lang w:val="pt-BR"/>
        </w:rPr>
        <w:t xml:space="preserve">, por meio do qual será constituída a promessa de cessão fiduciária de determinados recebíveis não performados a serem recebidos pela </w:t>
      </w:r>
      <w:proofErr w:type="spellStart"/>
      <w:r w:rsidR="008215A0" w:rsidRPr="00D908A9">
        <w:rPr>
          <w:rFonts w:ascii="Times New Roman" w:hAnsi="Times New Roman" w:cs="Times New Roman"/>
          <w:color w:val="000000"/>
          <w:sz w:val="24"/>
          <w:szCs w:val="24"/>
          <w:lang w:val="pt-BR"/>
        </w:rPr>
        <w:t>Toropar</w:t>
      </w:r>
      <w:proofErr w:type="spellEnd"/>
      <w:r w:rsidR="008215A0" w:rsidRPr="00D908A9">
        <w:rPr>
          <w:rFonts w:ascii="Times New Roman" w:hAnsi="Times New Roman" w:cs="Times New Roman"/>
          <w:color w:val="000000"/>
          <w:sz w:val="24"/>
          <w:szCs w:val="24"/>
          <w:lang w:val="pt-BR"/>
        </w:rPr>
        <w:t>, na qualidade de cotista detentor</w:t>
      </w:r>
      <w:r w:rsidR="00DB56AC" w:rsidRPr="00D908A9">
        <w:rPr>
          <w:rFonts w:ascii="Times New Roman" w:hAnsi="Times New Roman" w:cs="Times New Roman"/>
          <w:color w:val="000000"/>
          <w:sz w:val="24"/>
          <w:szCs w:val="24"/>
          <w:lang w:val="pt-BR"/>
        </w:rPr>
        <w:t>a</w:t>
      </w:r>
      <w:r w:rsidR="008215A0" w:rsidRPr="00D908A9">
        <w:rPr>
          <w:rFonts w:ascii="Times New Roman" w:hAnsi="Times New Roman" w:cs="Times New Roman"/>
          <w:color w:val="000000"/>
          <w:sz w:val="24"/>
          <w:szCs w:val="24"/>
          <w:lang w:val="pt-BR"/>
        </w:rPr>
        <w:t xml:space="preserve"> de 5% (cinco por cento) do capital social da GT2 Holding Ltda., sociedade empresária limitada, com sede na Cidade de Goiânia, Estado de Goiás, na Avenida 136, nº 761, sala A-3, CEP 74.093-250 (“</w:t>
      </w:r>
      <w:r w:rsidR="008215A0" w:rsidRPr="00D908A9">
        <w:rPr>
          <w:rFonts w:ascii="Times New Roman" w:hAnsi="Times New Roman" w:cs="Times New Roman"/>
          <w:color w:val="000000"/>
          <w:sz w:val="24"/>
          <w:szCs w:val="24"/>
          <w:u w:val="single"/>
          <w:lang w:val="pt-BR"/>
        </w:rPr>
        <w:t>GT2 Holding</w:t>
      </w:r>
      <w:r w:rsidR="008215A0" w:rsidRPr="00D908A9">
        <w:rPr>
          <w:rFonts w:ascii="Times New Roman" w:hAnsi="Times New Roman" w:cs="Times New Roman"/>
          <w:color w:val="000000"/>
          <w:sz w:val="24"/>
          <w:szCs w:val="24"/>
          <w:lang w:val="pt-BR"/>
        </w:rPr>
        <w:t xml:space="preserve">”), bem como os recursos provenientes de uma potencial venda das cotas detidas pela </w:t>
      </w:r>
      <w:proofErr w:type="spellStart"/>
      <w:r w:rsidR="008215A0" w:rsidRPr="00D908A9">
        <w:rPr>
          <w:rFonts w:ascii="Times New Roman" w:hAnsi="Times New Roman" w:cs="Times New Roman"/>
          <w:color w:val="000000"/>
          <w:sz w:val="24"/>
          <w:szCs w:val="24"/>
          <w:lang w:val="pt-BR"/>
        </w:rPr>
        <w:t>Toropar</w:t>
      </w:r>
      <w:proofErr w:type="spellEnd"/>
      <w:r w:rsidR="008215A0" w:rsidRPr="00D908A9">
        <w:rPr>
          <w:rFonts w:ascii="Times New Roman" w:hAnsi="Times New Roman" w:cs="Times New Roman"/>
          <w:color w:val="000000"/>
          <w:sz w:val="24"/>
          <w:szCs w:val="24"/>
          <w:lang w:val="pt-BR"/>
        </w:rPr>
        <w:t xml:space="preserve"> na GT2 Holding</w:t>
      </w:r>
      <w:r w:rsidR="007D760D" w:rsidRPr="00D908A9">
        <w:rPr>
          <w:rFonts w:ascii="Times New Roman" w:hAnsi="Times New Roman" w:cs="Times New Roman"/>
          <w:color w:val="000000"/>
          <w:sz w:val="24"/>
          <w:szCs w:val="24"/>
          <w:lang w:val="pt-BR"/>
        </w:rPr>
        <w:t>;</w:t>
      </w:r>
    </w:p>
    <w:p w14:paraId="6A1952DF" w14:textId="77777777" w:rsidR="00653C9C" w:rsidRPr="00D908A9" w:rsidRDefault="00653C9C" w:rsidP="00EA7865">
      <w:pPr>
        <w:pStyle w:val="PargrafodaLista"/>
        <w:spacing w:line="276" w:lineRule="auto"/>
        <w:contextualSpacing/>
        <w:rPr>
          <w:rFonts w:ascii="Times New Roman" w:hAnsi="Times New Roman" w:cs="Times New Roman"/>
          <w:color w:val="000000"/>
          <w:sz w:val="24"/>
          <w:szCs w:val="24"/>
          <w:lang w:val="pt-BR"/>
        </w:rPr>
      </w:pPr>
    </w:p>
    <w:p w14:paraId="72BA5DCF" w14:textId="59E917AB" w:rsidR="00383F2C" w:rsidRPr="00D908A9" w:rsidRDefault="00653C9C" w:rsidP="00EA7865">
      <w:pPr>
        <w:widowControl/>
        <w:numPr>
          <w:ilvl w:val="0"/>
          <w:numId w:val="14"/>
        </w:numPr>
        <w:tabs>
          <w:tab w:val="clear" w:pos="720"/>
        </w:tabs>
        <w:spacing w:line="276" w:lineRule="auto"/>
        <w:ind w:left="567" w:right="58" w:hanging="567"/>
        <w:contextualSpacing/>
        <w:jc w:val="both"/>
        <w:rPr>
          <w:rFonts w:ascii="Times New Roman" w:hAnsi="Times New Roman" w:cs="Times New Roman"/>
          <w:color w:val="000000"/>
          <w:sz w:val="24"/>
          <w:szCs w:val="24"/>
          <w:lang w:val="pt-BR"/>
        </w:rPr>
      </w:pPr>
      <w:r w:rsidRPr="00D908A9">
        <w:rPr>
          <w:rFonts w:ascii="Times New Roman" w:hAnsi="Times New Roman" w:cs="Times New Roman"/>
          <w:color w:val="000000"/>
          <w:sz w:val="24"/>
          <w:szCs w:val="24"/>
          <w:lang w:val="pt-BR"/>
        </w:rPr>
        <w:t xml:space="preserve">Considerando que Bruno, Daniel e Paulo são legítimos proprietários, possuidores e detentores de 100% das quotas representativas do capital social da </w:t>
      </w:r>
      <w:proofErr w:type="spellStart"/>
      <w:r w:rsidRPr="00D908A9">
        <w:rPr>
          <w:rFonts w:ascii="Times New Roman" w:hAnsi="Times New Roman" w:cs="Times New Roman"/>
          <w:color w:val="000000"/>
          <w:sz w:val="24"/>
          <w:szCs w:val="24"/>
          <w:lang w:val="pt-BR"/>
        </w:rPr>
        <w:t>Toropar</w:t>
      </w:r>
      <w:proofErr w:type="spellEnd"/>
      <w:r w:rsidR="00383F2C" w:rsidRPr="00D908A9">
        <w:rPr>
          <w:rFonts w:ascii="Times New Roman" w:hAnsi="Times New Roman" w:cs="Times New Roman"/>
          <w:color w:val="000000"/>
          <w:sz w:val="24"/>
          <w:szCs w:val="24"/>
          <w:lang w:val="pt-BR"/>
        </w:rPr>
        <w:t>;</w:t>
      </w:r>
      <w:r w:rsidR="0073166A" w:rsidRPr="00D908A9">
        <w:rPr>
          <w:rFonts w:ascii="Times New Roman" w:hAnsi="Times New Roman" w:cs="Times New Roman"/>
          <w:color w:val="000000"/>
          <w:sz w:val="24"/>
          <w:szCs w:val="24"/>
          <w:lang w:val="pt-BR"/>
        </w:rPr>
        <w:t xml:space="preserve"> e</w:t>
      </w:r>
    </w:p>
    <w:p w14:paraId="72ADCEEC" w14:textId="77777777" w:rsidR="00383F2C" w:rsidRPr="00D908A9" w:rsidRDefault="00383F2C" w:rsidP="00EA7865">
      <w:pPr>
        <w:pStyle w:val="PargrafodaLista"/>
        <w:spacing w:line="276" w:lineRule="auto"/>
        <w:contextualSpacing/>
        <w:rPr>
          <w:rFonts w:ascii="Times New Roman" w:hAnsi="Times New Roman" w:cs="Times New Roman"/>
          <w:color w:val="000000"/>
          <w:sz w:val="24"/>
          <w:szCs w:val="24"/>
          <w:lang w:val="pt-BR"/>
        </w:rPr>
      </w:pPr>
    </w:p>
    <w:p w14:paraId="72E14A58" w14:textId="3EA1BDED" w:rsidR="008430FD" w:rsidRPr="00D908A9" w:rsidRDefault="00FE67FA" w:rsidP="00EA7865">
      <w:pPr>
        <w:widowControl/>
        <w:numPr>
          <w:ilvl w:val="0"/>
          <w:numId w:val="14"/>
        </w:numPr>
        <w:tabs>
          <w:tab w:val="clear" w:pos="720"/>
        </w:tabs>
        <w:spacing w:line="276" w:lineRule="auto"/>
        <w:ind w:left="567" w:right="58" w:hanging="567"/>
        <w:contextualSpacing/>
        <w:jc w:val="both"/>
        <w:rPr>
          <w:rFonts w:ascii="Times New Roman" w:hAnsi="Times New Roman" w:cs="Times New Roman"/>
          <w:color w:val="000000"/>
          <w:sz w:val="24"/>
          <w:szCs w:val="24"/>
          <w:lang w:val="pt-BR"/>
        </w:rPr>
      </w:pPr>
      <w:bookmarkStart w:id="14" w:name="_DV_M10"/>
      <w:bookmarkStart w:id="15" w:name="_DV_M14"/>
      <w:bookmarkStart w:id="16" w:name="_DV_X13"/>
      <w:bookmarkStart w:id="17" w:name="_DV_C34"/>
      <w:bookmarkEnd w:id="14"/>
      <w:bookmarkEnd w:id="15"/>
      <w:r w:rsidRPr="00D908A9">
        <w:rPr>
          <w:rFonts w:ascii="Times New Roman" w:hAnsi="Times New Roman" w:cs="Times New Roman"/>
          <w:color w:val="000000"/>
          <w:sz w:val="24"/>
          <w:szCs w:val="24"/>
          <w:lang w:val="pt-BR"/>
        </w:rPr>
        <w:lastRenderedPageBreak/>
        <w:t xml:space="preserve">As Partes desejam formalizar </w:t>
      </w:r>
      <w:r w:rsidR="001F3AD6" w:rsidRPr="00D908A9">
        <w:rPr>
          <w:rFonts w:ascii="Times New Roman" w:hAnsi="Times New Roman" w:cs="Times New Roman"/>
          <w:color w:val="000000"/>
          <w:sz w:val="24"/>
          <w:szCs w:val="24"/>
          <w:lang w:val="pt-BR"/>
        </w:rPr>
        <w:t xml:space="preserve">a </w:t>
      </w:r>
      <w:r w:rsidR="003A66AF" w:rsidRPr="00D908A9">
        <w:rPr>
          <w:rFonts w:ascii="Times New Roman" w:hAnsi="Times New Roman" w:cs="Times New Roman"/>
          <w:color w:val="000000"/>
          <w:sz w:val="24"/>
          <w:szCs w:val="24"/>
          <w:lang w:val="pt-BR"/>
        </w:rPr>
        <w:t>Promessa de Cessão Fiduciária de Direitos Creditórios e Outras Avenças, em cumprimento ao estabelecido na Cláusula 4.13(b) da E</w:t>
      </w:r>
      <w:r w:rsidR="00BB26F0" w:rsidRPr="00D908A9">
        <w:rPr>
          <w:rFonts w:ascii="Times New Roman" w:hAnsi="Times New Roman" w:cs="Times New Roman"/>
          <w:color w:val="000000"/>
          <w:sz w:val="24"/>
          <w:szCs w:val="24"/>
          <w:lang w:val="pt-BR"/>
        </w:rPr>
        <w:t>scritura de Emissão</w:t>
      </w:r>
      <w:r w:rsidR="002B6E5C" w:rsidRPr="00D908A9">
        <w:rPr>
          <w:rFonts w:ascii="Times New Roman" w:hAnsi="Times New Roman" w:cs="Times New Roman"/>
          <w:color w:val="000000"/>
          <w:sz w:val="24"/>
          <w:szCs w:val="24"/>
          <w:lang w:val="pt-BR"/>
        </w:rPr>
        <w:t xml:space="preserve">, para garantir as </w:t>
      </w:r>
      <w:r w:rsidR="00BA7400" w:rsidRPr="00D908A9">
        <w:rPr>
          <w:rFonts w:ascii="Times New Roman" w:hAnsi="Times New Roman" w:cs="Times New Roman"/>
          <w:color w:val="000000"/>
          <w:sz w:val="24"/>
          <w:szCs w:val="24"/>
          <w:lang w:val="pt-BR"/>
        </w:rPr>
        <w:t>Obrigações Garantidas</w:t>
      </w:r>
      <w:r w:rsidR="002B6E5C" w:rsidRPr="00D908A9">
        <w:rPr>
          <w:rFonts w:ascii="Times New Roman" w:hAnsi="Times New Roman" w:cs="Times New Roman"/>
          <w:color w:val="000000"/>
          <w:sz w:val="24"/>
          <w:szCs w:val="24"/>
          <w:lang w:val="pt-BR"/>
        </w:rPr>
        <w:t xml:space="preserve">, incluindo todo e qualquer direito, garantia e prerrogativa relacionados </w:t>
      </w:r>
      <w:r w:rsidR="00F818A7" w:rsidRPr="00D908A9">
        <w:rPr>
          <w:rFonts w:ascii="Times New Roman" w:hAnsi="Times New Roman" w:cs="Times New Roman"/>
          <w:color w:val="000000"/>
          <w:sz w:val="24"/>
          <w:szCs w:val="24"/>
          <w:lang w:val="pt-BR"/>
        </w:rPr>
        <w:t>aos Direitos C</w:t>
      </w:r>
      <w:r w:rsidR="002B6E5C" w:rsidRPr="00D908A9">
        <w:rPr>
          <w:rFonts w:ascii="Times New Roman" w:hAnsi="Times New Roman" w:cs="Times New Roman"/>
          <w:color w:val="000000"/>
          <w:sz w:val="24"/>
          <w:szCs w:val="24"/>
          <w:lang w:val="pt-BR"/>
        </w:rPr>
        <w:t>reditórios</w:t>
      </w:r>
      <w:r w:rsidR="00F818A7" w:rsidRPr="00D908A9">
        <w:rPr>
          <w:rFonts w:ascii="Times New Roman" w:hAnsi="Times New Roman" w:cs="Times New Roman"/>
          <w:color w:val="000000"/>
          <w:sz w:val="24"/>
          <w:szCs w:val="24"/>
          <w:lang w:val="pt-BR"/>
        </w:rPr>
        <w:t xml:space="preserve"> (conforme abaixo definido)</w:t>
      </w:r>
      <w:r w:rsidR="002B6E5C" w:rsidRPr="00D908A9">
        <w:rPr>
          <w:rFonts w:ascii="Times New Roman" w:hAnsi="Times New Roman" w:cs="Times New Roman"/>
          <w:color w:val="000000"/>
          <w:sz w:val="24"/>
          <w:szCs w:val="24"/>
          <w:lang w:val="pt-BR"/>
        </w:rPr>
        <w:t xml:space="preserve">; </w:t>
      </w:r>
      <w:bookmarkStart w:id="18" w:name="_DV_M31"/>
      <w:bookmarkEnd w:id="18"/>
      <w:r w:rsidR="002B6E5C" w:rsidRPr="00D908A9">
        <w:rPr>
          <w:rFonts w:ascii="Times New Roman" w:hAnsi="Times New Roman" w:cs="Times New Roman"/>
          <w:color w:val="000000"/>
          <w:sz w:val="24"/>
          <w:szCs w:val="24"/>
          <w:lang w:val="pt-BR"/>
        </w:rPr>
        <w:t>(</w:t>
      </w:r>
      <w:proofErr w:type="spellStart"/>
      <w:r w:rsidR="002B6E5C" w:rsidRPr="00D908A9">
        <w:rPr>
          <w:rFonts w:ascii="Times New Roman" w:hAnsi="Times New Roman" w:cs="Times New Roman"/>
          <w:color w:val="000000"/>
          <w:sz w:val="24"/>
          <w:szCs w:val="24"/>
          <w:lang w:val="pt-BR"/>
        </w:rPr>
        <w:t>ii</w:t>
      </w:r>
      <w:proofErr w:type="spellEnd"/>
      <w:r w:rsidR="002B6E5C" w:rsidRPr="00D908A9">
        <w:rPr>
          <w:rFonts w:ascii="Times New Roman" w:hAnsi="Times New Roman" w:cs="Times New Roman"/>
          <w:color w:val="000000"/>
          <w:sz w:val="24"/>
          <w:szCs w:val="24"/>
          <w:lang w:val="pt-BR"/>
        </w:rPr>
        <w:t xml:space="preserve">) </w:t>
      </w:r>
      <w:bookmarkStart w:id="19" w:name="_DV_M33"/>
      <w:bookmarkEnd w:id="19"/>
      <w:r w:rsidR="002B6E5C" w:rsidRPr="00D908A9">
        <w:rPr>
          <w:rFonts w:ascii="Times New Roman" w:hAnsi="Times New Roman" w:cs="Times New Roman"/>
          <w:color w:val="000000"/>
          <w:sz w:val="24"/>
          <w:szCs w:val="24"/>
          <w:lang w:val="pt-BR"/>
        </w:rPr>
        <w:t xml:space="preserve">dos direitos creditórios decorrentes da titularidade, pela </w:t>
      </w:r>
      <w:r w:rsidR="00E26359" w:rsidRPr="00D908A9">
        <w:rPr>
          <w:rFonts w:ascii="Times New Roman" w:hAnsi="Times New Roman" w:cs="Times New Roman"/>
          <w:color w:val="000000"/>
          <w:sz w:val="24"/>
          <w:szCs w:val="24"/>
          <w:lang w:val="pt-BR"/>
        </w:rPr>
        <w:t>Promitente</w:t>
      </w:r>
      <w:r w:rsidR="002B6E5C" w:rsidRPr="00D908A9">
        <w:rPr>
          <w:rFonts w:ascii="Times New Roman" w:hAnsi="Times New Roman" w:cs="Times New Roman"/>
          <w:color w:val="000000"/>
          <w:sz w:val="24"/>
          <w:szCs w:val="24"/>
          <w:lang w:val="pt-BR"/>
        </w:rPr>
        <w:t>, d</w:t>
      </w:r>
      <w:r w:rsidR="00E26359" w:rsidRPr="00D908A9">
        <w:rPr>
          <w:rFonts w:ascii="Times New Roman" w:hAnsi="Times New Roman" w:cs="Times New Roman"/>
          <w:color w:val="000000"/>
          <w:sz w:val="24"/>
          <w:szCs w:val="24"/>
          <w:lang w:val="pt-BR"/>
        </w:rPr>
        <w:t>a</w:t>
      </w:r>
      <w:r w:rsidR="002B6E5C" w:rsidRPr="00D908A9">
        <w:rPr>
          <w:rFonts w:ascii="Times New Roman" w:hAnsi="Times New Roman" w:cs="Times New Roman"/>
          <w:color w:val="000000"/>
          <w:sz w:val="24"/>
          <w:szCs w:val="24"/>
          <w:lang w:val="pt-BR"/>
        </w:rPr>
        <w:t xml:space="preserve"> Conta Vinculada, bem como dos recursos mantidos e/ou depositados </w:t>
      </w:r>
      <w:r w:rsidR="00E26359" w:rsidRPr="00D908A9">
        <w:rPr>
          <w:rFonts w:ascii="Times New Roman" w:hAnsi="Times New Roman" w:cs="Times New Roman"/>
          <w:color w:val="000000"/>
          <w:sz w:val="24"/>
          <w:szCs w:val="24"/>
          <w:lang w:val="pt-BR"/>
        </w:rPr>
        <w:t xml:space="preserve">na </w:t>
      </w:r>
      <w:r w:rsidR="002B6E5C" w:rsidRPr="00D908A9">
        <w:rPr>
          <w:rFonts w:ascii="Times New Roman" w:hAnsi="Times New Roman" w:cs="Times New Roman"/>
          <w:color w:val="000000"/>
          <w:sz w:val="24"/>
          <w:szCs w:val="24"/>
          <w:lang w:val="pt-BR"/>
        </w:rPr>
        <w:t>Conta Vinculada; e (</w:t>
      </w:r>
      <w:proofErr w:type="spellStart"/>
      <w:r w:rsidR="002B6E5C" w:rsidRPr="00D908A9">
        <w:rPr>
          <w:rFonts w:ascii="Times New Roman" w:hAnsi="Times New Roman" w:cs="Times New Roman"/>
          <w:color w:val="000000"/>
          <w:sz w:val="24"/>
          <w:szCs w:val="24"/>
          <w:lang w:val="pt-BR"/>
        </w:rPr>
        <w:t>iii</w:t>
      </w:r>
      <w:proofErr w:type="spellEnd"/>
      <w:r w:rsidR="002B6E5C" w:rsidRPr="00D908A9">
        <w:rPr>
          <w:rFonts w:ascii="Times New Roman" w:hAnsi="Times New Roman" w:cs="Times New Roman"/>
          <w:color w:val="000000"/>
          <w:sz w:val="24"/>
          <w:szCs w:val="24"/>
          <w:lang w:val="pt-BR"/>
        </w:rPr>
        <w:t xml:space="preserve">) outros direitos decorrentes da realização de investimentos realizados com os recursos depositados de tempos em tempos </w:t>
      </w:r>
      <w:r w:rsidR="00E26359" w:rsidRPr="00D908A9">
        <w:rPr>
          <w:rFonts w:ascii="Times New Roman" w:hAnsi="Times New Roman" w:cs="Times New Roman"/>
          <w:color w:val="000000"/>
          <w:sz w:val="24"/>
          <w:szCs w:val="24"/>
          <w:lang w:val="pt-BR"/>
        </w:rPr>
        <w:t>na Conta Vinculada</w:t>
      </w:r>
      <w:r w:rsidR="002B6E5C" w:rsidRPr="00D908A9">
        <w:rPr>
          <w:rFonts w:ascii="Times New Roman" w:hAnsi="Times New Roman" w:cs="Times New Roman"/>
          <w:color w:val="000000"/>
          <w:sz w:val="24"/>
          <w:szCs w:val="24"/>
          <w:lang w:val="pt-BR"/>
        </w:rPr>
        <w:t xml:space="preserve">, incluindo </w:t>
      </w:r>
      <w:r w:rsidR="00132669" w:rsidRPr="00D908A9">
        <w:rPr>
          <w:rFonts w:ascii="Times New Roman" w:hAnsi="Times New Roman" w:cs="Times New Roman"/>
          <w:color w:val="000000"/>
          <w:sz w:val="24"/>
          <w:szCs w:val="24"/>
          <w:lang w:val="pt-BR"/>
        </w:rPr>
        <w:t xml:space="preserve">recursos oriundos de eventual alienação das quotas atualmente detidas </w:t>
      </w:r>
      <w:r w:rsidR="00130C34" w:rsidRPr="00D908A9">
        <w:rPr>
          <w:rFonts w:ascii="Times New Roman" w:hAnsi="Times New Roman" w:cs="Times New Roman"/>
          <w:color w:val="000000"/>
          <w:sz w:val="24"/>
          <w:szCs w:val="24"/>
          <w:lang w:val="pt-BR"/>
        </w:rPr>
        <w:t>pela</w:t>
      </w:r>
      <w:r w:rsidR="00132669" w:rsidRPr="00D908A9">
        <w:rPr>
          <w:rFonts w:ascii="Times New Roman" w:hAnsi="Times New Roman" w:cs="Times New Roman"/>
          <w:color w:val="000000"/>
          <w:sz w:val="24"/>
          <w:szCs w:val="24"/>
          <w:lang w:val="pt-BR"/>
        </w:rPr>
        <w:t xml:space="preserve"> </w:t>
      </w:r>
      <w:proofErr w:type="spellStart"/>
      <w:r w:rsidR="00132669" w:rsidRPr="00D908A9">
        <w:rPr>
          <w:rFonts w:ascii="Times New Roman" w:hAnsi="Times New Roman" w:cs="Times New Roman"/>
          <w:color w:val="000000"/>
          <w:sz w:val="24"/>
          <w:szCs w:val="24"/>
          <w:lang w:val="pt-BR"/>
        </w:rPr>
        <w:t>Toropar</w:t>
      </w:r>
      <w:proofErr w:type="spellEnd"/>
      <w:r w:rsidR="00132669" w:rsidRPr="00D908A9">
        <w:rPr>
          <w:rFonts w:ascii="Times New Roman" w:hAnsi="Times New Roman" w:cs="Times New Roman"/>
          <w:color w:val="000000"/>
          <w:sz w:val="24"/>
          <w:szCs w:val="24"/>
          <w:lang w:val="pt-BR"/>
        </w:rPr>
        <w:t xml:space="preserve"> </w:t>
      </w:r>
      <w:r w:rsidR="00130C34" w:rsidRPr="00D908A9">
        <w:rPr>
          <w:rFonts w:ascii="Times New Roman" w:hAnsi="Times New Roman" w:cs="Times New Roman"/>
          <w:color w:val="000000"/>
          <w:sz w:val="24"/>
          <w:szCs w:val="24"/>
          <w:lang w:val="pt-BR"/>
        </w:rPr>
        <w:t xml:space="preserve">na GT2 Holding </w:t>
      </w:r>
      <w:r w:rsidR="002B6E5C" w:rsidRPr="00D908A9">
        <w:rPr>
          <w:rFonts w:ascii="Times New Roman" w:hAnsi="Times New Roman" w:cs="Times New Roman"/>
          <w:color w:val="000000"/>
          <w:sz w:val="24"/>
          <w:szCs w:val="24"/>
          <w:lang w:val="pt-BR"/>
        </w:rPr>
        <w:t>(“</w:t>
      </w:r>
      <w:r w:rsidR="002B6E5C" w:rsidRPr="00D908A9">
        <w:rPr>
          <w:rFonts w:ascii="Times New Roman" w:hAnsi="Times New Roman" w:cs="Times New Roman"/>
          <w:color w:val="000000"/>
          <w:sz w:val="24"/>
          <w:szCs w:val="24"/>
          <w:u w:val="single"/>
          <w:lang w:val="pt-BR"/>
        </w:rPr>
        <w:t>Fundo de Liquidez</w:t>
      </w:r>
      <w:r w:rsidR="002B6E5C" w:rsidRPr="00D908A9">
        <w:rPr>
          <w:rFonts w:ascii="Times New Roman" w:hAnsi="Times New Roman" w:cs="Times New Roman"/>
          <w:color w:val="000000"/>
          <w:sz w:val="24"/>
          <w:szCs w:val="24"/>
          <w:lang w:val="pt-BR"/>
        </w:rPr>
        <w:t>”)</w:t>
      </w:r>
      <w:r w:rsidR="0073166A" w:rsidRPr="00D908A9">
        <w:rPr>
          <w:rFonts w:ascii="Times New Roman" w:hAnsi="Times New Roman" w:cs="Times New Roman"/>
          <w:color w:val="000000"/>
          <w:sz w:val="24"/>
          <w:szCs w:val="24"/>
          <w:lang w:val="pt-BR"/>
        </w:rPr>
        <w:t>;</w:t>
      </w:r>
    </w:p>
    <w:bookmarkEnd w:id="16"/>
    <w:bookmarkEnd w:id="17"/>
    <w:p w14:paraId="47EDF480" w14:textId="77777777" w:rsidR="008430FD" w:rsidRPr="00D908A9" w:rsidRDefault="008430FD" w:rsidP="00EA7865">
      <w:pPr>
        <w:spacing w:line="276" w:lineRule="auto"/>
        <w:ind w:right="58"/>
        <w:contextualSpacing/>
        <w:jc w:val="both"/>
        <w:rPr>
          <w:rFonts w:ascii="Times New Roman" w:hAnsi="Times New Roman" w:cs="Times New Roman"/>
          <w:color w:val="000000"/>
          <w:sz w:val="24"/>
          <w:szCs w:val="24"/>
          <w:lang w:val="pt-BR"/>
        </w:rPr>
      </w:pPr>
    </w:p>
    <w:p w14:paraId="0EC9A6F3" w14:textId="19B5B763" w:rsidR="008430FD" w:rsidRPr="00D908A9" w:rsidRDefault="008430FD" w:rsidP="00EA7865">
      <w:pPr>
        <w:widowControl/>
        <w:spacing w:line="276" w:lineRule="auto"/>
        <w:ind w:right="58"/>
        <w:contextualSpacing/>
        <w:jc w:val="both"/>
        <w:rPr>
          <w:rFonts w:ascii="Times New Roman" w:hAnsi="Times New Roman" w:cs="Times New Roman"/>
          <w:color w:val="000000"/>
          <w:sz w:val="24"/>
          <w:szCs w:val="24"/>
          <w:lang w:val="pt-BR"/>
        </w:rPr>
      </w:pPr>
      <w:bookmarkStart w:id="20" w:name="_DV_M16"/>
      <w:bookmarkEnd w:id="20"/>
      <w:r w:rsidRPr="00D908A9">
        <w:rPr>
          <w:rFonts w:ascii="Times New Roman" w:hAnsi="Times New Roman" w:cs="Times New Roman"/>
          <w:color w:val="000000"/>
          <w:sz w:val="24"/>
          <w:szCs w:val="24"/>
          <w:lang w:val="pt-BR"/>
        </w:rPr>
        <w:t>têm entre si justo e contratado celebrar o presente “Instrumento Particular de Contrato de Promessa de Cessão Fiduciária</w:t>
      </w:r>
      <w:bookmarkStart w:id="21" w:name="_DV_M17"/>
      <w:bookmarkEnd w:id="21"/>
      <w:r w:rsidRPr="00D908A9">
        <w:rPr>
          <w:rFonts w:ascii="Times New Roman" w:hAnsi="Times New Roman" w:cs="Times New Roman"/>
          <w:color w:val="000000"/>
          <w:sz w:val="24"/>
          <w:szCs w:val="24"/>
          <w:lang w:val="pt-BR"/>
        </w:rPr>
        <w:t xml:space="preserve"> e Outras Avenças” (“</w:t>
      </w:r>
      <w:r w:rsidRPr="00D908A9">
        <w:rPr>
          <w:rFonts w:ascii="Times New Roman" w:hAnsi="Times New Roman" w:cs="Times New Roman"/>
          <w:color w:val="000000"/>
          <w:sz w:val="24"/>
          <w:szCs w:val="24"/>
          <w:u w:val="single"/>
          <w:lang w:val="pt-BR"/>
        </w:rPr>
        <w:t>Contrato de Promessa de Cessão Fiduciária</w:t>
      </w:r>
      <w:r w:rsidRPr="00D908A9">
        <w:rPr>
          <w:rFonts w:ascii="Times New Roman" w:hAnsi="Times New Roman" w:cs="Times New Roman"/>
          <w:color w:val="000000"/>
          <w:sz w:val="24"/>
          <w:szCs w:val="24"/>
          <w:lang w:val="pt-BR"/>
        </w:rPr>
        <w:t>”), o qual se regerá pelas seguintes Cláusulas e condições:</w:t>
      </w:r>
    </w:p>
    <w:p w14:paraId="6B4905A3" w14:textId="77777777" w:rsidR="00D908A9" w:rsidRPr="00D908A9" w:rsidRDefault="00D908A9" w:rsidP="00EA7865">
      <w:pPr>
        <w:widowControl/>
        <w:spacing w:line="276" w:lineRule="auto"/>
        <w:ind w:right="58"/>
        <w:contextualSpacing/>
        <w:jc w:val="both"/>
        <w:rPr>
          <w:rFonts w:ascii="Times New Roman" w:hAnsi="Times New Roman" w:cs="Times New Roman"/>
          <w:color w:val="000000"/>
          <w:sz w:val="24"/>
          <w:szCs w:val="24"/>
          <w:lang w:val="pt-BR"/>
        </w:rPr>
      </w:pPr>
    </w:p>
    <w:p w14:paraId="1A84500F" w14:textId="77777777" w:rsidR="008430FD" w:rsidRPr="00D908A9" w:rsidRDefault="008430FD" w:rsidP="00EA7865">
      <w:pPr>
        <w:pStyle w:val="Ttulo1"/>
        <w:keepNext w:val="0"/>
        <w:widowControl/>
        <w:numPr>
          <w:ilvl w:val="0"/>
          <w:numId w:val="19"/>
        </w:numPr>
        <w:autoSpaceDE/>
        <w:autoSpaceDN/>
        <w:adjustRightInd/>
        <w:spacing w:before="0" w:after="0" w:line="276" w:lineRule="auto"/>
        <w:ind w:left="0" w:firstLine="284"/>
        <w:contextualSpacing/>
        <w:jc w:val="center"/>
        <w:rPr>
          <w:rFonts w:ascii="Times New Roman" w:hAnsi="Times New Roman"/>
          <w:caps/>
          <w:color w:val="000000"/>
          <w:sz w:val="24"/>
          <w:szCs w:val="24"/>
          <w:lang w:val="pt-BR"/>
        </w:rPr>
      </w:pPr>
      <w:bookmarkStart w:id="22" w:name="_DV_M18"/>
      <w:bookmarkStart w:id="23" w:name="_Ref392535571"/>
      <w:bookmarkEnd w:id="22"/>
    </w:p>
    <w:bookmarkEnd w:id="23"/>
    <w:p w14:paraId="610002B3" w14:textId="77777777" w:rsidR="008430FD" w:rsidRPr="00D908A9" w:rsidRDefault="008430FD" w:rsidP="00EA7865">
      <w:pPr>
        <w:pStyle w:val="Ttulo1"/>
        <w:keepNext w:val="0"/>
        <w:spacing w:before="0" w:after="0" w:line="276" w:lineRule="auto"/>
        <w:contextualSpacing/>
        <w:jc w:val="center"/>
        <w:rPr>
          <w:rFonts w:ascii="Times New Roman" w:hAnsi="Times New Roman"/>
          <w:caps/>
          <w:color w:val="000000"/>
          <w:sz w:val="24"/>
          <w:szCs w:val="24"/>
        </w:rPr>
      </w:pPr>
      <w:r w:rsidRPr="00D908A9">
        <w:rPr>
          <w:rFonts w:ascii="Times New Roman" w:hAnsi="Times New Roman"/>
          <w:caps/>
          <w:color w:val="000000"/>
          <w:sz w:val="24"/>
          <w:szCs w:val="24"/>
        </w:rPr>
        <w:t>DAS DEFINIÇÕES</w:t>
      </w:r>
    </w:p>
    <w:p w14:paraId="58747028" w14:textId="77777777" w:rsidR="008430FD" w:rsidRPr="00D908A9" w:rsidRDefault="008430FD" w:rsidP="00EA7865">
      <w:pPr>
        <w:widowControl/>
        <w:spacing w:line="276" w:lineRule="auto"/>
        <w:ind w:right="58"/>
        <w:contextualSpacing/>
        <w:rPr>
          <w:rFonts w:ascii="Times New Roman" w:hAnsi="Times New Roman" w:cs="Times New Roman"/>
          <w:bCs/>
          <w:color w:val="000000"/>
          <w:sz w:val="24"/>
          <w:szCs w:val="24"/>
          <w:u w:val="single"/>
          <w:lang w:val="pt-BR"/>
        </w:rPr>
      </w:pPr>
    </w:p>
    <w:p w14:paraId="05FF944A"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sz w:val="24"/>
          <w:szCs w:val="24"/>
          <w:lang w:val="pt-BR"/>
        </w:rPr>
      </w:pPr>
      <w:bookmarkStart w:id="24" w:name="_DV_M19"/>
      <w:bookmarkStart w:id="25" w:name="_Ref402796874"/>
      <w:bookmarkEnd w:id="24"/>
      <w:r w:rsidRPr="00D908A9">
        <w:rPr>
          <w:rFonts w:ascii="Times New Roman" w:hAnsi="Times New Roman"/>
          <w:b w:val="0"/>
          <w:color w:val="000000"/>
          <w:sz w:val="24"/>
          <w:szCs w:val="24"/>
          <w:lang w:val="pt-BR"/>
        </w:rPr>
        <w:t>As expressões abaixo, no plural ou no singular, são empregadas neste Contrato de Promessa de Cessão Fiduciária com os significados que lhes são correspondentes:</w:t>
      </w:r>
      <w:bookmarkEnd w:id="25"/>
    </w:p>
    <w:p w14:paraId="38E8819F" w14:textId="77777777" w:rsidR="008430FD" w:rsidRPr="00D908A9" w:rsidRDefault="008430FD" w:rsidP="00EA7865">
      <w:pPr>
        <w:widowControl/>
        <w:spacing w:line="276" w:lineRule="auto"/>
        <w:ind w:left="567"/>
        <w:contextualSpacing/>
        <w:jc w:val="both"/>
        <w:rPr>
          <w:rFonts w:ascii="Times New Roman" w:hAnsi="Times New Roman" w:cs="Times New Roman"/>
          <w:sz w:val="24"/>
          <w:szCs w:val="24"/>
          <w:lang w:val="pt-BR"/>
        </w:rPr>
      </w:pPr>
    </w:p>
    <w:p w14:paraId="4AC18714" w14:textId="389C1D33"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26" w:name="_DV_M22"/>
      <w:bookmarkEnd w:id="26"/>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Agentes</w:t>
      </w:r>
      <w:r w:rsidRPr="00D908A9">
        <w:rPr>
          <w:rFonts w:ascii="Times New Roman" w:hAnsi="Times New Roman" w:cs="Times New Roman"/>
          <w:sz w:val="24"/>
          <w:szCs w:val="24"/>
          <w:lang w:val="pt-BR"/>
        </w:rPr>
        <w:t>”: Significa qualquer acionista,</w:t>
      </w:r>
      <w:r w:rsidR="00715936" w:rsidRPr="00D908A9">
        <w:rPr>
          <w:rFonts w:ascii="Times New Roman" w:hAnsi="Times New Roman" w:cs="Times New Roman"/>
          <w:sz w:val="24"/>
          <w:szCs w:val="24"/>
          <w:lang w:val="pt-BR"/>
        </w:rPr>
        <w:t xml:space="preserve"> quotista,</w:t>
      </w:r>
      <w:r w:rsidRPr="00D908A9">
        <w:rPr>
          <w:rFonts w:ascii="Times New Roman" w:hAnsi="Times New Roman" w:cs="Times New Roman"/>
          <w:sz w:val="24"/>
          <w:szCs w:val="24"/>
          <w:lang w:val="pt-BR"/>
        </w:rPr>
        <w:t xml:space="preserve"> administrador, empregado, prestador de serviços, preposto ou mandatário de qualquer Pessoa que tenha sido expressamente autorizado a atuar em nome da referida Pessoa;</w:t>
      </w:r>
    </w:p>
    <w:p w14:paraId="7D67EDB1" w14:textId="77777777" w:rsidR="008430FD" w:rsidRPr="00D908A9" w:rsidRDefault="008430FD" w:rsidP="00EA7865">
      <w:pPr>
        <w:pStyle w:val="PargrafodaLista"/>
        <w:spacing w:line="276" w:lineRule="auto"/>
        <w:contextualSpacing/>
        <w:rPr>
          <w:rFonts w:ascii="Times New Roman" w:hAnsi="Times New Roman" w:cs="Times New Roman"/>
          <w:sz w:val="24"/>
          <w:szCs w:val="24"/>
          <w:lang w:val="pt-BR"/>
        </w:rPr>
      </w:pPr>
    </w:p>
    <w:p w14:paraId="1716A0EE" w14:textId="00C64841"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00715936" w:rsidRPr="00D908A9">
        <w:rPr>
          <w:rFonts w:ascii="Times New Roman" w:hAnsi="Times New Roman" w:cs="Times New Roman"/>
          <w:sz w:val="24"/>
          <w:szCs w:val="24"/>
          <w:u w:val="single"/>
          <w:lang w:val="pt-BR"/>
        </w:rPr>
        <w:t>Agente Fiduciário</w:t>
      </w:r>
      <w:r w:rsidRPr="00D908A9">
        <w:rPr>
          <w:rFonts w:ascii="Times New Roman" w:hAnsi="Times New Roman" w:cs="Times New Roman"/>
          <w:sz w:val="24"/>
          <w:szCs w:val="24"/>
          <w:lang w:val="pt-BR"/>
        </w:rPr>
        <w:t>”: Tem o significado que lhe é atribuído no Preâmbulo;</w:t>
      </w:r>
    </w:p>
    <w:p w14:paraId="5A28873A" w14:textId="77777777" w:rsidR="00F330A8" w:rsidRPr="00D908A9" w:rsidRDefault="00F330A8" w:rsidP="00EA7865">
      <w:pPr>
        <w:pStyle w:val="PargrafodaLista"/>
        <w:spacing w:line="276" w:lineRule="auto"/>
        <w:contextualSpacing/>
        <w:rPr>
          <w:rFonts w:ascii="Times New Roman" w:hAnsi="Times New Roman" w:cs="Times New Roman"/>
          <w:sz w:val="24"/>
          <w:szCs w:val="24"/>
          <w:lang w:val="pt-BR"/>
        </w:rPr>
      </w:pPr>
    </w:p>
    <w:p w14:paraId="61220A6E" w14:textId="77777777"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Anexo</w:t>
      </w:r>
      <w:r w:rsidRPr="00D908A9">
        <w:rPr>
          <w:rFonts w:ascii="Times New Roman" w:hAnsi="Times New Roman" w:cs="Times New Roman"/>
          <w:sz w:val="24"/>
          <w:szCs w:val="24"/>
          <w:lang w:val="pt-BR"/>
        </w:rPr>
        <w:t>”: Significa qualquer dos anexos a este Contrato de Promessa de Cessão Fiduciária;</w:t>
      </w:r>
    </w:p>
    <w:p w14:paraId="71F70163" w14:textId="77777777" w:rsidR="00E83679" w:rsidRPr="00D908A9" w:rsidRDefault="00E83679" w:rsidP="00EA7865">
      <w:pPr>
        <w:pStyle w:val="PargrafodaLista"/>
        <w:spacing w:line="276" w:lineRule="auto"/>
        <w:contextualSpacing/>
        <w:rPr>
          <w:rFonts w:ascii="Times New Roman" w:hAnsi="Times New Roman" w:cs="Times New Roman"/>
          <w:sz w:val="24"/>
          <w:szCs w:val="24"/>
          <w:lang w:val="pt-BR"/>
        </w:rPr>
      </w:pPr>
    </w:p>
    <w:p w14:paraId="4EA67A84" w14:textId="5053420E" w:rsidR="00CF0268" w:rsidRPr="00D908A9" w:rsidRDefault="00CF0268"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Certidão</w:t>
      </w:r>
      <w:r w:rsidRPr="00D908A9">
        <w:rPr>
          <w:rFonts w:ascii="Times New Roman" w:hAnsi="Times New Roman" w:cs="Times New Roman"/>
          <w:sz w:val="24"/>
          <w:szCs w:val="24"/>
          <w:lang w:val="pt-BR"/>
        </w:rPr>
        <w:t>”: Tem o significado que lhe é atribuído no Item (</w:t>
      </w:r>
      <w:r w:rsidR="00696241" w:rsidRPr="00D908A9">
        <w:rPr>
          <w:rFonts w:ascii="Times New Roman" w:hAnsi="Times New Roman" w:cs="Times New Roman"/>
          <w:sz w:val="24"/>
          <w:szCs w:val="24"/>
          <w:highlight w:val="yellow"/>
          <w:lang w:val="pt-BR"/>
        </w:rPr>
        <w:t>12</w:t>
      </w:r>
      <w:r w:rsidRPr="00D908A9">
        <w:rPr>
          <w:rFonts w:ascii="Times New Roman" w:hAnsi="Times New Roman" w:cs="Times New Roman"/>
          <w:sz w:val="24"/>
          <w:szCs w:val="24"/>
          <w:highlight w:val="yellow"/>
          <w:lang w:val="pt-BR"/>
        </w:rPr>
        <w:t>.14</w:t>
      </w:r>
      <w:r w:rsidRPr="00D908A9">
        <w:rPr>
          <w:rFonts w:ascii="Times New Roman" w:hAnsi="Times New Roman" w:cs="Times New Roman"/>
          <w:sz w:val="24"/>
          <w:szCs w:val="24"/>
          <w:lang w:val="pt-BR"/>
        </w:rPr>
        <w:t xml:space="preserve">); </w:t>
      </w:r>
    </w:p>
    <w:p w14:paraId="78BFB7FC" w14:textId="77777777" w:rsidR="008430FD" w:rsidRPr="00D908A9" w:rsidRDefault="008430FD" w:rsidP="00EA7865">
      <w:pPr>
        <w:spacing w:line="276" w:lineRule="auto"/>
        <w:ind w:left="567"/>
        <w:contextualSpacing/>
        <w:jc w:val="both"/>
        <w:rPr>
          <w:rFonts w:ascii="Times New Roman" w:hAnsi="Times New Roman" w:cs="Times New Roman"/>
          <w:sz w:val="24"/>
          <w:szCs w:val="24"/>
          <w:lang w:val="pt-BR"/>
        </w:rPr>
      </w:pPr>
    </w:p>
    <w:p w14:paraId="14C6BC12" w14:textId="34EB5F63"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27" w:name="_DV_M41"/>
      <w:bookmarkStart w:id="28" w:name="_DV_M42"/>
      <w:bookmarkEnd w:id="27"/>
      <w:bookmarkEnd w:id="28"/>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Cláusula</w:t>
      </w:r>
      <w:r w:rsidRPr="00D908A9">
        <w:rPr>
          <w:rFonts w:ascii="Times New Roman" w:hAnsi="Times New Roman" w:cs="Times New Roman"/>
          <w:sz w:val="24"/>
          <w:szCs w:val="24"/>
          <w:lang w:val="pt-BR"/>
        </w:rPr>
        <w:t>”: Significa qualquer cláusula deste Contrato de Promessa de Cessão Fiduciária</w:t>
      </w:r>
      <w:r w:rsidR="00570A22" w:rsidRPr="00D908A9">
        <w:rPr>
          <w:rFonts w:ascii="Times New Roman" w:hAnsi="Times New Roman" w:cs="Times New Roman"/>
          <w:sz w:val="24"/>
          <w:szCs w:val="24"/>
          <w:lang w:val="pt-BR"/>
        </w:rPr>
        <w:t>, a menos quando de outra forma expressamente prevista</w:t>
      </w:r>
      <w:r w:rsidRPr="00D908A9">
        <w:rPr>
          <w:rFonts w:ascii="Times New Roman" w:hAnsi="Times New Roman" w:cs="Times New Roman"/>
          <w:sz w:val="24"/>
          <w:szCs w:val="24"/>
          <w:lang w:val="pt-BR"/>
        </w:rPr>
        <w:t>;</w:t>
      </w:r>
    </w:p>
    <w:p w14:paraId="2729ABA6" w14:textId="77777777" w:rsidR="00E83679" w:rsidRPr="00D908A9" w:rsidRDefault="00E83679" w:rsidP="00EA7865">
      <w:pPr>
        <w:pStyle w:val="PargrafodaLista"/>
        <w:spacing w:line="276" w:lineRule="auto"/>
        <w:contextualSpacing/>
        <w:rPr>
          <w:rFonts w:ascii="Times New Roman" w:hAnsi="Times New Roman" w:cs="Times New Roman"/>
          <w:sz w:val="24"/>
          <w:szCs w:val="24"/>
          <w:lang w:val="pt-BR"/>
        </w:rPr>
      </w:pPr>
    </w:p>
    <w:p w14:paraId="7E063471" w14:textId="08B613B0" w:rsidR="008430FD" w:rsidRPr="00D908A9" w:rsidRDefault="00DB2DC3"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sidDel="00DB2DC3">
        <w:rPr>
          <w:rFonts w:ascii="Times New Roman" w:hAnsi="Times New Roman" w:cs="Times New Roman"/>
          <w:sz w:val="24"/>
          <w:szCs w:val="24"/>
          <w:lang w:val="pt-BR"/>
        </w:rPr>
        <w:t xml:space="preserve"> </w:t>
      </w:r>
      <w:bookmarkStart w:id="29" w:name="_DV_M43"/>
      <w:bookmarkEnd w:id="29"/>
      <w:r w:rsidR="008430FD" w:rsidRPr="00D908A9">
        <w:rPr>
          <w:rFonts w:ascii="Times New Roman" w:hAnsi="Times New Roman" w:cs="Times New Roman"/>
          <w:sz w:val="24"/>
          <w:szCs w:val="24"/>
          <w:lang w:val="pt-BR"/>
        </w:rPr>
        <w:t>“</w:t>
      </w:r>
      <w:r w:rsidR="008430FD" w:rsidRPr="00D908A9">
        <w:rPr>
          <w:rFonts w:ascii="Times New Roman" w:hAnsi="Times New Roman" w:cs="Times New Roman"/>
          <w:sz w:val="24"/>
          <w:szCs w:val="24"/>
          <w:u w:val="single"/>
          <w:lang w:val="pt-BR"/>
        </w:rPr>
        <w:t>CNPJ/M</w:t>
      </w:r>
      <w:r w:rsidR="00715936" w:rsidRPr="00D908A9">
        <w:rPr>
          <w:rFonts w:ascii="Times New Roman" w:hAnsi="Times New Roman" w:cs="Times New Roman"/>
          <w:sz w:val="24"/>
          <w:szCs w:val="24"/>
          <w:u w:val="single"/>
          <w:lang w:val="pt-BR"/>
        </w:rPr>
        <w:t>E</w:t>
      </w:r>
      <w:r w:rsidR="008430FD" w:rsidRPr="00D908A9">
        <w:rPr>
          <w:rFonts w:ascii="Times New Roman" w:hAnsi="Times New Roman" w:cs="Times New Roman"/>
          <w:sz w:val="24"/>
          <w:szCs w:val="24"/>
          <w:lang w:val="pt-BR"/>
        </w:rPr>
        <w:t xml:space="preserve">”: significa o Cadastro Nacional de Pessoas Jurídicas do Ministério da </w:t>
      </w:r>
      <w:r w:rsidR="00715936" w:rsidRPr="00D908A9">
        <w:rPr>
          <w:rFonts w:ascii="Times New Roman" w:hAnsi="Times New Roman" w:cs="Times New Roman"/>
          <w:sz w:val="24"/>
          <w:szCs w:val="24"/>
          <w:lang w:val="pt-BR"/>
        </w:rPr>
        <w:t>Economia</w:t>
      </w:r>
      <w:r w:rsidR="008430FD" w:rsidRPr="00D908A9">
        <w:rPr>
          <w:rFonts w:ascii="Times New Roman" w:hAnsi="Times New Roman" w:cs="Times New Roman"/>
          <w:sz w:val="24"/>
          <w:szCs w:val="24"/>
          <w:lang w:val="pt-BR"/>
        </w:rPr>
        <w:t>;</w:t>
      </w:r>
    </w:p>
    <w:p w14:paraId="4F16BD99" w14:textId="77777777" w:rsidR="008430FD" w:rsidRPr="00D908A9" w:rsidRDefault="008430FD" w:rsidP="00EA7865">
      <w:pPr>
        <w:pStyle w:val="PargrafodaLista"/>
        <w:spacing w:line="276" w:lineRule="auto"/>
        <w:contextualSpacing/>
        <w:rPr>
          <w:rFonts w:ascii="Times New Roman" w:hAnsi="Times New Roman" w:cs="Times New Roman"/>
          <w:sz w:val="24"/>
          <w:szCs w:val="24"/>
          <w:lang w:val="pt-BR"/>
        </w:rPr>
      </w:pPr>
    </w:p>
    <w:p w14:paraId="36747BD0" w14:textId="59F6FCD0"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Código Civil</w:t>
      </w:r>
      <w:r w:rsidRPr="00D908A9">
        <w:rPr>
          <w:rFonts w:ascii="Times New Roman" w:hAnsi="Times New Roman" w:cs="Times New Roman"/>
          <w:sz w:val="24"/>
          <w:szCs w:val="24"/>
          <w:lang w:val="pt-BR"/>
        </w:rPr>
        <w:t xml:space="preserve">”: Significa a </w:t>
      </w:r>
      <w:r w:rsidRPr="00D908A9">
        <w:rPr>
          <w:rFonts w:ascii="Times New Roman" w:hAnsi="Times New Roman" w:cs="Times New Roman"/>
          <w:color w:val="000000"/>
          <w:sz w:val="24"/>
          <w:szCs w:val="24"/>
          <w:lang w:val="pt-BR"/>
        </w:rPr>
        <w:t>Lei nº 10.406, de 10 de janeiro de 2002, confo</w:t>
      </w:r>
      <w:r w:rsidR="00D57089" w:rsidRPr="00D908A9">
        <w:rPr>
          <w:rFonts w:ascii="Times New Roman" w:hAnsi="Times New Roman" w:cs="Times New Roman"/>
          <w:color w:val="000000"/>
          <w:sz w:val="24"/>
          <w:szCs w:val="24"/>
          <w:lang w:val="pt-BR"/>
        </w:rPr>
        <w:t>r</w:t>
      </w:r>
      <w:r w:rsidRPr="00D908A9">
        <w:rPr>
          <w:rFonts w:ascii="Times New Roman" w:hAnsi="Times New Roman" w:cs="Times New Roman"/>
          <w:color w:val="000000"/>
          <w:sz w:val="24"/>
          <w:szCs w:val="24"/>
          <w:lang w:val="pt-BR"/>
        </w:rPr>
        <w:t>me alterada;</w:t>
      </w:r>
    </w:p>
    <w:p w14:paraId="051A2834" w14:textId="77777777" w:rsidR="000F05F9" w:rsidRPr="00D908A9" w:rsidRDefault="000F05F9" w:rsidP="00EA7865">
      <w:pPr>
        <w:pStyle w:val="PargrafodaLista"/>
        <w:spacing w:line="276" w:lineRule="auto"/>
        <w:contextualSpacing/>
        <w:rPr>
          <w:rFonts w:ascii="Times New Roman" w:hAnsi="Times New Roman" w:cs="Times New Roman"/>
          <w:sz w:val="24"/>
          <w:szCs w:val="24"/>
          <w:lang w:val="pt-BR"/>
        </w:rPr>
      </w:pPr>
    </w:p>
    <w:p w14:paraId="3006695A" w14:textId="079AB1C9" w:rsidR="000F05F9" w:rsidRPr="00D908A9" w:rsidRDefault="000F05F9" w:rsidP="00EA7865">
      <w:pPr>
        <w:widowControl/>
        <w:numPr>
          <w:ilvl w:val="0"/>
          <w:numId w:val="15"/>
        </w:numPr>
        <w:tabs>
          <w:tab w:val="clear" w:pos="810"/>
        </w:tabs>
        <w:spacing w:line="276" w:lineRule="auto"/>
        <w:ind w:left="567" w:hanging="567"/>
        <w:contextualSpacing/>
        <w:jc w:val="both"/>
        <w:rPr>
          <w:rFonts w:ascii="Times New Roman" w:hAnsi="Times New Roman" w:cs="Times New Roman"/>
          <w:color w:val="000000"/>
          <w:sz w:val="24"/>
          <w:szCs w:val="24"/>
          <w:lang w:val="pt-BR"/>
        </w:rPr>
      </w:pPr>
      <w:r w:rsidRPr="00D908A9">
        <w:rPr>
          <w:rFonts w:ascii="Times New Roman" w:hAnsi="Times New Roman" w:cs="Times New Roman"/>
          <w:color w:val="000000"/>
          <w:sz w:val="24"/>
          <w:szCs w:val="24"/>
          <w:lang w:val="pt-BR"/>
        </w:rPr>
        <w:t>“</w:t>
      </w:r>
      <w:r w:rsidRPr="00D908A9">
        <w:rPr>
          <w:rFonts w:ascii="Times New Roman" w:hAnsi="Times New Roman" w:cs="Times New Roman"/>
          <w:color w:val="000000"/>
          <w:sz w:val="24"/>
          <w:szCs w:val="24"/>
          <w:u w:val="single"/>
          <w:lang w:val="pt-BR"/>
        </w:rPr>
        <w:t xml:space="preserve">Conta Corrente da </w:t>
      </w:r>
      <w:r w:rsidR="00D908A9">
        <w:rPr>
          <w:rFonts w:ascii="Times New Roman" w:hAnsi="Times New Roman" w:cs="Times New Roman"/>
          <w:color w:val="000000"/>
          <w:sz w:val="24"/>
          <w:szCs w:val="24"/>
          <w:u w:val="single"/>
          <w:lang w:val="pt-BR"/>
        </w:rPr>
        <w:t>Emissora</w:t>
      </w:r>
      <w:r w:rsidRPr="00D908A9">
        <w:rPr>
          <w:rFonts w:ascii="Times New Roman" w:hAnsi="Times New Roman" w:cs="Times New Roman"/>
          <w:color w:val="000000"/>
          <w:sz w:val="24"/>
          <w:szCs w:val="24"/>
          <w:lang w:val="pt-BR"/>
        </w:rPr>
        <w:t>”: Significa a conta corrente nº [</w:t>
      </w:r>
      <w:r w:rsidRPr="00D908A9">
        <w:rPr>
          <w:rFonts w:ascii="Times New Roman" w:hAnsi="Times New Roman" w:cs="Times New Roman"/>
          <w:color w:val="000000"/>
          <w:sz w:val="24"/>
          <w:szCs w:val="24"/>
          <w:highlight w:val="yellow"/>
          <w:lang w:val="pt-BR"/>
        </w:rPr>
        <w:t>---</w:t>
      </w:r>
      <w:r w:rsidRPr="00D908A9">
        <w:rPr>
          <w:rFonts w:ascii="Times New Roman" w:hAnsi="Times New Roman" w:cs="Times New Roman"/>
          <w:color w:val="000000"/>
          <w:sz w:val="24"/>
          <w:szCs w:val="24"/>
          <w:lang w:val="pt-BR"/>
        </w:rPr>
        <w:t>], agência [</w:t>
      </w:r>
      <w:r w:rsidRPr="00D908A9">
        <w:rPr>
          <w:rFonts w:ascii="Times New Roman" w:hAnsi="Times New Roman" w:cs="Times New Roman"/>
          <w:color w:val="000000"/>
          <w:sz w:val="24"/>
          <w:szCs w:val="24"/>
          <w:highlight w:val="yellow"/>
          <w:lang w:val="pt-BR"/>
        </w:rPr>
        <w:t>---</w:t>
      </w:r>
      <w:r w:rsidRPr="00D908A9">
        <w:rPr>
          <w:rFonts w:ascii="Times New Roman" w:hAnsi="Times New Roman" w:cs="Times New Roman"/>
          <w:color w:val="000000"/>
          <w:sz w:val="24"/>
          <w:szCs w:val="24"/>
          <w:lang w:val="pt-BR"/>
        </w:rPr>
        <w:t xml:space="preserve">], de titularidade da </w:t>
      </w:r>
      <w:proofErr w:type="spellStart"/>
      <w:r w:rsidR="00C10E6A" w:rsidRPr="00D908A9">
        <w:rPr>
          <w:rFonts w:ascii="Times New Roman" w:hAnsi="Times New Roman" w:cs="Times New Roman"/>
          <w:color w:val="000000"/>
          <w:sz w:val="24"/>
          <w:szCs w:val="24"/>
          <w:lang w:val="pt-BR"/>
        </w:rPr>
        <w:t>Toropar</w:t>
      </w:r>
      <w:proofErr w:type="spellEnd"/>
      <w:r w:rsidRPr="00D908A9">
        <w:rPr>
          <w:rFonts w:ascii="Times New Roman" w:hAnsi="Times New Roman" w:cs="Times New Roman"/>
          <w:color w:val="000000"/>
          <w:sz w:val="24"/>
          <w:szCs w:val="24"/>
          <w:lang w:val="pt-BR"/>
        </w:rPr>
        <w:t>, mantida no [</w:t>
      </w:r>
      <w:r w:rsidRPr="00D908A9">
        <w:rPr>
          <w:rFonts w:ascii="Times New Roman" w:hAnsi="Times New Roman" w:cs="Times New Roman"/>
          <w:color w:val="000000"/>
          <w:sz w:val="24"/>
          <w:szCs w:val="24"/>
          <w:highlight w:val="yellow"/>
          <w:lang w:val="pt-BR"/>
        </w:rPr>
        <w:t>---</w:t>
      </w:r>
      <w:r w:rsidRPr="00D908A9">
        <w:rPr>
          <w:rFonts w:ascii="Times New Roman" w:hAnsi="Times New Roman" w:cs="Times New Roman"/>
          <w:color w:val="000000"/>
          <w:sz w:val="24"/>
          <w:szCs w:val="24"/>
          <w:lang w:val="pt-BR"/>
        </w:rPr>
        <w:t>], ou qualquer outra conta que venha a substituí-</w:t>
      </w:r>
      <w:proofErr w:type="gramStart"/>
      <w:r w:rsidRPr="00D908A9">
        <w:rPr>
          <w:rFonts w:ascii="Times New Roman" w:hAnsi="Times New Roman" w:cs="Times New Roman"/>
          <w:color w:val="000000"/>
          <w:sz w:val="24"/>
          <w:szCs w:val="24"/>
          <w:lang w:val="pt-BR"/>
        </w:rPr>
        <w:t>la;;</w:t>
      </w:r>
      <w:proofErr w:type="gramEnd"/>
      <w:r w:rsidRPr="00D908A9">
        <w:rPr>
          <w:rFonts w:ascii="Times New Roman" w:hAnsi="Times New Roman" w:cs="Times New Roman"/>
          <w:color w:val="000000"/>
          <w:sz w:val="24"/>
          <w:szCs w:val="24"/>
          <w:lang w:val="pt-BR"/>
        </w:rPr>
        <w:t xml:space="preserve"> </w:t>
      </w:r>
    </w:p>
    <w:p w14:paraId="3EDC09C3" w14:textId="77777777" w:rsidR="00527207" w:rsidRPr="00D908A9" w:rsidRDefault="00527207" w:rsidP="00EA7865">
      <w:pPr>
        <w:pStyle w:val="PargrafodaLista"/>
        <w:spacing w:line="276" w:lineRule="auto"/>
        <w:contextualSpacing/>
        <w:rPr>
          <w:rFonts w:ascii="Times New Roman" w:hAnsi="Times New Roman" w:cs="Times New Roman"/>
          <w:sz w:val="24"/>
          <w:szCs w:val="24"/>
          <w:lang w:val="pt-BR"/>
        </w:rPr>
      </w:pPr>
    </w:p>
    <w:p w14:paraId="24F7DA46" w14:textId="00F55E1B" w:rsidR="008430FD" w:rsidRPr="00D908A9" w:rsidRDefault="008430FD" w:rsidP="00EA7865">
      <w:pPr>
        <w:pStyle w:val="Normal3"/>
        <w:numPr>
          <w:ilvl w:val="0"/>
          <w:numId w:val="15"/>
        </w:numPr>
        <w:tabs>
          <w:tab w:val="clear" w:pos="810"/>
          <w:tab w:val="num" w:pos="567"/>
        </w:tabs>
        <w:spacing w:line="276" w:lineRule="auto"/>
        <w:ind w:left="567" w:hanging="567"/>
        <w:jc w:val="both"/>
        <w:rPr>
          <w:szCs w:val="24"/>
        </w:rPr>
      </w:pPr>
      <w:r w:rsidRPr="00D908A9">
        <w:rPr>
          <w:szCs w:val="24"/>
        </w:rPr>
        <w:lastRenderedPageBreak/>
        <w:t>“</w:t>
      </w:r>
      <w:r w:rsidRPr="00D908A9">
        <w:rPr>
          <w:szCs w:val="24"/>
          <w:u w:val="single"/>
        </w:rPr>
        <w:t>Conta</w:t>
      </w:r>
      <w:r w:rsidR="003C2CA6" w:rsidRPr="00D908A9">
        <w:rPr>
          <w:szCs w:val="24"/>
          <w:u w:val="single"/>
        </w:rPr>
        <w:t>s</w:t>
      </w:r>
      <w:r w:rsidRPr="00D908A9">
        <w:rPr>
          <w:szCs w:val="24"/>
          <w:u w:val="single"/>
        </w:rPr>
        <w:t xml:space="preserve"> de Recebimento</w:t>
      </w:r>
      <w:r w:rsidRPr="00D908A9">
        <w:rPr>
          <w:szCs w:val="24"/>
        </w:rPr>
        <w:t xml:space="preserve">”: </w:t>
      </w:r>
      <w:r w:rsidR="003C2CA6" w:rsidRPr="00D908A9">
        <w:rPr>
          <w:szCs w:val="24"/>
        </w:rPr>
        <w:t xml:space="preserve">Significa a conta corrente nº </w:t>
      </w:r>
      <w:r w:rsidR="0021387B" w:rsidRPr="00D908A9">
        <w:rPr>
          <w:szCs w:val="24"/>
        </w:rPr>
        <w:t>[</w:t>
      </w:r>
      <w:r w:rsidR="0021387B" w:rsidRPr="00D908A9">
        <w:rPr>
          <w:szCs w:val="24"/>
          <w:highlight w:val="yellow"/>
        </w:rPr>
        <w:t>---</w:t>
      </w:r>
      <w:r w:rsidR="0021387B" w:rsidRPr="00D908A9">
        <w:rPr>
          <w:szCs w:val="24"/>
        </w:rPr>
        <w:t>]</w:t>
      </w:r>
      <w:r w:rsidR="003C2CA6" w:rsidRPr="00D908A9">
        <w:rPr>
          <w:szCs w:val="24"/>
        </w:rPr>
        <w:t xml:space="preserve">, agência </w:t>
      </w:r>
      <w:r w:rsidR="0021387B" w:rsidRPr="00D908A9">
        <w:rPr>
          <w:szCs w:val="24"/>
        </w:rPr>
        <w:t>[</w:t>
      </w:r>
      <w:r w:rsidR="0021387B" w:rsidRPr="00D908A9">
        <w:rPr>
          <w:szCs w:val="24"/>
          <w:highlight w:val="yellow"/>
        </w:rPr>
        <w:t>---</w:t>
      </w:r>
      <w:r w:rsidR="0021387B" w:rsidRPr="00D908A9">
        <w:rPr>
          <w:szCs w:val="24"/>
        </w:rPr>
        <w:t>]</w:t>
      </w:r>
      <w:r w:rsidR="003C2CA6" w:rsidRPr="00D908A9">
        <w:rPr>
          <w:szCs w:val="24"/>
        </w:rPr>
        <w:t>, de titularidade d</w:t>
      </w:r>
      <w:r w:rsidR="00715936" w:rsidRPr="00D908A9">
        <w:rPr>
          <w:szCs w:val="24"/>
        </w:rPr>
        <w:t>a</w:t>
      </w:r>
      <w:r w:rsidR="003C2CA6" w:rsidRPr="00D908A9">
        <w:rPr>
          <w:szCs w:val="24"/>
        </w:rPr>
        <w:t xml:space="preserve"> </w:t>
      </w:r>
      <w:r w:rsidR="008071D0" w:rsidRPr="00D908A9">
        <w:rPr>
          <w:szCs w:val="24"/>
        </w:rPr>
        <w:t>Emissora</w:t>
      </w:r>
      <w:r w:rsidR="003C2CA6" w:rsidRPr="00D908A9">
        <w:rPr>
          <w:szCs w:val="24"/>
        </w:rPr>
        <w:t xml:space="preserve">, mantida no </w:t>
      </w:r>
      <w:r w:rsidR="0021387B" w:rsidRPr="00D908A9">
        <w:rPr>
          <w:szCs w:val="24"/>
        </w:rPr>
        <w:t>[</w:t>
      </w:r>
      <w:r w:rsidR="0021387B" w:rsidRPr="00D908A9">
        <w:rPr>
          <w:szCs w:val="24"/>
          <w:highlight w:val="yellow"/>
        </w:rPr>
        <w:t>---</w:t>
      </w:r>
      <w:r w:rsidR="0021387B" w:rsidRPr="00D908A9">
        <w:rPr>
          <w:szCs w:val="24"/>
        </w:rPr>
        <w:t>]</w:t>
      </w:r>
      <w:r w:rsidR="003C2CA6" w:rsidRPr="00D908A9">
        <w:rPr>
          <w:szCs w:val="24"/>
        </w:rPr>
        <w:t xml:space="preserve">, ou qualquer outra conta que venha a </w:t>
      </w:r>
      <w:proofErr w:type="gramStart"/>
      <w:r w:rsidR="003C2CA6" w:rsidRPr="00D908A9">
        <w:rPr>
          <w:szCs w:val="24"/>
        </w:rPr>
        <w:t>substituí-la</w:t>
      </w:r>
      <w:proofErr w:type="gramEnd"/>
      <w:r w:rsidR="003C2CA6" w:rsidRPr="00D908A9">
        <w:rPr>
          <w:szCs w:val="24"/>
        </w:rPr>
        <w:t xml:space="preserve">, na qual </w:t>
      </w:r>
      <w:r w:rsidR="00715936" w:rsidRPr="00D908A9">
        <w:rPr>
          <w:szCs w:val="24"/>
        </w:rPr>
        <w:t>os Direitos Creditórios venham a ser depositados</w:t>
      </w:r>
      <w:r w:rsidR="003C2CA6" w:rsidRPr="00D908A9">
        <w:rPr>
          <w:szCs w:val="24"/>
        </w:rPr>
        <w:t>;</w:t>
      </w:r>
      <w:r w:rsidR="00F729AC" w:rsidRPr="00D908A9">
        <w:rPr>
          <w:szCs w:val="24"/>
        </w:rPr>
        <w:t xml:space="preserve"> </w:t>
      </w:r>
    </w:p>
    <w:p w14:paraId="537D6693" w14:textId="77777777" w:rsidR="008430FD" w:rsidRPr="00D908A9" w:rsidRDefault="008430FD" w:rsidP="00EA7865">
      <w:pPr>
        <w:pStyle w:val="PargrafodaLista"/>
        <w:spacing w:line="276" w:lineRule="auto"/>
        <w:contextualSpacing/>
        <w:rPr>
          <w:rFonts w:ascii="Times New Roman" w:hAnsi="Times New Roman" w:cs="Times New Roman"/>
          <w:color w:val="000000"/>
          <w:sz w:val="24"/>
          <w:szCs w:val="24"/>
          <w:lang w:val="pt-BR"/>
        </w:rPr>
      </w:pPr>
    </w:p>
    <w:p w14:paraId="470C3CCB" w14:textId="74867EB5" w:rsidR="00140386" w:rsidRPr="00D908A9" w:rsidRDefault="008430FD" w:rsidP="00EA7865">
      <w:pPr>
        <w:pStyle w:val="Normal3"/>
        <w:numPr>
          <w:ilvl w:val="0"/>
          <w:numId w:val="15"/>
        </w:numPr>
        <w:tabs>
          <w:tab w:val="clear" w:pos="810"/>
          <w:tab w:val="num" w:pos="567"/>
        </w:tabs>
        <w:spacing w:line="276" w:lineRule="auto"/>
        <w:ind w:left="567" w:hanging="567"/>
        <w:jc w:val="both"/>
        <w:rPr>
          <w:szCs w:val="24"/>
        </w:rPr>
      </w:pPr>
      <w:bookmarkStart w:id="30" w:name="_DV_M49"/>
      <w:bookmarkStart w:id="31" w:name="_DV_M50"/>
      <w:bookmarkEnd w:id="30"/>
      <w:bookmarkEnd w:id="31"/>
      <w:r w:rsidRPr="00D908A9">
        <w:rPr>
          <w:szCs w:val="24"/>
        </w:rPr>
        <w:t>“</w:t>
      </w:r>
      <w:r w:rsidRPr="00D908A9">
        <w:rPr>
          <w:szCs w:val="24"/>
          <w:u w:val="single"/>
        </w:rPr>
        <w:t>Conta Vinculada</w:t>
      </w:r>
      <w:r w:rsidRPr="00D908A9">
        <w:rPr>
          <w:szCs w:val="24"/>
        </w:rPr>
        <w:t xml:space="preserve">”: </w:t>
      </w:r>
      <w:r w:rsidR="002B2CB6" w:rsidRPr="00D908A9">
        <w:rPr>
          <w:szCs w:val="24"/>
        </w:rPr>
        <w:t>Significa a conta corrente nº [</w:t>
      </w:r>
      <w:r w:rsidR="002B2CB6" w:rsidRPr="00D908A9">
        <w:rPr>
          <w:szCs w:val="24"/>
          <w:highlight w:val="yellow"/>
        </w:rPr>
        <w:t>---</w:t>
      </w:r>
      <w:r w:rsidR="002B2CB6" w:rsidRPr="00D908A9">
        <w:rPr>
          <w:szCs w:val="24"/>
        </w:rPr>
        <w:t>], agência [</w:t>
      </w:r>
      <w:r w:rsidR="002B2CB6" w:rsidRPr="00D908A9">
        <w:rPr>
          <w:szCs w:val="24"/>
          <w:highlight w:val="yellow"/>
        </w:rPr>
        <w:t>---</w:t>
      </w:r>
      <w:r w:rsidR="002B2CB6" w:rsidRPr="00D908A9">
        <w:rPr>
          <w:szCs w:val="24"/>
        </w:rPr>
        <w:t xml:space="preserve">], de titularidade da </w:t>
      </w:r>
      <w:r w:rsidR="00305354">
        <w:rPr>
          <w:szCs w:val="24"/>
        </w:rPr>
        <w:t>Emissora</w:t>
      </w:r>
      <w:r w:rsidR="002B2CB6" w:rsidRPr="00D908A9">
        <w:rPr>
          <w:szCs w:val="24"/>
        </w:rPr>
        <w:t>, mantida no [</w:t>
      </w:r>
      <w:r w:rsidR="002B2CB6" w:rsidRPr="00D908A9">
        <w:rPr>
          <w:szCs w:val="24"/>
          <w:highlight w:val="yellow"/>
        </w:rPr>
        <w:t>---</w:t>
      </w:r>
      <w:r w:rsidR="002B2CB6" w:rsidRPr="00D908A9">
        <w:rPr>
          <w:szCs w:val="24"/>
        </w:rPr>
        <w:t xml:space="preserve">], ou qualquer outra conta que venha a </w:t>
      </w:r>
      <w:proofErr w:type="gramStart"/>
      <w:r w:rsidR="002B2CB6" w:rsidRPr="00D908A9">
        <w:rPr>
          <w:szCs w:val="24"/>
        </w:rPr>
        <w:t>substituí-la</w:t>
      </w:r>
      <w:proofErr w:type="gramEnd"/>
      <w:r w:rsidR="002B2CB6" w:rsidRPr="00D908A9">
        <w:rPr>
          <w:szCs w:val="24"/>
        </w:rPr>
        <w:t>, para a qual os Direitos Creditórios serão transferidos</w:t>
      </w:r>
      <w:r w:rsidRPr="00D908A9">
        <w:rPr>
          <w:szCs w:val="24"/>
        </w:rPr>
        <w:t>;</w:t>
      </w:r>
    </w:p>
    <w:p w14:paraId="7948ACF3" w14:textId="77777777" w:rsidR="00140386" w:rsidRPr="00D908A9" w:rsidRDefault="00140386" w:rsidP="00EA7865">
      <w:pPr>
        <w:pStyle w:val="PargrafodaLista"/>
        <w:spacing w:line="276" w:lineRule="auto"/>
        <w:contextualSpacing/>
        <w:rPr>
          <w:rFonts w:ascii="Times New Roman" w:hAnsi="Times New Roman" w:cs="Times New Roman"/>
          <w:sz w:val="24"/>
          <w:szCs w:val="24"/>
          <w:lang w:val="pt-BR"/>
        </w:rPr>
      </w:pPr>
    </w:p>
    <w:p w14:paraId="3574056F" w14:textId="31525304"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32" w:name="_DV_M51"/>
      <w:bookmarkStart w:id="33" w:name="_DV_M52"/>
      <w:bookmarkStart w:id="34" w:name="_DV_M53"/>
      <w:bookmarkStart w:id="35" w:name="_DV_M54"/>
      <w:bookmarkEnd w:id="32"/>
      <w:bookmarkEnd w:id="33"/>
      <w:bookmarkEnd w:id="34"/>
      <w:bookmarkEnd w:id="35"/>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Contrato de Promessa de Cessão Fiduciária</w:t>
      </w:r>
      <w:r w:rsidRPr="00D908A9">
        <w:rPr>
          <w:rFonts w:ascii="Times New Roman" w:hAnsi="Times New Roman" w:cs="Times New Roman"/>
          <w:sz w:val="24"/>
          <w:szCs w:val="24"/>
          <w:lang w:val="pt-BR"/>
        </w:rPr>
        <w:t>”: Tem o significado que lhe é atribuído no Preâmbulo;</w:t>
      </w:r>
    </w:p>
    <w:p w14:paraId="3F013FE7" w14:textId="77777777" w:rsidR="00825F0B" w:rsidRPr="00D908A9" w:rsidRDefault="00825F0B" w:rsidP="00EA7865">
      <w:pPr>
        <w:pStyle w:val="PargrafodaLista"/>
        <w:spacing w:line="276" w:lineRule="auto"/>
        <w:contextualSpacing/>
        <w:rPr>
          <w:rFonts w:ascii="Times New Roman" w:hAnsi="Times New Roman" w:cs="Times New Roman"/>
          <w:sz w:val="24"/>
          <w:szCs w:val="24"/>
          <w:lang w:val="pt-BR"/>
        </w:rPr>
      </w:pPr>
    </w:p>
    <w:p w14:paraId="7F408919" w14:textId="7BE135C6" w:rsidR="00825F0B" w:rsidRPr="00D908A9" w:rsidRDefault="00825F0B"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Custodiantes</w:t>
      </w:r>
      <w:r w:rsidRPr="00D908A9">
        <w:rPr>
          <w:rFonts w:ascii="Times New Roman" w:hAnsi="Times New Roman" w:cs="Times New Roman"/>
          <w:sz w:val="24"/>
          <w:szCs w:val="24"/>
          <w:lang w:val="pt-BR"/>
        </w:rPr>
        <w:t xml:space="preserve">”: Significam a </w:t>
      </w:r>
      <w:r w:rsidR="00715936" w:rsidRPr="00D908A9">
        <w:rPr>
          <w:rFonts w:ascii="Times New Roman" w:hAnsi="Times New Roman" w:cs="Times New Roman"/>
          <w:bCs/>
          <w:sz w:val="24"/>
          <w:szCs w:val="24"/>
          <w:lang w:val="pt-BR"/>
        </w:rPr>
        <w:t>[</w:t>
      </w:r>
      <w:r w:rsidR="00715936" w:rsidRPr="00D908A9">
        <w:rPr>
          <w:rFonts w:ascii="Times New Roman" w:hAnsi="Times New Roman" w:cs="Times New Roman"/>
          <w:bCs/>
          <w:sz w:val="24"/>
          <w:szCs w:val="24"/>
          <w:highlight w:val="yellow"/>
          <w:lang w:val="pt-BR"/>
        </w:rPr>
        <w:t>---</w:t>
      </w:r>
      <w:r w:rsidR="00715936" w:rsidRPr="00D908A9">
        <w:rPr>
          <w:rFonts w:ascii="Times New Roman" w:hAnsi="Times New Roman" w:cs="Times New Roman"/>
          <w:bCs/>
          <w:sz w:val="24"/>
          <w:szCs w:val="24"/>
          <w:lang w:val="pt-BR"/>
        </w:rPr>
        <w:t>]</w:t>
      </w:r>
      <w:r w:rsidRPr="00D908A9">
        <w:rPr>
          <w:rFonts w:ascii="Times New Roman" w:hAnsi="Times New Roman" w:cs="Times New Roman"/>
          <w:sz w:val="24"/>
          <w:szCs w:val="24"/>
          <w:lang w:val="pt-BR"/>
        </w:rPr>
        <w:t xml:space="preserve">, inscrita no </w:t>
      </w:r>
      <w:r w:rsidR="00715936" w:rsidRPr="00D908A9">
        <w:rPr>
          <w:rFonts w:ascii="Times New Roman" w:hAnsi="Times New Roman" w:cs="Times New Roman"/>
          <w:sz w:val="24"/>
          <w:szCs w:val="24"/>
          <w:lang w:val="pt-BR"/>
        </w:rPr>
        <w:t>CNPJ/ME</w:t>
      </w:r>
      <w:r w:rsidRPr="00D908A9">
        <w:rPr>
          <w:rFonts w:ascii="Times New Roman" w:hAnsi="Times New Roman" w:cs="Times New Roman"/>
          <w:sz w:val="24"/>
          <w:szCs w:val="24"/>
          <w:lang w:val="pt-BR"/>
        </w:rPr>
        <w:t xml:space="preserve"> sob o nº </w:t>
      </w:r>
      <w:r w:rsidR="00715936" w:rsidRPr="00D908A9">
        <w:rPr>
          <w:rFonts w:ascii="Times New Roman" w:hAnsi="Times New Roman" w:cs="Times New Roman"/>
          <w:bCs/>
          <w:sz w:val="24"/>
          <w:szCs w:val="24"/>
          <w:lang w:val="pt-BR"/>
        </w:rPr>
        <w:t>[</w:t>
      </w:r>
      <w:r w:rsidR="00715936" w:rsidRPr="00D908A9">
        <w:rPr>
          <w:rFonts w:ascii="Times New Roman" w:hAnsi="Times New Roman" w:cs="Times New Roman"/>
          <w:bCs/>
          <w:sz w:val="24"/>
          <w:szCs w:val="24"/>
          <w:highlight w:val="yellow"/>
          <w:lang w:val="pt-BR"/>
        </w:rPr>
        <w:t>---</w:t>
      </w:r>
      <w:r w:rsidR="00715936" w:rsidRPr="00D908A9">
        <w:rPr>
          <w:rFonts w:ascii="Times New Roman" w:hAnsi="Times New Roman" w:cs="Times New Roman"/>
          <w:bCs/>
          <w:sz w:val="24"/>
          <w:szCs w:val="24"/>
          <w:lang w:val="pt-BR"/>
        </w:rPr>
        <w:t xml:space="preserve">] </w:t>
      </w:r>
      <w:r w:rsidRPr="00D908A9">
        <w:rPr>
          <w:rFonts w:ascii="Times New Roman" w:hAnsi="Times New Roman" w:cs="Times New Roman"/>
          <w:sz w:val="24"/>
          <w:szCs w:val="24"/>
          <w:lang w:val="pt-BR"/>
        </w:rPr>
        <w:t xml:space="preserve">e a </w:t>
      </w:r>
      <w:r w:rsidR="00715936" w:rsidRPr="00D908A9">
        <w:rPr>
          <w:rFonts w:ascii="Times New Roman" w:hAnsi="Times New Roman" w:cs="Times New Roman"/>
          <w:bCs/>
          <w:sz w:val="24"/>
          <w:szCs w:val="24"/>
          <w:lang w:val="pt-BR"/>
        </w:rPr>
        <w:t>[</w:t>
      </w:r>
      <w:r w:rsidR="00715936" w:rsidRPr="00D908A9">
        <w:rPr>
          <w:rFonts w:ascii="Times New Roman" w:hAnsi="Times New Roman" w:cs="Times New Roman"/>
          <w:bCs/>
          <w:sz w:val="24"/>
          <w:szCs w:val="24"/>
          <w:highlight w:val="yellow"/>
          <w:lang w:val="pt-BR"/>
        </w:rPr>
        <w:t>---</w:t>
      </w:r>
      <w:r w:rsidR="00715936" w:rsidRPr="00D908A9">
        <w:rPr>
          <w:rFonts w:ascii="Times New Roman" w:hAnsi="Times New Roman" w:cs="Times New Roman"/>
          <w:bCs/>
          <w:sz w:val="24"/>
          <w:szCs w:val="24"/>
          <w:lang w:val="pt-BR"/>
        </w:rPr>
        <w:t>]</w:t>
      </w:r>
      <w:r w:rsidRPr="00D908A9">
        <w:rPr>
          <w:rFonts w:ascii="Times New Roman" w:hAnsi="Times New Roman" w:cs="Times New Roman"/>
          <w:sz w:val="24"/>
          <w:szCs w:val="24"/>
          <w:lang w:val="pt-BR"/>
        </w:rPr>
        <w:t xml:space="preserve">., inscrita no </w:t>
      </w:r>
      <w:r w:rsidR="00715936" w:rsidRPr="00D908A9">
        <w:rPr>
          <w:rFonts w:ascii="Times New Roman" w:hAnsi="Times New Roman" w:cs="Times New Roman"/>
          <w:sz w:val="24"/>
          <w:szCs w:val="24"/>
          <w:lang w:val="pt-BR"/>
        </w:rPr>
        <w:t>CNPJ/ME</w:t>
      </w:r>
      <w:r w:rsidRPr="00D908A9">
        <w:rPr>
          <w:rFonts w:ascii="Times New Roman" w:hAnsi="Times New Roman" w:cs="Times New Roman"/>
          <w:sz w:val="24"/>
          <w:szCs w:val="24"/>
          <w:lang w:val="pt-BR"/>
        </w:rPr>
        <w:t xml:space="preserve"> sob o nº </w:t>
      </w:r>
      <w:r w:rsidR="00715936" w:rsidRPr="00D908A9">
        <w:rPr>
          <w:rFonts w:ascii="Times New Roman" w:hAnsi="Times New Roman" w:cs="Times New Roman"/>
          <w:bCs/>
          <w:sz w:val="24"/>
          <w:szCs w:val="24"/>
          <w:lang w:val="pt-BR"/>
        </w:rPr>
        <w:t>[</w:t>
      </w:r>
      <w:r w:rsidR="00715936" w:rsidRPr="00D908A9">
        <w:rPr>
          <w:rFonts w:ascii="Times New Roman" w:hAnsi="Times New Roman" w:cs="Times New Roman"/>
          <w:bCs/>
          <w:sz w:val="24"/>
          <w:szCs w:val="24"/>
          <w:highlight w:val="yellow"/>
          <w:lang w:val="pt-BR"/>
        </w:rPr>
        <w:t>---</w:t>
      </w:r>
      <w:r w:rsidR="00715936" w:rsidRPr="00D908A9">
        <w:rPr>
          <w:rFonts w:ascii="Times New Roman" w:hAnsi="Times New Roman" w:cs="Times New Roman"/>
          <w:bCs/>
          <w:sz w:val="24"/>
          <w:szCs w:val="24"/>
          <w:lang w:val="pt-BR"/>
        </w:rPr>
        <w:t>]</w:t>
      </w:r>
      <w:r w:rsidRPr="00D908A9">
        <w:rPr>
          <w:rFonts w:ascii="Times New Roman" w:hAnsi="Times New Roman" w:cs="Times New Roman"/>
          <w:sz w:val="24"/>
          <w:szCs w:val="24"/>
          <w:lang w:val="pt-BR"/>
        </w:rPr>
        <w:t xml:space="preserve">; </w:t>
      </w:r>
    </w:p>
    <w:p w14:paraId="69D89032" w14:textId="77777777" w:rsidR="008430FD" w:rsidRPr="00D908A9" w:rsidRDefault="008430FD" w:rsidP="00EA7865">
      <w:pPr>
        <w:widowControl/>
        <w:spacing w:line="276" w:lineRule="auto"/>
        <w:contextualSpacing/>
        <w:rPr>
          <w:rFonts w:ascii="Times New Roman" w:hAnsi="Times New Roman" w:cs="Times New Roman"/>
          <w:sz w:val="24"/>
          <w:szCs w:val="24"/>
          <w:lang w:val="pt-BR"/>
        </w:rPr>
      </w:pPr>
    </w:p>
    <w:p w14:paraId="3420C1C8" w14:textId="1545B8DA"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36" w:name="_DV_M59"/>
      <w:bookmarkEnd w:id="36"/>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Data de Pagamento</w:t>
      </w:r>
      <w:r w:rsidRPr="00D908A9">
        <w:rPr>
          <w:rFonts w:ascii="Times New Roman" w:hAnsi="Times New Roman" w:cs="Times New Roman"/>
          <w:sz w:val="24"/>
          <w:szCs w:val="24"/>
          <w:lang w:val="pt-BR"/>
        </w:rPr>
        <w:t>”: Significa cada Data de Pagamento d</w:t>
      </w:r>
      <w:r w:rsidR="00891FF5" w:rsidRPr="00D908A9">
        <w:rPr>
          <w:rFonts w:ascii="Times New Roman" w:hAnsi="Times New Roman" w:cs="Times New Roman"/>
          <w:sz w:val="24"/>
          <w:szCs w:val="24"/>
          <w:lang w:val="pt-BR"/>
        </w:rPr>
        <w:t>os Juros Remuneratórios</w:t>
      </w:r>
      <w:r w:rsidRPr="00D908A9">
        <w:rPr>
          <w:rFonts w:ascii="Times New Roman" w:hAnsi="Times New Roman" w:cs="Times New Roman"/>
          <w:sz w:val="24"/>
          <w:szCs w:val="24"/>
          <w:lang w:val="pt-BR"/>
        </w:rPr>
        <w:t xml:space="preserve"> ou a Data de Vencimento; </w:t>
      </w:r>
    </w:p>
    <w:p w14:paraId="67B6D38C" w14:textId="77777777" w:rsidR="008430FD" w:rsidRPr="00D908A9" w:rsidRDefault="008430FD" w:rsidP="00EA7865">
      <w:pPr>
        <w:pStyle w:val="PargrafodaLista"/>
        <w:spacing w:line="276" w:lineRule="auto"/>
        <w:contextualSpacing/>
        <w:rPr>
          <w:rFonts w:ascii="Times New Roman" w:hAnsi="Times New Roman" w:cs="Times New Roman"/>
          <w:sz w:val="24"/>
          <w:szCs w:val="24"/>
          <w:lang w:val="pt-BR"/>
        </w:rPr>
      </w:pPr>
    </w:p>
    <w:p w14:paraId="668F0FFC" w14:textId="3CD04404" w:rsidR="00853029"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 xml:space="preserve">Data de Pagamento </w:t>
      </w:r>
      <w:r w:rsidR="00891FF5" w:rsidRPr="00D908A9">
        <w:rPr>
          <w:rFonts w:ascii="Times New Roman" w:hAnsi="Times New Roman" w:cs="Times New Roman"/>
          <w:sz w:val="24"/>
          <w:szCs w:val="24"/>
          <w:u w:val="single"/>
          <w:lang w:val="pt-BR"/>
        </w:rPr>
        <w:t>dos Juros Remuneratórios</w:t>
      </w:r>
      <w:r w:rsidRPr="00D908A9">
        <w:rPr>
          <w:rFonts w:ascii="Times New Roman" w:hAnsi="Times New Roman" w:cs="Times New Roman"/>
          <w:sz w:val="24"/>
          <w:szCs w:val="24"/>
          <w:lang w:val="pt-BR"/>
        </w:rPr>
        <w:t xml:space="preserve">”: Significa </w:t>
      </w:r>
      <w:r w:rsidR="004B7208" w:rsidRPr="00D908A9">
        <w:rPr>
          <w:rFonts w:ascii="Times New Roman" w:hAnsi="Times New Roman" w:cs="Times New Roman"/>
          <w:sz w:val="24"/>
          <w:szCs w:val="24"/>
          <w:lang w:val="pt-BR"/>
        </w:rPr>
        <w:t>a Data de Vencimento, conforme definido na Escritura de Emissão</w:t>
      </w:r>
      <w:r w:rsidR="00853029" w:rsidRPr="00D908A9">
        <w:rPr>
          <w:rFonts w:ascii="Times New Roman" w:hAnsi="Times New Roman" w:cs="Times New Roman"/>
          <w:color w:val="000000"/>
          <w:sz w:val="24"/>
          <w:szCs w:val="24"/>
          <w:lang w:val="pt-BR"/>
        </w:rPr>
        <w:t>.</w:t>
      </w:r>
    </w:p>
    <w:p w14:paraId="5170115F" w14:textId="47299733" w:rsidR="008430FD" w:rsidRPr="00D908A9" w:rsidRDefault="008430FD" w:rsidP="00EA7865">
      <w:pPr>
        <w:widowControl/>
        <w:spacing w:line="276" w:lineRule="auto"/>
        <w:contextualSpacing/>
        <w:jc w:val="both"/>
        <w:rPr>
          <w:rFonts w:ascii="Times New Roman" w:hAnsi="Times New Roman" w:cs="Times New Roman"/>
          <w:sz w:val="24"/>
          <w:szCs w:val="24"/>
          <w:lang w:val="pt-BR"/>
        </w:rPr>
      </w:pPr>
    </w:p>
    <w:p w14:paraId="53574573" w14:textId="32562486"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b/>
          <w:sz w:val="24"/>
          <w:szCs w:val="24"/>
          <w:lang w:val="pt-BR"/>
        </w:rPr>
      </w:pP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Data de Recebimento</w:t>
      </w:r>
      <w:r w:rsidRPr="00D908A9">
        <w:rPr>
          <w:rFonts w:ascii="Times New Roman" w:hAnsi="Times New Roman" w:cs="Times New Roman"/>
          <w:sz w:val="24"/>
          <w:szCs w:val="24"/>
          <w:lang w:val="pt-BR"/>
        </w:rPr>
        <w:t xml:space="preserve">”: Significa o dia em </w:t>
      </w:r>
      <w:r w:rsidR="004B7208" w:rsidRPr="00D908A9">
        <w:rPr>
          <w:rFonts w:ascii="Times New Roman" w:hAnsi="Times New Roman" w:cs="Times New Roman"/>
          <w:sz w:val="24"/>
          <w:szCs w:val="24"/>
          <w:lang w:val="pt-BR"/>
        </w:rPr>
        <w:t>os</w:t>
      </w:r>
      <w:r w:rsidRPr="00D908A9">
        <w:rPr>
          <w:rFonts w:ascii="Times New Roman" w:hAnsi="Times New Roman" w:cs="Times New Roman"/>
          <w:sz w:val="24"/>
          <w:szCs w:val="24"/>
          <w:lang w:val="pt-BR"/>
        </w:rPr>
        <w:t xml:space="preserve"> Direitos Creditórios </w:t>
      </w:r>
      <w:r w:rsidR="004B7208" w:rsidRPr="00D908A9">
        <w:rPr>
          <w:rFonts w:ascii="Times New Roman" w:hAnsi="Times New Roman" w:cs="Times New Roman"/>
          <w:sz w:val="24"/>
          <w:szCs w:val="24"/>
          <w:lang w:val="pt-BR"/>
        </w:rPr>
        <w:t>são creditados na Conta de Recebimento</w:t>
      </w:r>
      <w:r w:rsidRPr="00D908A9">
        <w:rPr>
          <w:rFonts w:ascii="Times New Roman" w:hAnsi="Times New Roman" w:cs="Times New Roman"/>
          <w:sz w:val="24"/>
          <w:szCs w:val="24"/>
          <w:lang w:val="pt-BR"/>
        </w:rPr>
        <w:t>;</w:t>
      </w:r>
    </w:p>
    <w:p w14:paraId="561021BF" w14:textId="77777777" w:rsidR="008430FD" w:rsidRPr="00D908A9" w:rsidRDefault="008430FD" w:rsidP="00EA7865">
      <w:pPr>
        <w:pStyle w:val="PargrafodaLista"/>
        <w:spacing w:line="276" w:lineRule="auto"/>
        <w:contextualSpacing/>
        <w:rPr>
          <w:rFonts w:ascii="Times New Roman" w:hAnsi="Times New Roman" w:cs="Times New Roman"/>
          <w:b/>
          <w:sz w:val="24"/>
          <w:szCs w:val="24"/>
          <w:lang w:val="pt-BR"/>
        </w:rPr>
      </w:pPr>
    </w:p>
    <w:p w14:paraId="43EB757A" w14:textId="4CF87989"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Data de Vencimento</w:t>
      </w:r>
      <w:r w:rsidRPr="00D908A9">
        <w:rPr>
          <w:rFonts w:ascii="Times New Roman" w:hAnsi="Times New Roman" w:cs="Times New Roman"/>
          <w:sz w:val="24"/>
          <w:szCs w:val="24"/>
          <w:lang w:val="pt-BR"/>
        </w:rPr>
        <w:t xml:space="preserve">”: Significa </w:t>
      </w:r>
      <w:r w:rsidR="004B7208" w:rsidRPr="00D908A9">
        <w:rPr>
          <w:rFonts w:ascii="Times New Roman" w:hAnsi="Times New Roman" w:cs="Times New Roman"/>
          <w:sz w:val="24"/>
          <w:szCs w:val="24"/>
          <w:lang w:val="pt-BR"/>
        </w:rPr>
        <w:t>a</w:t>
      </w:r>
      <w:r w:rsidRPr="00D908A9">
        <w:rPr>
          <w:rFonts w:ascii="Times New Roman" w:hAnsi="Times New Roman" w:cs="Times New Roman"/>
          <w:sz w:val="24"/>
          <w:szCs w:val="24"/>
          <w:lang w:val="pt-BR"/>
        </w:rPr>
        <w:t xml:space="preserve"> data de vencimento das Debêntures, qual seja </w:t>
      </w:r>
      <w:r w:rsidR="006B299B" w:rsidRPr="00D908A9">
        <w:rPr>
          <w:rFonts w:ascii="Times New Roman" w:hAnsi="Times New Roman" w:cs="Times New Roman"/>
          <w:bCs/>
          <w:sz w:val="24"/>
          <w:szCs w:val="24"/>
          <w:highlight w:val="yellow"/>
          <w:lang w:val="pt-BR"/>
        </w:rPr>
        <w:t>19</w:t>
      </w:r>
      <w:r w:rsidR="00891FF5" w:rsidRPr="00D908A9">
        <w:rPr>
          <w:rFonts w:ascii="Times New Roman" w:hAnsi="Times New Roman" w:cs="Times New Roman"/>
          <w:sz w:val="24"/>
          <w:szCs w:val="24"/>
          <w:highlight w:val="yellow"/>
          <w:lang w:val="pt-BR"/>
        </w:rPr>
        <w:t xml:space="preserve"> de </w:t>
      </w:r>
      <w:r w:rsidR="006B299B" w:rsidRPr="00D908A9">
        <w:rPr>
          <w:rFonts w:ascii="Times New Roman" w:hAnsi="Times New Roman" w:cs="Times New Roman"/>
          <w:bCs/>
          <w:sz w:val="24"/>
          <w:szCs w:val="24"/>
          <w:highlight w:val="yellow"/>
          <w:lang w:val="pt-BR"/>
        </w:rPr>
        <w:t>agosto</w:t>
      </w:r>
      <w:r w:rsidR="004B7208" w:rsidRPr="00D908A9">
        <w:rPr>
          <w:rFonts w:ascii="Times New Roman" w:hAnsi="Times New Roman" w:cs="Times New Roman"/>
          <w:bCs/>
          <w:sz w:val="24"/>
          <w:szCs w:val="24"/>
          <w:highlight w:val="yellow"/>
          <w:lang w:val="pt-BR"/>
        </w:rPr>
        <w:t xml:space="preserve"> </w:t>
      </w:r>
      <w:r w:rsidR="00891FF5" w:rsidRPr="00D908A9">
        <w:rPr>
          <w:rFonts w:ascii="Times New Roman" w:hAnsi="Times New Roman" w:cs="Times New Roman"/>
          <w:sz w:val="24"/>
          <w:szCs w:val="24"/>
          <w:highlight w:val="yellow"/>
          <w:lang w:val="pt-BR"/>
        </w:rPr>
        <w:t xml:space="preserve">de </w:t>
      </w:r>
      <w:r w:rsidR="006B299B" w:rsidRPr="00D908A9">
        <w:rPr>
          <w:rFonts w:ascii="Times New Roman" w:hAnsi="Times New Roman" w:cs="Times New Roman"/>
          <w:bCs/>
          <w:sz w:val="24"/>
          <w:szCs w:val="24"/>
          <w:highlight w:val="yellow"/>
          <w:lang w:val="pt-BR"/>
        </w:rPr>
        <w:t>2024</w:t>
      </w:r>
      <w:r w:rsidRPr="00D908A9">
        <w:rPr>
          <w:rFonts w:ascii="Times New Roman" w:hAnsi="Times New Roman" w:cs="Times New Roman"/>
          <w:sz w:val="24"/>
          <w:szCs w:val="24"/>
          <w:lang w:val="pt-BR"/>
        </w:rPr>
        <w:t>, sendo que, caso tal data venha a incidir em dia que não seja um Dia Útil, a data corresponderá ao Dia Útil imediatamente subsequente;</w:t>
      </w:r>
    </w:p>
    <w:p w14:paraId="26F6B8B5" w14:textId="77777777" w:rsidR="008430FD" w:rsidRPr="00D908A9" w:rsidRDefault="008430FD" w:rsidP="00EA7865">
      <w:pPr>
        <w:widowControl/>
        <w:spacing w:line="276" w:lineRule="auto"/>
        <w:contextualSpacing/>
        <w:rPr>
          <w:rFonts w:ascii="Times New Roman" w:hAnsi="Times New Roman" w:cs="Times New Roman"/>
          <w:sz w:val="24"/>
          <w:szCs w:val="24"/>
          <w:lang w:val="pt-BR"/>
        </w:rPr>
      </w:pPr>
    </w:p>
    <w:p w14:paraId="6218C05C" w14:textId="4FEA4DD0"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37" w:name="_DV_M60"/>
      <w:bookmarkEnd w:id="37"/>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Debêntures</w:t>
      </w:r>
      <w:r w:rsidRPr="00D908A9">
        <w:rPr>
          <w:rFonts w:ascii="Times New Roman" w:hAnsi="Times New Roman" w:cs="Times New Roman"/>
          <w:sz w:val="24"/>
          <w:szCs w:val="24"/>
          <w:lang w:val="pt-BR"/>
        </w:rPr>
        <w:t>”: Significa, em conjunto ou isoladamente, as debêntures emitidas por meio da Escritura de Emissã</w:t>
      </w:r>
      <w:r w:rsidR="004B7208" w:rsidRPr="00D908A9">
        <w:rPr>
          <w:rFonts w:ascii="Times New Roman" w:hAnsi="Times New Roman" w:cs="Times New Roman"/>
          <w:sz w:val="24"/>
          <w:szCs w:val="24"/>
          <w:lang w:val="pt-BR"/>
        </w:rPr>
        <w:t>o, conforme definido na Cláusula [</w:t>
      </w:r>
      <w:r w:rsidR="004B7208" w:rsidRPr="00D908A9">
        <w:rPr>
          <w:rFonts w:ascii="Times New Roman" w:hAnsi="Times New Roman" w:cs="Times New Roman"/>
          <w:sz w:val="24"/>
          <w:szCs w:val="24"/>
          <w:highlight w:val="yellow"/>
          <w:lang w:val="pt-BR"/>
        </w:rPr>
        <w:t>1.1</w:t>
      </w:r>
      <w:r w:rsidR="004B7208" w:rsidRPr="00D908A9">
        <w:rPr>
          <w:rFonts w:ascii="Times New Roman" w:hAnsi="Times New Roman" w:cs="Times New Roman"/>
          <w:sz w:val="24"/>
          <w:szCs w:val="24"/>
          <w:lang w:val="pt-BR"/>
        </w:rPr>
        <w:t>] da Escritura de Emissão</w:t>
      </w:r>
      <w:r w:rsidR="00496567" w:rsidRPr="00D908A9">
        <w:rPr>
          <w:rFonts w:ascii="Times New Roman" w:hAnsi="Times New Roman" w:cs="Times New Roman"/>
          <w:sz w:val="24"/>
          <w:szCs w:val="24"/>
          <w:lang w:val="pt-BR"/>
        </w:rPr>
        <w:t>;</w:t>
      </w:r>
    </w:p>
    <w:p w14:paraId="6A9863A2" w14:textId="77777777" w:rsidR="008430FD" w:rsidRPr="00D908A9" w:rsidRDefault="008430FD" w:rsidP="00EA7865">
      <w:pPr>
        <w:widowControl/>
        <w:spacing w:line="276" w:lineRule="auto"/>
        <w:contextualSpacing/>
        <w:jc w:val="both"/>
        <w:rPr>
          <w:rFonts w:ascii="Times New Roman" w:hAnsi="Times New Roman" w:cs="Times New Roman"/>
          <w:sz w:val="24"/>
          <w:szCs w:val="24"/>
          <w:lang w:val="pt-BR"/>
        </w:rPr>
      </w:pPr>
    </w:p>
    <w:p w14:paraId="7333325D" w14:textId="7C5B521D"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38" w:name="_DV_M61"/>
      <w:bookmarkEnd w:id="38"/>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Debenturista</w:t>
      </w:r>
      <w:r w:rsidRPr="00D908A9">
        <w:rPr>
          <w:rFonts w:ascii="Times New Roman" w:hAnsi="Times New Roman" w:cs="Times New Roman"/>
          <w:sz w:val="24"/>
          <w:szCs w:val="24"/>
          <w:lang w:val="pt-BR"/>
        </w:rPr>
        <w:t>”: Significa o titular das Debêntures, observados os termos e condições da Escritura de Emissão;</w:t>
      </w:r>
    </w:p>
    <w:p w14:paraId="0E2004F0" w14:textId="77777777" w:rsidR="008430FD" w:rsidRPr="00D908A9" w:rsidRDefault="008430FD" w:rsidP="00EA7865">
      <w:pPr>
        <w:widowControl/>
        <w:spacing w:line="276" w:lineRule="auto"/>
        <w:ind w:left="567"/>
        <w:contextualSpacing/>
        <w:jc w:val="both"/>
        <w:rPr>
          <w:rFonts w:ascii="Times New Roman" w:hAnsi="Times New Roman" w:cs="Times New Roman"/>
          <w:sz w:val="24"/>
          <w:szCs w:val="24"/>
          <w:lang w:val="pt-BR"/>
        </w:rPr>
      </w:pPr>
    </w:p>
    <w:p w14:paraId="7D6A1512" w14:textId="64532F7C"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39" w:name="_DV_M62"/>
      <w:bookmarkEnd w:id="39"/>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Dia Útil</w:t>
      </w:r>
      <w:r w:rsidRPr="00D908A9">
        <w:rPr>
          <w:rFonts w:ascii="Times New Roman" w:hAnsi="Times New Roman" w:cs="Times New Roman"/>
          <w:sz w:val="24"/>
          <w:szCs w:val="24"/>
          <w:lang w:val="pt-BR"/>
        </w:rPr>
        <w:t xml:space="preserve">”: Significa qualquer dia </w:t>
      </w:r>
      <w:r w:rsidR="004B7208" w:rsidRPr="00D908A9">
        <w:rPr>
          <w:rFonts w:ascii="Times New Roman" w:hAnsi="Times New Roman" w:cs="Times New Roman"/>
          <w:sz w:val="24"/>
          <w:szCs w:val="24"/>
          <w:lang w:val="pt-BR"/>
        </w:rPr>
        <w:t>significa qualquer dia, exceção feita aos sábados, domingos e feriados nacionais</w:t>
      </w:r>
      <w:r w:rsidRPr="00D908A9">
        <w:rPr>
          <w:rFonts w:ascii="Times New Roman" w:hAnsi="Times New Roman" w:cs="Times New Roman"/>
          <w:sz w:val="24"/>
          <w:szCs w:val="24"/>
          <w:lang w:val="pt-BR"/>
        </w:rPr>
        <w:t>;</w:t>
      </w:r>
    </w:p>
    <w:p w14:paraId="69B741FB" w14:textId="77777777" w:rsidR="00485210" w:rsidRPr="00D908A9" w:rsidRDefault="00485210" w:rsidP="00EA7865">
      <w:pPr>
        <w:widowControl/>
        <w:spacing w:line="276" w:lineRule="auto"/>
        <w:ind w:left="567"/>
        <w:contextualSpacing/>
        <w:jc w:val="both"/>
        <w:rPr>
          <w:rFonts w:ascii="Times New Roman" w:hAnsi="Times New Roman" w:cs="Times New Roman"/>
          <w:sz w:val="24"/>
          <w:szCs w:val="24"/>
          <w:lang w:val="pt-BR"/>
        </w:rPr>
      </w:pPr>
    </w:p>
    <w:p w14:paraId="3C225CC5" w14:textId="145B00B0" w:rsidR="00F330A8" w:rsidRPr="00D908A9" w:rsidRDefault="00485210"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Direitos Creditórios</w:t>
      </w:r>
      <w:r w:rsidRPr="00D908A9">
        <w:rPr>
          <w:rFonts w:ascii="Times New Roman" w:hAnsi="Times New Roman" w:cs="Times New Roman"/>
          <w:sz w:val="24"/>
          <w:szCs w:val="24"/>
          <w:lang w:val="pt-BR"/>
        </w:rPr>
        <w:t>”: Significa</w:t>
      </w:r>
      <w:r w:rsidR="005E18C1" w:rsidRPr="00D908A9">
        <w:rPr>
          <w:rFonts w:ascii="Times New Roman" w:hAnsi="Times New Roman" w:cs="Times New Roman"/>
          <w:sz w:val="24"/>
          <w:szCs w:val="24"/>
          <w:lang w:val="pt-BR"/>
        </w:rPr>
        <w:t>m</w:t>
      </w:r>
      <w:r w:rsidRPr="00D908A9">
        <w:rPr>
          <w:rFonts w:ascii="Times New Roman" w:hAnsi="Times New Roman" w:cs="Times New Roman"/>
          <w:sz w:val="24"/>
          <w:szCs w:val="24"/>
          <w:lang w:val="pt-BR"/>
        </w:rPr>
        <w:t xml:space="preserve"> </w:t>
      </w:r>
      <w:r w:rsidR="005E18C1" w:rsidRPr="00D908A9">
        <w:rPr>
          <w:rFonts w:ascii="Times New Roman" w:hAnsi="Times New Roman" w:cs="Times New Roman"/>
          <w:sz w:val="24"/>
          <w:szCs w:val="24"/>
          <w:lang w:val="pt-BR"/>
        </w:rPr>
        <w:t>os</w:t>
      </w:r>
      <w:r w:rsidRPr="00D908A9">
        <w:rPr>
          <w:rFonts w:ascii="Times New Roman" w:hAnsi="Times New Roman" w:cs="Times New Roman"/>
          <w:sz w:val="24"/>
          <w:szCs w:val="24"/>
          <w:lang w:val="pt-BR"/>
        </w:rPr>
        <w:t xml:space="preserve"> direitos creditórios, em moeda corrente nacional, líquidos de qualquer taxa de administração/serviço/custos de processamento ou tributos, </w:t>
      </w:r>
      <w:r w:rsidR="00570A22" w:rsidRPr="00D908A9">
        <w:rPr>
          <w:rFonts w:ascii="Times New Roman" w:hAnsi="Times New Roman" w:cs="Times New Roman"/>
          <w:sz w:val="24"/>
          <w:szCs w:val="24"/>
          <w:lang w:val="pt-BR"/>
        </w:rPr>
        <w:t xml:space="preserve">que sejam </w:t>
      </w:r>
      <w:r w:rsidR="006B299B" w:rsidRPr="00D908A9">
        <w:rPr>
          <w:rFonts w:ascii="Times New Roman" w:hAnsi="Times New Roman" w:cs="Times New Roman"/>
          <w:sz w:val="24"/>
          <w:szCs w:val="24"/>
          <w:lang w:val="pt-BR"/>
        </w:rPr>
        <w:t xml:space="preserve">pagos pela </w:t>
      </w:r>
      <w:r w:rsidR="00E222BA" w:rsidRPr="00D908A9">
        <w:rPr>
          <w:rFonts w:ascii="Times New Roman" w:hAnsi="Times New Roman" w:cs="Times New Roman"/>
          <w:sz w:val="24"/>
          <w:szCs w:val="24"/>
          <w:lang w:val="pt-BR"/>
        </w:rPr>
        <w:t xml:space="preserve">GT2 Holding à </w:t>
      </w:r>
      <w:proofErr w:type="spellStart"/>
      <w:r w:rsidR="00E222BA" w:rsidRPr="00D908A9">
        <w:rPr>
          <w:rFonts w:ascii="Times New Roman" w:hAnsi="Times New Roman" w:cs="Times New Roman"/>
          <w:sz w:val="24"/>
          <w:szCs w:val="24"/>
          <w:lang w:val="pt-BR"/>
        </w:rPr>
        <w:t>Toropar</w:t>
      </w:r>
      <w:proofErr w:type="spellEnd"/>
      <w:r w:rsidR="00F656AA" w:rsidRPr="00D908A9">
        <w:rPr>
          <w:rFonts w:ascii="Times New Roman" w:hAnsi="Times New Roman" w:cs="Times New Roman"/>
          <w:sz w:val="24"/>
          <w:szCs w:val="24"/>
          <w:lang w:val="pt-BR"/>
        </w:rPr>
        <w:t xml:space="preserve">, </w:t>
      </w:r>
      <w:r w:rsidR="00923A1C" w:rsidRPr="00D908A9">
        <w:rPr>
          <w:rFonts w:ascii="Times New Roman" w:hAnsi="Times New Roman" w:cs="Times New Roman"/>
          <w:sz w:val="24"/>
          <w:szCs w:val="24"/>
          <w:lang w:val="pt-BR"/>
        </w:rPr>
        <w:t xml:space="preserve">a título de distribuição de lucros, distribuição </w:t>
      </w:r>
      <w:r w:rsidR="00923A1C" w:rsidRPr="00D908A9">
        <w:rPr>
          <w:rFonts w:ascii="Times New Roman" w:hAnsi="Times New Roman" w:cs="Times New Roman"/>
          <w:sz w:val="24"/>
          <w:szCs w:val="24"/>
          <w:lang w:val="pt-BR"/>
        </w:rPr>
        <w:lastRenderedPageBreak/>
        <w:t xml:space="preserve">dividendos, </w:t>
      </w:r>
      <w:r w:rsidR="00F656AA" w:rsidRPr="00D908A9">
        <w:rPr>
          <w:rFonts w:ascii="Times New Roman" w:hAnsi="Times New Roman" w:cs="Times New Roman"/>
          <w:sz w:val="24"/>
          <w:szCs w:val="24"/>
          <w:lang w:val="pt-BR"/>
        </w:rPr>
        <w:t xml:space="preserve">pagamento de </w:t>
      </w:r>
      <w:r w:rsidR="00923A1C" w:rsidRPr="00D908A9">
        <w:rPr>
          <w:rFonts w:ascii="Times New Roman" w:hAnsi="Times New Roman" w:cs="Times New Roman"/>
          <w:sz w:val="24"/>
          <w:szCs w:val="24"/>
          <w:lang w:val="pt-BR"/>
        </w:rPr>
        <w:t xml:space="preserve">juros sobre capital próprio </w:t>
      </w:r>
      <w:r w:rsidR="00F656AA" w:rsidRPr="00D908A9">
        <w:rPr>
          <w:rFonts w:ascii="Times New Roman" w:hAnsi="Times New Roman" w:cs="Times New Roman"/>
          <w:sz w:val="24"/>
          <w:szCs w:val="24"/>
          <w:lang w:val="pt-BR"/>
        </w:rPr>
        <w:t>ou qualquer outro título</w:t>
      </w:r>
      <w:r w:rsidR="00DD282E" w:rsidRPr="00D908A9">
        <w:rPr>
          <w:rFonts w:ascii="Times New Roman" w:hAnsi="Times New Roman" w:cs="Times New Roman"/>
          <w:sz w:val="24"/>
          <w:szCs w:val="24"/>
          <w:lang w:val="pt-BR"/>
        </w:rPr>
        <w:t xml:space="preserve">, desde que relacionados à participação detida pela </w:t>
      </w:r>
      <w:proofErr w:type="spellStart"/>
      <w:r w:rsidR="00DD282E" w:rsidRPr="00D908A9">
        <w:rPr>
          <w:rFonts w:ascii="Times New Roman" w:hAnsi="Times New Roman" w:cs="Times New Roman"/>
          <w:sz w:val="24"/>
          <w:szCs w:val="24"/>
          <w:lang w:val="pt-BR"/>
        </w:rPr>
        <w:t>Toropar</w:t>
      </w:r>
      <w:proofErr w:type="spellEnd"/>
      <w:r w:rsidR="00DD282E" w:rsidRPr="00D908A9">
        <w:rPr>
          <w:rFonts w:ascii="Times New Roman" w:hAnsi="Times New Roman" w:cs="Times New Roman"/>
          <w:sz w:val="24"/>
          <w:szCs w:val="24"/>
          <w:lang w:val="pt-BR"/>
        </w:rPr>
        <w:t xml:space="preserve"> </w:t>
      </w:r>
      <w:r w:rsidR="00D8293F" w:rsidRPr="00D908A9">
        <w:rPr>
          <w:rFonts w:ascii="Times New Roman" w:hAnsi="Times New Roman" w:cs="Times New Roman"/>
          <w:sz w:val="24"/>
          <w:szCs w:val="24"/>
          <w:lang w:val="pt-BR"/>
        </w:rPr>
        <w:t>na GT2 Holding.</w:t>
      </w:r>
      <w:bookmarkStart w:id="40" w:name="_DV_M63"/>
      <w:bookmarkEnd w:id="40"/>
    </w:p>
    <w:p w14:paraId="73900D44" w14:textId="77777777" w:rsidR="00D8293F" w:rsidRPr="00D908A9" w:rsidRDefault="00D8293F" w:rsidP="00EA7865">
      <w:pPr>
        <w:pStyle w:val="PargrafodaLista"/>
        <w:spacing w:line="276" w:lineRule="auto"/>
        <w:contextualSpacing/>
        <w:rPr>
          <w:rFonts w:ascii="Times New Roman" w:hAnsi="Times New Roman" w:cs="Times New Roman"/>
          <w:sz w:val="24"/>
          <w:szCs w:val="24"/>
          <w:lang w:val="pt-BR"/>
        </w:rPr>
      </w:pPr>
    </w:p>
    <w:p w14:paraId="44B2C090" w14:textId="716721E4" w:rsidR="00B50DF3" w:rsidRPr="00305354"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41" w:name="_DV_M64"/>
      <w:bookmarkEnd w:id="41"/>
      <w:r w:rsidRPr="00305354">
        <w:rPr>
          <w:rFonts w:ascii="Times New Roman" w:hAnsi="Times New Roman" w:cs="Times New Roman"/>
          <w:sz w:val="24"/>
          <w:szCs w:val="24"/>
          <w:lang w:val="pt-BR"/>
        </w:rPr>
        <w:t>“</w:t>
      </w:r>
      <w:r w:rsidRPr="00305354">
        <w:rPr>
          <w:rFonts w:ascii="Times New Roman" w:hAnsi="Times New Roman" w:cs="Times New Roman"/>
          <w:sz w:val="24"/>
          <w:szCs w:val="24"/>
          <w:u w:val="single"/>
          <w:lang w:val="pt-BR"/>
        </w:rPr>
        <w:t>Direito</w:t>
      </w:r>
      <w:r w:rsidR="00570A22" w:rsidRPr="00305354">
        <w:rPr>
          <w:rFonts w:ascii="Times New Roman" w:hAnsi="Times New Roman" w:cs="Times New Roman"/>
          <w:sz w:val="24"/>
          <w:szCs w:val="24"/>
          <w:u w:val="single"/>
          <w:lang w:val="pt-BR"/>
        </w:rPr>
        <w:t>s</w:t>
      </w:r>
      <w:r w:rsidRPr="00305354">
        <w:rPr>
          <w:rFonts w:ascii="Times New Roman" w:hAnsi="Times New Roman" w:cs="Times New Roman"/>
          <w:sz w:val="24"/>
          <w:szCs w:val="24"/>
          <w:u w:val="single"/>
          <w:lang w:val="pt-BR"/>
        </w:rPr>
        <w:t xml:space="preserve"> Creditório</w:t>
      </w:r>
      <w:r w:rsidR="00570A22" w:rsidRPr="00305354">
        <w:rPr>
          <w:rFonts w:ascii="Times New Roman" w:hAnsi="Times New Roman" w:cs="Times New Roman"/>
          <w:sz w:val="24"/>
          <w:szCs w:val="24"/>
          <w:u w:val="single"/>
          <w:lang w:val="pt-BR"/>
        </w:rPr>
        <w:t>s</w:t>
      </w:r>
      <w:r w:rsidRPr="00305354">
        <w:rPr>
          <w:rFonts w:ascii="Times New Roman" w:hAnsi="Times New Roman" w:cs="Times New Roman"/>
          <w:sz w:val="24"/>
          <w:szCs w:val="24"/>
          <w:u w:val="single"/>
          <w:lang w:val="pt-BR"/>
        </w:rPr>
        <w:t xml:space="preserve"> Cedido</w:t>
      </w:r>
      <w:r w:rsidR="00570A22" w:rsidRPr="00305354">
        <w:rPr>
          <w:rFonts w:ascii="Times New Roman" w:hAnsi="Times New Roman" w:cs="Times New Roman"/>
          <w:sz w:val="24"/>
          <w:szCs w:val="24"/>
          <w:u w:val="single"/>
          <w:lang w:val="pt-BR"/>
        </w:rPr>
        <w:t>s</w:t>
      </w:r>
      <w:r w:rsidRPr="00305354">
        <w:rPr>
          <w:rFonts w:ascii="Times New Roman" w:hAnsi="Times New Roman" w:cs="Times New Roman"/>
          <w:sz w:val="24"/>
          <w:szCs w:val="24"/>
          <w:u w:val="single"/>
          <w:lang w:val="pt-BR"/>
        </w:rPr>
        <w:t xml:space="preserve"> Fiduciariamente</w:t>
      </w:r>
      <w:r w:rsidRPr="00305354">
        <w:rPr>
          <w:rFonts w:ascii="Times New Roman" w:hAnsi="Times New Roman" w:cs="Times New Roman"/>
          <w:sz w:val="24"/>
          <w:szCs w:val="24"/>
          <w:lang w:val="pt-BR"/>
        </w:rPr>
        <w:t>”: Tem o significado que lhe é atribuído no Item (</w:t>
      </w:r>
      <w:r w:rsidR="00DB2DC3" w:rsidRPr="00305354">
        <w:rPr>
          <w:rFonts w:ascii="Times New Roman" w:hAnsi="Times New Roman" w:cs="Times New Roman"/>
          <w:sz w:val="24"/>
          <w:szCs w:val="24"/>
          <w:highlight w:val="yellow"/>
        </w:rPr>
        <w:fldChar w:fldCharType="begin"/>
      </w:r>
      <w:r w:rsidR="00DB2DC3" w:rsidRPr="00305354">
        <w:rPr>
          <w:rFonts w:ascii="Times New Roman" w:hAnsi="Times New Roman" w:cs="Times New Roman"/>
          <w:sz w:val="24"/>
          <w:szCs w:val="24"/>
          <w:highlight w:val="yellow"/>
          <w:lang w:val="pt-BR"/>
        </w:rPr>
        <w:instrText xml:space="preserve"> REF _Ref401946579 \r \h  \* MERGEFORMAT </w:instrText>
      </w:r>
      <w:r w:rsidR="00DB2DC3" w:rsidRPr="00305354">
        <w:rPr>
          <w:rFonts w:ascii="Times New Roman" w:hAnsi="Times New Roman" w:cs="Times New Roman"/>
          <w:sz w:val="24"/>
          <w:szCs w:val="24"/>
          <w:highlight w:val="yellow"/>
        </w:rPr>
      </w:r>
      <w:r w:rsidR="00DB2DC3" w:rsidRPr="00305354">
        <w:rPr>
          <w:rFonts w:ascii="Times New Roman" w:hAnsi="Times New Roman" w:cs="Times New Roman"/>
          <w:sz w:val="24"/>
          <w:szCs w:val="24"/>
          <w:highlight w:val="yellow"/>
        </w:rPr>
        <w:fldChar w:fldCharType="separate"/>
      </w:r>
      <w:r w:rsidR="00E9303F" w:rsidRPr="00305354">
        <w:rPr>
          <w:rFonts w:ascii="Times New Roman" w:hAnsi="Times New Roman" w:cs="Times New Roman"/>
          <w:sz w:val="24"/>
          <w:szCs w:val="24"/>
          <w:highlight w:val="yellow"/>
          <w:lang w:val="pt-BR"/>
        </w:rPr>
        <w:t>3.1</w:t>
      </w:r>
      <w:r w:rsidR="00DB2DC3" w:rsidRPr="00305354">
        <w:rPr>
          <w:rFonts w:ascii="Times New Roman" w:hAnsi="Times New Roman" w:cs="Times New Roman"/>
          <w:sz w:val="24"/>
          <w:szCs w:val="24"/>
          <w:highlight w:val="yellow"/>
        </w:rPr>
        <w:fldChar w:fldCharType="end"/>
      </w:r>
      <w:r w:rsidRPr="00305354">
        <w:rPr>
          <w:rFonts w:ascii="Times New Roman" w:hAnsi="Times New Roman" w:cs="Times New Roman"/>
          <w:sz w:val="24"/>
          <w:szCs w:val="24"/>
          <w:lang w:val="pt-BR"/>
        </w:rPr>
        <w:t>) da Cláusula Terceira;</w:t>
      </w:r>
    </w:p>
    <w:p w14:paraId="402B5AC1" w14:textId="77777777" w:rsidR="008430FD" w:rsidRPr="00D908A9" w:rsidRDefault="008430FD" w:rsidP="00EA7865">
      <w:pPr>
        <w:widowControl/>
        <w:spacing w:line="276" w:lineRule="auto"/>
        <w:contextualSpacing/>
        <w:jc w:val="both"/>
        <w:rPr>
          <w:rFonts w:ascii="Times New Roman" w:hAnsi="Times New Roman" w:cs="Times New Roman"/>
          <w:sz w:val="24"/>
          <w:szCs w:val="24"/>
          <w:lang w:val="pt-BR"/>
        </w:rPr>
      </w:pPr>
    </w:p>
    <w:p w14:paraId="5A45673E" w14:textId="790713EC"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42" w:name="_DV_M65"/>
      <w:bookmarkStart w:id="43" w:name="_DV_M68"/>
      <w:bookmarkEnd w:id="42"/>
      <w:bookmarkEnd w:id="43"/>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Documentos Comprobatórios</w:t>
      </w:r>
      <w:r w:rsidRPr="00D908A9">
        <w:rPr>
          <w:rFonts w:ascii="Times New Roman" w:hAnsi="Times New Roman" w:cs="Times New Roman"/>
          <w:sz w:val="24"/>
          <w:szCs w:val="24"/>
          <w:lang w:val="pt-BR"/>
        </w:rPr>
        <w:t xml:space="preserve">”: </w:t>
      </w:r>
      <w:r w:rsidR="00F330A8" w:rsidRPr="00D908A9">
        <w:rPr>
          <w:rFonts w:ascii="Times New Roman" w:hAnsi="Times New Roman" w:cs="Times New Roman"/>
          <w:sz w:val="24"/>
          <w:szCs w:val="24"/>
          <w:lang w:val="pt-BR"/>
        </w:rPr>
        <w:t xml:space="preserve">Significa </w:t>
      </w:r>
      <w:r w:rsidR="00570A22" w:rsidRPr="00D908A9">
        <w:rPr>
          <w:rFonts w:ascii="Times New Roman" w:hAnsi="Times New Roman" w:cs="Times New Roman"/>
          <w:sz w:val="24"/>
          <w:szCs w:val="24"/>
          <w:lang w:val="pt-BR"/>
        </w:rPr>
        <w:t xml:space="preserve">qualquer documento hábil à comprovação do recebimento dos Direitos Creditórios pela </w:t>
      </w:r>
      <w:proofErr w:type="spellStart"/>
      <w:r w:rsidR="000405B1" w:rsidRPr="00D908A9">
        <w:rPr>
          <w:rFonts w:ascii="Times New Roman" w:hAnsi="Times New Roman" w:cs="Times New Roman"/>
          <w:sz w:val="24"/>
          <w:szCs w:val="24"/>
          <w:lang w:val="pt-BR"/>
        </w:rPr>
        <w:t>Toropar</w:t>
      </w:r>
      <w:proofErr w:type="spellEnd"/>
      <w:r w:rsidRPr="00D908A9">
        <w:rPr>
          <w:rFonts w:ascii="Times New Roman" w:hAnsi="Times New Roman" w:cs="Times New Roman"/>
          <w:sz w:val="24"/>
          <w:szCs w:val="24"/>
          <w:lang w:val="pt-BR"/>
        </w:rPr>
        <w:t>;</w:t>
      </w:r>
      <w:r w:rsidR="00425002" w:rsidRPr="00D908A9">
        <w:rPr>
          <w:rFonts w:ascii="Times New Roman" w:hAnsi="Times New Roman" w:cs="Times New Roman"/>
          <w:sz w:val="24"/>
          <w:szCs w:val="24"/>
          <w:lang w:val="pt-BR"/>
        </w:rPr>
        <w:t xml:space="preserve"> </w:t>
      </w:r>
    </w:p>
    <w:p w14:paraId="33969A27" w14:textId="77777777" w:rsidR="008430FD" w:rsidRPr="00D908A9" w:rsidRDefault="008430FD" w:rsidP="00EA7865">
      <w:pPr>
        <w:pStyle w:val="PargrafodaLista"/>
        <w:spacing w:line="276" w:lineRule="auto"/>
        <w:contextualSpacing/>
        <w:rPr>
          <w:rFonts w:ascii="Times New Roman" w:hAnsi="Times New Roman" w:cs="Times New Roman"/>
          <w:sz w:val="24"/>
          <w:szCs w:val="24"/>
          <w:lang w:val="pt-BR"/>
        </w:rPr>
      </w:pPr>
    </w:p>
    <w:p w14:paraId="33A4A1D6" w14:textId="5D2094C3"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Documentos da Operação</w:t>
      </w:r>
      <w:r w:rsidRPr="00D908A9">
        <w:rPr>
          <w:rFonts w:ascii="Times New Roman" w:hAnsi="Times New Roman" w:cs="Times New Roman"/>
          <w:sz w:val="24"/>
          <w:szCs w:val="24"/>
          <w:lang w:val="pt-BR"/>
        </w:rPr>
        <w:t xml:space="preserve">”: </w:t>
      </w:r>
      <w:r w:rsidR="00A36F09" w:rsidRPr="00D908A9">
        <w:rPr>
          <w:rFonts w:ascii="Times New Roman" w:hAnsi="Times New Roman" w:cs="Times New Roman"/>
          <w:sz w:val="24"/>
          <w:szCs w:val="24"/>
          <w:lang w:val="pt-BR"/>
        </w:rPr>
        <w:t>Significa, em conjunto ou separadamente, (i</w:t>
      </w:r>
      <w:r w:rsidR="000405B1" w:rsidRPr="00D908A9">
        <w:rPr>
          <w:rFonts w:ascii="Times New Roman" w:hAnsi="Times New Roman" w:cs="Times New Roman"/>
          <w:sz w:val="24"/>
          <w:szCs w:val="24"/>
          <w:lang w:val="pt-BR"/>
        </w:rPr>
        <w:t xml:space="preserve">) </w:t>
      </w:r>
      <w:r w:rsidR="00A36F09" w:rsidRPr="00D908A9">
        <w:rPr>
          <w:rFonts w:ascii="Times New Roman" w:hAnsi="Times New Roman" w:cs="Times New Roman"/>
          <w:sz w:val="24"/>
          <w:szCs w:val="24"/>
          <w:lang w:val="pt-BR"/>
        </w:rPr>
        <w:t>a Escritura de Emissão; (</w:t>
      </w:r>
      <w:proofErr w:type="spellStart"/>
      <w:r w:rsidR="00570A22" w:rsidRPr="00D908A9">
        <w:rPr>
          <w:rFonts w:ascii="Times New Roman" w:hAnsi="Times New Roman" w:cs="Times New Roman"/>
          <w:sz w:val="24"/>
          <w:szCs w:val="24"/>
          <w:lang w:val="pt-BR"/>
        </w:rPr>
        <w:t>ii</w:t>
      </w:r>
      <w:proofErr w:type="spellEnd"/>
      <w:r w:rsidR="00A36F09" w:rsidRPr="00D908A9">
        <w:rPr>
          <w:rFonts w:ascii="Times New Roman" w:hAnsi="Times New Roman" w:cs="Times New Roman"/>
          <w:sz w:val="24"/>
          <w:szCs w:val="24"/>
          <w:lang w:val="pt-BR"/>
        </w:rPr>
        <w:t xml:space="preserve">) </w:t>
      </w:r>
      <w:r w:rsidR="00570A22" w:rsidRPr="00D908A9">
        <w:rPr>
          <w:rFonts w:ascii="Times New Roman" w:hAnsi="Times New Roman" w:cs="Times New Roman"/>
          <w:sz w:val="24"/>
          <w:szCs w:val="24"/>
          <w:lang w:val="pt-BR"/>
        </w:rPr>
        <w:t>este Contrato de Promessa de Cessão</w:t>
      </w:r>
      <w:r w:rsidR="000405B1" w:rsidRPr="00D908A9">
        <w:rPr>
          <w:rFonts w:ascii="Times New Roman" w:hAnsi="Times New Roman" w:cs="Times New Roman"/>
          <w:sz w:val="24"/>
          <w:szCs w:val="24"/>
          <w:lang w:val="pt-BR"/>
        </w:rPr>
        <w:t>; e (</w:t>
      </w:r>
      <w:proofErr w:type="spellStart"/>
      <w:r w:rsidR="000405B1" w:rsidRPr="00D908A9">
        <w:rPr>
          <w:rFonts w:ascii="Times New Roman" w:hAnsi="Times New Roman" w:cs="Times New Roman"/>
          <w:sz w:val="24"/>
          <w:szCs w:val="24"/>
          <w:lang w:val="pt-BR"/>
        </w:rPr>
        <w:t>iii</w:t>
      </w:r>
      <w:proofErr w:type="spellEnd"/>
      <w:r w:rsidR="000405B1" w:rsidRPr="00D908A9">
        <w:rPr>
          <w:rFonts w:ascii="Times New Roman" w:hAnsi="Times New Roman" w:cs="Times New Roman"/>
          <w:sz w:val="24"/>
          <w:szCs w:val="24"/>
          <w:lang w:val="pt-BR"/>
        </w:rPr>
        <w:t xml:space="preserve">) o Contrato de Alienação </w:t>
      </w:r>
      <w:r w:rsidR="00FC7CB4" w:rsidRPr="00D908A9">
        <w:rPr>
          <w:rFonts w:ascii="Times New Roman" w:hAnsi="Times New Roman" w:cs="Times New Roman"/>
          <w:sz w:val="24"/>
          <w:szCs w:val="24"/>
          <w:lang w:val="pt-BR"/>
        </w:rPr>
        <w:t>de Imóvel</w:t>
      </w:r>
      <w:r w:rsidR="000405B1" w:rsidRPr="00D908A9">
        <w:rPr>
          <w:rFonts w:ascii="Times New Roman" w:hAnsi="Times New Roman" w:cs="Times New Roman"/>
          <w:sz w:val="24"/>
          <w:szCs w:val="24"/>
          <w:lang w:val="pt-BR"/>
        </w:rPr>
        <w:t xml:space="preserve"> de Ações </w:t>
      </w:r>
      <w:r w:rsidR="00A44730" w:rsidRPr="00D908A9">
        <w:rPr>
          <w:rFonts w:ascii="Times New Roman" w:hAnsi="Times New Roman" w:cs="Times New Roman"/>
          <w:sz w:val="24"/>
          <w:szCs w:val="24"/>
          <w:lang w:val="pt-BR"/>
        </w:rPr>
        <w:t>[</w:t>
      </w:r>
      <w:r w:rsidR="00A44730" w:rsidRPr="00D908A9">
        <w:rPr>
          <w:rFonts w:ascii="Times New Roman" w:hAnsi="Times New Roman" w:cs="Times New Roman"/>
          <w:sz w:val="24"/>
          <w:szCs w:val="24"/>
          <w:highlight w:val="yellow"/>
          <w:lang w:val="pt-BR"/>
        </w:rPr>
        <w:t>---</w:t>
      </w:r>
      <w:r w:rsidR="00A44730" w:rsidRPr="00D908A9">
        <w:rPr>
          <w:rFonts w:ascii="Times New Roman" w:hAnsi="Times New Roman" w:cs="Times New Roman"/>
          <w:sz w:val="24"/>
          <w:szCs w:val="24"/>
          <w:lang w:val="pt-BR"/>
        </w:rPr>
        <w:t>]</w:t>
      </w:r>
      <w:r w:rsidR="00A36F09" w:rsidRPr="00D908A9">
        <w:rPr>
          <w:rFonts w:ascii="Times New Roman" w:hAnsi="Times New Roman" w:cs="Times New Roman"/>
          <w:sz w:val="24"/>
          <w:szCs w:val="24"/>
          <w:lang w:val="pt-BR"/>
        </w:rPr>
        <w:t>, e seus respectivos anexos;</w:t>
      </w:r>
    </w:p>
    <w:p w14:paraId="4DE15626" w14:textId="77777777" w:rsidR="009F01EB" w:rsidRPr="00D908A9" w:rsidRDefault="009F01EB" w:rsidP="00EA7865">
      <w:pPr>
        <w:pStyle w:val="PargrafodaLista"/>
        <w:spacing w:line="276" w:lineRule="auto"/>
        <w:contextualSpacing/>
        <w:rPr>
          <w:rFonts w:ascii="Times New Roman" w:hAnsi="Times New Roman" w:cs="Times New Roman"/>
          <w:sz w:val="24"/>
          <w:szCs w:val="24"/>
          <w:lang w:val="pt-BR"/>
        </w:rPr>
      </w:pPr>
    </w:p>
    <w:p w14:paraId="78C29CA0" w14:textId="6FA19414"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44" w:name="_DV_M70"/>
      <w:bookmarkStart w:id="45" w:name="_DV_M72"/>
      <w:bookmarkEnd w:id="44"/>
      <w:bookmarkEnd w:id="45"/>
      <w:r w:rsidRPr="00D908A9">
        <w:rPr>
          <w:rFonts w:ascii="Times New Roman" w:hAnsi="Times New Roman" w:cs="Times New Roman"/>
          <w:sz w:val="24"/>
          <w:szCs w:val="24"/>
          <w:lang w:val="pt-BR"/>
        </w:rPr>
        <w:t>“</w:t>
      </w:r>
      <w:r w:rsidR="00570A22" w:rsidRPr="00D908A9">
        <w:rPr>
          <w:rFonts w:ascii="Times New Roman" w:hAnsi="Times New Roman" w:cs="Times New Roman"/>
          <w:sz w:val="24"/>
          <w:szCs w:val="24"/>
          <w:u w:val="single"/>
          <w:lang w:val="pt-BR"/>
        </w:rPr>
        <w:t>Emissora</w:t>
      </w:r>
      <w:r w:rsidRPr="00D908A9">
        <w:rPr>
          <w:rFonts w:ascii="Times New Roman" w:hAnsi="Times New Roman" w:cs="Times New Roman"/>
          <w:sz w:val="24"/>
          <w:szCs w:val="24"/>
          <w:lang w:val="pt-BR"/>
        </w:rPr>
        <w:t>”: Tem o significado que lhe é atribuído no Preâmbulo deste Contrato de Promessa de Cessão;</w:t>
      </w:r>
    </w:p>
    <w:p w14:paraId="5CFFAE91" w14:textId="77777777" w:rsidR="008430FD" w:rsidRPr="00D908A9" w:rsidRDefault="008430FD" w:rsidP="00EA7865">
      <w:pPr>
        <w:widowControl/>
        <w:spacing w:line="276" w:lineRule="auto"/>
        <w:ind w:left="567"/>
        <w:contextualSpacing/>
        <w:jc w:val="both"/>
        <w:rPr>
          <w:rFonts w:ascii="Times New Roman" w:hAnsi="Times New Roman" w:cs="Times New Roman"/>
          <w:sz w:val="24"/>
          <w:szCs w:val="24"/>
          <w:lang w:val="pt-BR"/>
        </w:rPr>
      </w:pPr>
    </w:p>
    <w:p w14:paraId="57D8E809" w14:textId="4098FB8A" w:rsidR="008430FD" w:rsidRPr="00D908A9" w:rsidRDefault="008430FD" w:rsidP="00EA7865">
      <w:pPr>
        <w:widowControl/>
        <w:numPr>
          <w:ilvl w:val="0"/>
          <w:numId w:val="15"/>
        </w:numPr>
        <w:tabs>
          <w:tab w:val="clear" w:pos="810"/>
        </w:tabs>
        <w:autoSpaceDE/>
        <w:autoSpaceDN/>
        <w:adjustRightInd/>
        <w:spacing w:line="276" w:lineRule="auto"/>
        <w:ind w:left="567" w:hanging="567"/>
        <w:contextualSpacing/>
        <w:jc w:val="both"/>
        <w:rPr>
          <w:rFonts w:ascii="Times New Roman" w:hAnsi="Times New Roman" w:cs="Times New Roman"/>
          <w:sz w:val="24"/>
          <w:szCs w:val="24"/>
          <w:lang w:val="pt-BR"/>
        </w:rPr>
      </w:pPr>
      <w:bookmarkStart w:id="46" w:name="_DV_M73"/>
      <w:bookmarkEnd w:id="46"/>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Escritura de Emissão</w:t>
      </w:r>
      <w:r w:rsidRPr="00D908A9">
        <w:rPr>
          <w:rFonts w:ascii="Times New Roman" w:hAnsi="Times New Roman" w:cs="Times New Roman"/>
          <w:sz w:val="24"/>
          <w:szCs w:val="24"/>
          <w:lang w:val="pt-BR"/>
        </w:rPr>
        <w:t xml:space="preserve">”: </w:t>
      </w:r>
      <w:r w:rsidR="00570A22" w:rsidRPr="00D908A9">
        <w:rPr>
          <w:rFonts w:ascii="Times New Roman" w:hAnsi="Times New Roman" w:cs="Times New Roman"/>
          <w:sz w:val="24"/>
          <w:szCs w:val="24"/>
          <w:lang w:val="pt-BR"/>
        </w:rPr>
        <w:t>Tem o significado que lhe é atribuído no “Considerando (A)” deste Contrato de Promessa de Cessão</w:t>
      </w:r>
      <w:r w:rsidR="009F3E9B" w:rsidRPr="00D908A9">
        <w:rPr>
          <w:rFonts w:ascii="Times New Roman" w:hAnsi="Times New Roman" w:cs="Times New Roman"/>
          <w:sz w:val="24"/>
          <w:szCs w:val="24"/>
          <w:lang w:val="pt-BR"/>
        </w:rPr>
        <w:t xml:space="preserve"> Fiduc</w:t>
      </w:r>
      <w:r w:rsidR="008C65CB" w:rsidRPr="00D908A9">
        <w:rPr>
          <w:rFonts w:ascii="Times New Roman" w:hAnsi="Times New Roman" w:cs="Times New Roman"/>
          <w:sz w:val="24"/>
          <w:szCs w:val="24"/>
          <w:lang w:val="pt-BR"/>
        </w:rPr>
        <w:t>i</w:t>
      </w:r>
      <w:r w:rsidR="009F3E9B" w:rsidRPr="00D908A9">
        <w:rPr>
          <w:rFonts w:ascii="Times New Roman" w:hAnsi="Times New Roman" w:cs="Times New Roman"/>
          <w:sz w:val="24"/>
          <w:szCs w:val="24"/>
          <w:lang w:val="pt-BR"/>
        </w:rPr>
        <w:t>ária</w:t>
      </w:r>
      <w:r w:rsidRPr="00D908A9">
        <w:rPr>
          <w:rFonts w:ascii="Times New Roman" w:hAnsi="Times New Roman" w:cs="Times New Roman"/>
          <w:sz w:val="24"/>
          <w:szCs w:val="24"/>
          <w:lang w:val="pt-BR"/>
        </w:rPr>
        <w:t>;</w:t>
      </w:r>
    </w:p>
    <w:p w14:paraId="374A88AC" w14:textId="77777777" w:rsidR="008430FD" w:rsidRPr="00D908A9" w:rsidRDefault="008430FD" w:rsidP="00EA7865">
      <w:pPr>
        <w:spacing w:line="276" w:lineRule="auto"/>
        <w:ind w:left="567"/>
        <w:contextualSpacing/>
        <w:jc w:val="both"/>
        <w:rPr>
          <w:rFonts w:ascii="Times New Roman" w:hAnsi="Times New Roman" w:cs="Times New Roman"/>
          <w:sz w:val="24"/>
          <w:szCs w:val="24"/>
          <w:lang w:val="pt-BR"/>
        </w:rPr>
      </w:pPr>
    </w:p>
    <w:p w14:paraId="3AAED126" w14:textId="4092E852" w:rsidR="002C7C48" w:rsidRPr="00D908A9" w:rsidRDefault="002C7C48"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47" w:name="_DV_M74"/>
      <w:bookmarkEnd w:id="47"/>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Fundo de Liquidez</w:t>
      </w:r>
      <w:r w:rsidRPr="00D908A9">
        <w:rPr>
          <w:rFonts w:ascii="Times New Roman" w:hAnsi="Times New Roman" w:cs="Times New Roman"/>
          <w:sz w:val="24"/>
          <w:szCs w:val="24"/>
          <w:lang w:val="pt-BR"/>
        </w:rPr>
        <w:t xml:space="preserve">”: Tem o significado que lhe é atribuído </w:t>
      </w:r>
      <w:r w:rsidR="003A1C55" w:rsidRPr="00D908A9">
        <w:rPr>
          <w:rFonts w:ascii="Times New Roman" w:hAnsi="Times New Roman" w:cs="Times New Roman"/>
          <w:sz w:val="24"/>
          <w:szCs w:val="24"/>
          <w:lang w:val="pt-BR"/>
        </w:rPr>
        <w:t>no “Considerando (</w:t>
      </w:r>
      <w:r w:rsidR="00130C34" w:rsidRPr="00D908A9">
        <w:rPr>
          <w:rFonts w:ascii="Times New Roman" w:hAnsi="Times New Roman" w:cs="Times New Roman"/>
          <w:sz w:val="24"/>
          <w:szCs w:val="24"/>
          <w:lang w:val="pt-BR"/>
        </w:rPr>
        <w:t>D</w:t>
      </w:r>
      <w:r w:rsidR="003A1C55" w:rsidRPr="00D908A9">
        <w:rPr>
          <w:rFonts w:ascii="Times New Roman" w:hAnsi="Times New Roman" w:cs="Times New Roman"/>
          <w:sz w:val="24"/>
          <w:szCs w:val="24"/>
          <w:lang w:val="pt-BR"/>
        </w:rPr>
        <w:t xml:space="preserve">)” deste </w:t>
      </w:r>
      <w:r w:rsidR="008C65CB" w:rsidRPr="00D908A9">
        <w:rPr>
          <w:rFonts w:ascii="Times New Roman" w:hAnsi="Times New Roman" w:cs="Times New Roman"/>
          <w:sz w:val="24"/>
          <w:szCs w:val="24"/>
          <w:lang w:val="pt-BR"/>
        </w:rPr>
        <w:t>Contrato de Promessa de Cessão Fiduciária</w:t>
      </w:r>
      <w:r w:rsidR="003A1C55" w:rsidRPr="00D908A9">
        <w:rPr>
          <w:rFonts w:ascii="Times New Roman" w:hAnsi="Times New Roman" w:cs="Times New Roman"/>
          <w:sz w:val="24"/>
          <w:szCs w:val="24"/>
          <w:lang w:val="pt-BR"/>
        </w:rPr>
        <w:t xml:space="preserve">; </w:t>
      </w:r>
    </w:p>
    <w:p w14:paraId="7CE35A58" w14:textId="77777777" w:rsidR="008430FD" w:rsidRPr="00D908A9" w:rsidRDefault="008430FD" w:rsidP="00EA7865">
      <w:pPr>
        <w:pStyle w:val="PargrafodaLista"/>
        <w:spacing w:line="276" w:lineRule="auto"/>
        <w:contextualSpacing/>
        <w:rPr>
          <w:rFonts w:ascii="Times New Roman" w:hAnsi="Times New Roman" w:cs="Times New Roman"/>
          <w:sz w:val="24"/>
          <w:szCs w:val="24"/>
          <w:lang w:val="pt-BR"/>
        </w:rPr>
      </w:pPr>
    </w:p>
    <w:p w14:paraId="390DCBFE" w14:textId="0ACFA6C0"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Item</w:t>
      </w:r>
      <w:r w:rsidRPr="00D908A9">
        <w:rPr>
          <w:rFonts w:ascii="Times New Roman" w:hAnsi="Times New Roman" w:cs="Times New Roman"/>
          <w:sz w:val="24"/>
          <w:szCs w:val="24"/>
          <w:lang w:val="pt-BR"/>
        </w:rPr>
        <w:t>”: Significa qualquer item deste Contrato de Promessa de Cessão Fiduciária</w:t>
      </w:r>
      <w:r w:rsidR="00570A22" w:rsidRPr="00D908A9">
        <w:rPr>
          <w:rFonts w:ascii="Times New Roman" w:hAnsi="Times New Roman" w:cs="Times New Roman"/>
          <w:sz w:val="24"/>
          <w:szCs w:val="24"/>
          <w:lang w:val="pt-BR"/>
        </w:rPr>
        <w:t>, a menos que de outra forma expressamente indicado</w:t>
      </w:r>
      <w:r w:rsidRPr="00D908A9">
        <w:rPr>
          <w:rFonts w:ascii="Times New Roman" w:hAnsi="Times New Roman" w:cs="Times New Roman"/>
          <w:sz w:val="24"/>
          <w:szCs w:val="24"/>
          <w:lang w:val="pt-BR"/>
        </w:rPr>
        <w:t>;</w:t>
      </w:r>
    </w:p>
    <w:p w14:paraId="21DF87F4" w14:textId="77777777" w:rsidR="00891FF5" w:rsidRPr="00D908A9" w:rsidRDefault="00891FF5" w:rsidP="00EA7865">
      <w:pPr>
        <w:pStyle w:val="PargrafodaLista"/>
        <w:spacing w:line="276" w:lineRule="auto"/>
        <w:contextualSpacing/>
        <w:rPr>
          <w:rFonts w:ascii="Times New Roman" w:hAnsi="Times New Roman" w:cs="Times New Roman"/>
          <w:sz w:val="24"/>
          <w:szCs w:val="24"/>
          <w:lang w:val="pt-BR"/>
        </w:rPr>
      </w:pPr>
    </w:p>
    <w:p w14:paraId="3976DB9D" w14:textId="29277844" w:rsidR="00891FF5" w:rsidRPr="00305354" w:rsidRDefault="00891FF5"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305354">
        <w:rPr>
          <w:rFonts w:ascii="Times New Roman" w:hAnsi="Times New Roman" w:cs="Times New Roman"/>
          <w:sz w:val="24"/>
          <w:szCs w:val="24"/>
          <w:lang w:val="pt-BR"/>
        </w:rPr>
        <w:t>“</w:t>
      </w:r>
      <w:r w:rsidRPr="00305354">
        <w:rPr>
          <w:rFonts w:ascii="Times New Roman" w:hAnsi="Times New Roman" w:cs="Times New Roman"/>
          <w:sz w:val="24"/>
          <w:szCs w:val="24"/>
          <w:u w:val="single"/>
          <w:lang w:val="pt-BR"/>
        </w:rPr>
        <w:t>Juros Remuneratórios</w:t>
      </w:r>
      <w:r w:rsidRPr="00305354">
        <w:rPr>
          <w:rFonts w:ascii="Times New Roman" w:hAnsi="Times New Roman" w:cs="Times New Roman"/>
          <w:sz w:val="24"/>
          <w:szCs w:val="24"/>
          <w:lang w:val="pt-BR"/>
        </w:rPr>
        <w:t>”: Tem o significado que lhe é atribuído na alínea “b”, do Item (</w:t>
      </w:r>
      <w:r w:rsidRPr="00305354">
        <w:rPr>
          <w:rFonts w:ascii="Times New Roman" w:hAnsi="Times New Roman" w:cs="Times New Roman"/>
          <w:sz w:val="24"/>
          <w:szCs w:val="24"/>
          <w:highlight w:val="yellow"/>
        </w:rPr>
        <w:fldChar w:fldCharType="begin"/>
      </w:r>
      <w:r w:rsidRPr="00305354">
        <w:rPr>
          <w:rFonts w:ascii="Times New Roman" w:hAnsi="Times New Roman" w:cs="Times New Roman"/>
          <w:sz w:val="24"/>
          <w:szCs w:val="24"/>
          <w:highlight w:val="yellow"/>
          <w:lang w:val="pt-BR"/>
        </w:rPr>
        <w:instrText xml:space="preserve"> REF _Ref401946661 \r \h  \* MERGEFORMAT </w:instrText>
      </w:r>
      <w:r w:rsidRPr="00305354">
        <w:rPr>
          <w:rFonts w:ascii="Times New Roman" w:hAnsi="Times New Roman" w:cs="Times New Roman"/>
          <w:sz w:val="24"/>
          <w:szCs w:val="24"/>
          <w:highlight w:val="yellow"/>
        </w:rPr>
      </w:r>
      <w:r w:rsidRPr="00305354">
        <w:rPr>
          <w:rFonts w:ascii="Times New Roman" w:hAnsi="Times New Roman" w:cs="Times New Roman"/>
          <w:sz w:val="24"/>
          <w:szCs w:val="24"/>
          <w:highlight w:val="yellow"/>
        </w:rPr>
        <w:fldChar w:fldCharType="separate"/>
      </w:r>
      <w:r w:rsidR="00E9303F" w:rsidRPr="00305354">
        <w:rPr>
          <w:rFonts w:ascii="Times New Roman" w:hAnsi="Times New Roman" w:cs="Times New Roman"/>
          <w:sz w:val="24"/>
          <w:szCs w:val="24"/>
          <w:highlight w:val="yellow"/>
          <w:lang w:val="pt-BR"/>
        </w:rPr>
        <w:t>2.1</w:t>
      </w:r>
      <w:r w:rsidRPr="00305354">
        <w:rPr>
          <w:rFonts w:ascii="Times New Roman" w:hAnsi="Times New Roman" w:cs="Times New Roman"/>
          <w:sz w:val="24"/>
          <w:szCs w:val="24"/>
          <w:highlight w:val="yellow"/>
        </w:rPr>
        <w:fldChar w:fldCharType="end"/>
      </w:r>
      <w:r w:rsidRPr="00305354">
        <w:rPr>
          <w:rFonts w:ascii="Times New Roman" w:hAnsi="Times New Roman" w:cs="Times New Roman"/>
          <w:sz w:val="24"/>
          <w:szCs w:val="24"/>
          <w:lang w:val="pt-BR"/>
        </w:rPr>
        <w:t>);</w:t>
      </w:r>
    </w:p>
    <w:p w14:paraId="6157AA03" w14:textId="77777777" w:rsidR="008430FD" w:rsidRPr="00305354" w:rsidRDefault="008430FD" w:rsidP="00EA7865">
      <w:pPr>
        <w:pStyle w:val="PargrafodaLista"/>
        <w:spacing w:line="276" w:lineRule="auto"/>
        <w:contextualSpacing/>
        <w:rPr>
          <w:rFonts w:ascii="Times New Roman" w:hAnsi="Times New Roman" w:cs="Times New Roman"/>
          <w:sz w:val="24"/>
          <w:szCs w:val="24"/>
          <w:lang w:val="pt-BR"/>
        </w:rPr>
      </w:pPr>
    </w:p>
    <w:p w14:paraId="7B220DA7" w14:textId="77777777" w:rsidR="008430FD" w:rsidRPr="00305354"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305354">
        <w:rPr>
          <w:rFonts w:ascii="Times New Roman" w:hAnsi="Times New Roman" w:cs="Times New Roman"/>
          <w:color w:val="000000"/>
          <w:sz w:val="24"/>
          <w:szCs w:val="24"/>
          <w:lang w:val="pt-BR"/>
        </w:rPr>
        <w:t>“</w:t>
      </w:r>
      <w:r w:rsidRPr="00305354">
        <w:rPr>
          <w:rFonts w:ascii="Times New Roman" w:hAnsi="Times New Roman" w:cs="Times New Roman"/>
          <w:color w:val="000000"/>
          <w:sz w:val="24"/>
          <w:szCs w:val="24"/>
          <w:u w:val="single"/>
          <w:lang w:val="pt-BR"/>
        </w:rPr>
        <w:t>Lei 4.728</w:t>
      </w:r>
      <w:r w:rsidRPr="00305354">
        <w:rPr>
          <w:rFonts w:ascii="Times New Roman" w:hAnsi="Times New Roman" w:cs="Times New Roman"/>
          <w:color w:val="000000"/>
          <w:sz w:val="24"/>
          <w:szCs w:val="24"/>
          <w:lang w:val="pt-BR"/>
        </w:rPr>
        <w:t>”: Significa a Lei nº 4.728, de 14 de julho de 1965, conforme alterada;</w:t>
      </w:r>
    </w:p>
    <w:p w14:paraId="6472B454" w14:textId="77777777" w:rsidR="008430FD" w:rsidRPr="00305354" w:rsidRDefault="008430FD" w:rsidP="00EA7865">
      <w:pPr>
        <w:pStyle w:val="PargrafodaLista"/>
        <w:spacing w:line="276" w:lineRule="auto"/>
        <w:contextualSpacing/>
        <w:rPr>
          <w:rFonts w:ascii="Times New Roman" w:hAnsi="Times New Roman" w:cs="Times New Roman"/>
          <w:sz w:val="24"/>
          <w:szCs w:val="24"/>
          <w:lang w:val="pt-BR"/>
        </w:rPr>
      </w:pPr>
    </w:p>
    <w:p w14:paraId="1F7CF3AD" w14:textId="77777777" w:rsidR="008430FD" w:rsidRPr="00305354"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305354">
        <w:rPr>
          <w:rFonts w:ascii="Times New Roman" w:hAnsi="Times New Roman" w:cs="Times New Roman"/>
          <w:color w:val="000000"/>
          <w:sz w:val="24"/>
          <w:szCs w:val="24"/>
          <w:lang w:val="pt-BR"/>
        </w:rPr>
        <w:t>“</w:t>
      </w:r>
      <w:r w:rsidRPr="00305354">
        <w:rPr>
          <w:rFonts w:ascii="Times New Roman" w:hAnsi="Times New Roman" w:cs="Times New Roman"/>
          <w:color w:val="000000"/>
          <w:sz w:val="24"/>
          <w:szCs w:val="24"/>
          <w:u w:val="single"/>
          <w:lang w:val="pt-BR"/>
        </w:rPr>
        <w:t>Lei 9.514</w:t>
      </w:r>
      <w:r w:rsidRPr="00305354">
        <w:rPr>
          <w:rFonts w:ascii="Times New Roman" w:hAnsi="Times New Roman" w:cs="Times New Roman"/>
          <w:color w:val="000000"/>
          <w:sz w:val="24"/>
          <w:szCs w:val="24"/>
          <w:lang w:val="pt-BR"/>
        </w:rPr>
        <w:t>”: Significa a Lei nº 9.514, de 20 de novembro de 1997, conforme alterada;</w:t>
      </w:r>
    </w:p>
    <w:p w14:paraId="179D02AD" w14:textId="77777777" w:rsidR="008430FD" w:rsidRPr="00305354" w:rsidRDefault="008430FD" w:rsidP="00EA7865">
      <w:pPr>
        <w:pStyle w:val="PargrafodaLista"/>
        <w:spacing w:line="276" w:lineRule="auto"/>
        <w:contextualSpacing/>
        <w:rPr>
          <w:rFonts w:ascii="Times New Roman" w:hAnsi="Times New Roman" w:cs="Times New Roman"/>
          <w:sz w:val="24"/>
          <w:szCs w:val="24"/>
          <w:lang w:val="pt-BR"/>
        </w:rPr>
      </w:pPr>
    </w:p>
    <w:p w14:paraId="7D7C5D9E" w14:textId="77777777" w:rsidR="008430FD" w:rsidRPr="00305354"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305354">
        <w:rPr>
          <w:rFonts w:ascii="Times New Roman" w:hAnsi="Times New Roman" w:cs="Times New Roman"/>
          <w:color w:val="000000"/>
          <w:sz w:val="24"/>
          <w:szCs w:val="24"/>
          <w:lang w:val="pt-BR"/>
        </w:rPr>
        <w:t>“</w:t>
      </w:r>
      <w:r w:rsidRPr="00305354">
        <w:rPr>
          <w:rFonts w:ascii="Times New Roman" w:hAnsi="Times New Roman" w:cs="Times New Roman"/>
          <w:color w:val="000000"/>
          <w:sz w:val="24"/>
          <w:szCs w:val="24"/>
          <w:u w:val="single"/>
          <w:lang w:val="pt-BR"/>
        </w:rPr>
        <w:t>Lei 10.931</w:t>
      </w:r>
      <w:r w:rsidRPr="00305354">
        <w:rPr>
          <w:rFonts w:ascii="Times New Roman" w:hAnsi="Times New Roman" w:cs="Times New Roman"/>
          <w:color w:val="000000"/>
          <w:sz w:val="24"/>
          <w:szCs w:val="24"/>
          <w:lang w:val="pt-BR"/>
        </w:rPr>
        <w:t>”: Significa a Lei nº 10.931, de 2 de agosto de 2004, conforme alterada;</w:t>
      </w:r>
    </w:p>
    <w:p w14:paraId="27206E23" w14:textId="77777777" w:rsidR="00F330A8" w:rsidRPr="00D908A9" w:rsidRDefault="00F330A8" w:rsidP="00EA7865">
      <w:pPr>
        <w:widowControl/>
        <w:spacing w:line="276" w:lineRule="auto"/>
        <w:ind w:left="567"/>
        <w:contextualSpacing/>
        <w:jc w:val="both"/>
        <w:rPr>
          <w:rFonts w:ascii="Times New Roman" w:hAnsi="Times New Roman" w:cs="Times New Roman"/>
          <w:sz w:val="24"/>
          <w:szCs w:val="24"/>
          <w:lang w:val="pt-BR"/>
        </w:rPr>
      </w:pPr>
    </w:p>
    <w:p w14:paraId="5743497A" w14:textId="422D9592"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48" w:name="_DV_M78"/>
      <w:bookmarkStart w:id="49" w:name="_DV_M79"/>
      <w:bookmarkStart w:id="50" w:name="_DV_M83"/>
      <w:bookmarkEnd w:id="48"/>
      <w:bookmarkEnd w:id="49"/>
      <w:bookmarkEnd w:id="50"/>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Obrigações Garantidas</w:t>
      </w:r>
      <w:r w:rsidRPr="00D908A9">
        <w:rPr>
          <w:rFonts w:ascii="Times New Roman" w:hAnsi="Times New Roman" w:cs="Times New Roman"/>
          <w:sz w:val="24"/>
          <w:szCs w:val="24"/>
          <w:lang w:val="pt-BR"/>
        </w:rPr>
        <w:t xml:space="preserve">”: Tem o significado que lhe é atribuído no </w:t>
      </w:r>
      <w:r w:rsidR="00130C34" w:rsidRPr="00D908A9">
        <w:rPr>
          <w:rFonts w:ascii="Times New Roman" w:hAnsi="Times New Roman" w:cs="Times New Roman"/>
          <w:sz w:val="24"/>
          <w:szCs w:val="24"/>
          <w:lang w:val="pt-BR"/>
        </w:rPr>
        <w:t>“Considerando (D)”</w:t>
      </w:r>
      <w:r w:rsidR="009F3E9B" w:rsidRPr="00D908A9">
        <w:rPr>
          <w:rFonts w:ascii="Times New Roman" w:hAnsi="Times New Roman" w:cs="Times New Roman"/>
          <w:sz w:val="24"/>
          <w:szCs w:val="24"/>
          <w:lang w:val="pt-BR"/>
        </w:rPr>
        <w:t xml:space="preserve">, que é o mesmo atribuído na Cláusula </w:t>
      </w:r>
      <w:r w:rsidR="009F3E9B" w:rsidRPr="00305354">
        <w:rPr>
          <w:rFonts w:ascii="Times New Roman" w:hAnsi="Times New Roman" w:cs="Times New Roman"/>
          <w:sz w:val="24"/>
          <w:szCs w:val="24"/>
          <w:highlight w:val="yellow"/>
          <w:lang w:val="pt-BR"/>
        </w:rPr>
        <w:t>4.1</w:t>
      </w:r>
      <w:r w:rsidR="00BB65D6" w:rsidRPr="00305354">
        <w:rPr>
          <w:rFonts w:ascii="Times New Roman" w:hAnsi="Times New Roman" w:cs="Times New Roman"/>
          <w:sz w:val="24"/>
          <w:szCs w:val="24"/>
          <w:highlight w:val="yellow"/>
          <w:lang w:val="pt-BR"/>
        </w:rPr>
        <w:t>2</w:t>
      </w:r>
      <w:r w:rsidR="009F3E9B" w:rsidRPr="00D908A9">
        <w:rPr>
          <w:rFonts w:ascii="Times New Roman" w:hAnsi="Times New Roman" w:cs="Times New Roman"/>
          <w:sz w:val="24"/>
          <w:szCs w:val="24"/>
          <w:lang w:val="pt-BR"/>
        </w:rPr>
        <w:t xml:space="preserve"> da Escritura de Emissão</w:t>
      </w:r>
      <w:r w:rsidRPr="00D908A9">
        <w:rPr>
          <w:rFonts w:ascii="Times New Roman" w:hAnsi="Times New Roman" w:cs="Times New Roman"/>
          <w:sz w:val="24"/>
          <w:szCs w:val="24"/>
          <w:lang w:val="pt-BR"/>
        </w:rPr>
        <w:t>;</w:t>
      </w:r>
    </w:p>
    <w:p w14:paraId="4B66A822" w14:textId="77777777" w:rsidR="00DB2DC3" w:rsidRPr="00D908A9" w:rsidRDefault="00DB2DC3" w:rsidP="00EA7865">
      <w:pPr>
        <w:pStyle w:val="PargrafodaLista"/>
        <w:spacing w:line="276" w:lineRule="auto"/>
        <w:contextualSpacing/>
        <w:rPr>
          <w:rFonts w:ascii="Times New Roman" w:hAnsi="Times New Roman" w:cs="Times New Roman"/>
          <w:sz w:val="24"/>
          <w:szCs w:val="24"/>
          <w:lang w:val="pt-BR"/>
        </w:rPr>
      </w:pPr>
    </w:p>
    <w:p w14:paraId="3C4CFFE3" w14:textId="403CCA3A"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51" w:name="_DV_M84"/>
      <w:bookmarkEnd w:id="51"/>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Outros Direitos</w:t>
      </w:r>
      <w:r w:rsidRPr="00D908A9">
        <w:rPr>
          <w:rFonts w:ascii="Times New Roman" w:hAnsi="Times New Roman" w:cs="Times New Roman"/>
          <w:sz w:val="24"/>
          <w:szCs w:val="24"/>
          <w:lang w:val="pt-BR"/>
        </w:rPr>
        <w:t>”</w:t>
      </w:r>
      <w:r w:rsidRPr="00D908A9">
        <w:rPr>
          <w:rFonts w:ascii="Times New Roman" w:hAnsi="Times New Roman" w:cs="Times New Roman"/>
          <w:color w:val="000000"/>
          <w:sz w:val="24"/>
          <w:szCs w:val="24"/>
          <w:lang w:val="pt-BR"/>
        </w:rPr>
        <w:t>: Tem o significado que lhe é atribuído no Item (</w:t>
      </w:r>
      <w:r w:rsidR="00DB2DC3" w:rsidRPr="00305354">
        <w:rPr>
          <w:rFonts w:ascii="Times New Roman" w:hAnsi="Times New Roman" w:cs="Times New Roman"/>
          <w:sz w:val="24"/>
          <w:szCs w:val="24"/>
          <w:highlight w:val="yellow"/>
        </w:rPr>
        <w:fldChar w:fldCharType="begin"/>
      </w:r>
      <w:r w:rsidR="00DB2DC3" w:rsidRPr="00305354">
        <w:rPr>
          <w:rFonts w:ascii="Times New Roman" w:hAnsi="Times New Roman" w:cs="Times New Roman"/>
          <w:sz w:val="24"/>
          <w:szCs w:val="24"/>
          <w:highlight w:val="yellow"/>
          <w:lang w:val="pt-BR"/>
        </w:rPr>
        <w:instrText xml:space="preserve"> REF _Ref401946579 \r \h  \* MERGEFORMAT </w:instrText>
      </w:r>
      <w:r w:rsidR="00DB2DC3" w:rsidRPr="00305354">
        <w:rPr>
          <w:rFonts w:ascii="Times New Roman" w:hAnsi="Times New Roman" w:cs="Times New Roman"/>
          <w:sz w:val="24"/>
          <w:szCs w:val="24"/>
          <w:highlight w:val="yellow"/>
        </w:rPr>
      </w:r>
      <w:r w:rsidR="00DB2DC3" w:rsidRPr="00305354">
        <w:rPr>
          <w:rFonts w:ascii="Times New Roman" w:hAnsi="Times New Roman" w:cs="Times New Roman"/>
          <w:sz w:val="24"/>
          <w:szCs w:val="24"/>
          <w:highlight w:val="yellow"/>
        </w:rPr>
        <w:fldChar w:fldCharType="separate"/>
      </w:r>
      <w:r w:rsidR="00E9303F" w:rsidRPr="00305354">
        <w:rPr>
          <w:rFonts w:ascii="Times New Roman" w:hAnsi="Times New Roman" w:cs="Times New Roman"/>
          <w:color w:val="000000"/>
          <w:sz w:val="24"/>
          <w:szCs w:val="24"/>
          <w:highlight w:val="yellow"/>
          <w:lang w:val="pt-BR"/>
        </w:rPr>
        <w:t>3.1</w:t>
      </w:r>
      <w:r w:rsidR="00DB2DC3" w:rsidRPr="00305354">
        <w:rPr>
          <w:rFonts w:ascii="Times New Roman" w:hAnsi="Times New Roman" w:cs="Times New Roman"/>
          <w:sz w:val="24"/>
          <w:szCs w:val="24"/>
          <w:highlight w:val="yellow"/>
        </w:rPr>
        <w:fldChar w:fldCharType="end"/>
      </w:r>
      <w:r w:rsidRPr="00D908A9">
        <w:rPr>
          <w:rFonts w:ascii="Times New Roman" w:hAnsi="Times New Roman" w:cs="Times New Roman"/>
          <w:color w:val="000000"/>
          <w:sz w:val="24"/>
          <w:szCs w:val="24"/>
          <w:lang w:val="pt-BR"/>
        </w:rPr>
        <w:t>);</w:t>
      </w:r>
    </w:p>
    <w:p w14:paraId="710171A4" w14:textId="77777777" w:rsidR="008430FD" w:rsidRPr="00D908A9" w:rsidRDefault="008430FD" w:rsidP="00EA7865">
      <w:pPr>
        <w:widowControl/>
        <w:spacing w:line="276" w:lineRule="auto"/>
        <w:contextualSpacing/>
        <w:rPr>
          <w:rFonts w:ascii="Times New Roman" w:hAnsi="Times New Roman" w:cs="Times New Roman"/>
          <w:sz w:val="24"/>
          <w:szCs w:val="24"/>
          <w:lang w:val="pt-BR"/>
        </w:rPr>
      </w:pPr>
    </w:p>
    <w:p w14:paraId="5F719A09" w14:textId="0F0200C8"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52" w:name="_DV_M85"/>
      <w:bookmarkStart w:id="53" w:name="_DV_M86"/>
      <w:bookmarkEnd w:id="52"/>
      <w:bookmarkEnd w:id="53"/>
      <w:r w:rsidRPr="00D908A9">
        <w:rPr>
          <w:rFonts w:ascii="Times New Roman" w:hAnsi="Times New Roman" w:cs="Times New Roman"/>
          <w:sz w:val="24"/>
          <w:szCs w:val="24"/>
          <w:lang w:val="pt-BR"/>
        </w:rPr>
        <w:t xml:space="preserve"> “</w:t>
      </w:r>
      <w:r w:rsidRPr="00D908A9">
        <w:rPr>
          <w:rFonts w:ascii="Times New Roman" w:hAnsi="Times New Roman" w:cs="Times New Roman"/>
          <w:sz w:val="24"/>
          <w:szCs w:val="24"/>
          <w:u w:val="single"/>
          <w:lang w:val="pt-BR"/>
        </w:rPr>
        <w:t>Partes</w:t>
      </w:r>
      <w:r w:rsidRPr="00D908A9">
        <w:rPr>
          <w:rFonts w:ascii="Times New Roman" w:hAnsi="Times New Roman" w:cs="Times New Roman"/>
          <w:sz w:val="24"/>
          <w:szCs w:val="24"/>
          <w:lang w:val="pt-BR"/>
        </w:rPr>
        <w:t>”: Tem o significado que lhe é atribuído no Preâmbulo deste Contrato de Promessa de Cessão;</w:t>
      </w:r>
    </w:p>
    <w:p w14:paraId="242F360B" w14:textId="77777777" w:rsidR="008430FD" w:rsidRPr="00D908A9" w:rsidRDefault="008430FD" w:rsidP="00EA7865">
      <w:pPr>
        <w:widowControl/>
        <w:spacing w:line="276" w:lineRule="auto"/>
        <w:contextualSpacing/>
        <w:rPr>
          <w:rFonts w:ascii="Times New Roman" w:hAnsi="Times New Roman" w:cs="Times New Roman"/>
          <w:sz w:val="24"/>
          <w:szCs w:val="24"/>
          <w:lang w:val="pt-BR"/>
        </w:rPr>
      </w:pPr>
    </w:p>
    <w:p w14:paraId="4239179E" w14:textId="77777777"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54" w:name="_DV_M87"/>
      <w:bookmarkEnd w:id="54"/>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Pessoa</w:t>
      </w:r>
      <w:r w:rsidRPr="00D908A9">
        <w:rPr>
          <w:rFonts w:ascii="Times New Roman" w:hAnsi="Times New Roman" w:cs="Times New Roman"/>
          <w:sz w:val="24"/>
          <w:szCs w:val="24"/>
          <w:lang w:val="pt-BR"/>
        </w:rPr>
        <w:t xml:space="preserve">”: Significa qualquer Pessoa, física ou jurídica, sociedade, associação, condomínio, fundação, </w:t>
      </w:r>
      <w:r w:rsidRPr="00D908A9">
        <w:rPr>
          <w:rFonts w:ascii="Times New Roman" w:hAnsi="Times New Roman" w:cs="Times New Roman"/>
          <w:i/>
          <w:sz w:val="24"/>
          <w:szCs w:val="24"/>
          <w:lang w:val="pt-BR"/>
        </w:rPr>
        <w:t>joint venture</w:t>
      </w:r>
      <w:r w:rsidRPr="00D908A9">
        <w:rPr>
          <w:rFonts w:ascii="Times New Roman" w:hAnsi="Times New Roman" w:cs="Times New Roman"/>
          <w:sz w:val="24"/>
          <w:szCs w:val="24"/>
          <w:lang w:val="pt-BR"/>
        </w:rPr>
        <w:t>, sociedade de fato, entidade organizada sem personalidade jurídica, fundo de investimento, governo, incluindo entidades da administração direta ou indireta, ou qualquer subdivisão política, repartição ou órgão de qualquer governo;</w:t>
      </w:r>
    </w:p>
    <w:p w14:paraId="234BD726" w14:textId="77777777" w:rsidR="008430FD" w:rsidRPr="00D908A9" w:rsidRDefault="008430FD" w:rsidP="00EA7865">
      <w:pPr>
        <w:pStyle w:val="PargrafodaLista"/>
        <w:spacing w:line="276" w:lineRule="auto"/>
        <w:contextualSpacing/>
        <w:rPr>
          <w:rFonts w:ascii="Times New Roman" w:hAnsi="Times New Roman" w:cs="Times New Roman"/>
          <w:sz w:val="24"/>
          <w:szCs w:val="24"/>
          <w:lang w:val="pt-BR"/>
        </w:rPr>
      </w:pPr>
    </w:p>
    <w:p w14:paraId="2F89A2F9" w14:textId="77777777"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Pessoa Autorizada</w:t>
      </w:r>
      <w:r w:rsidRPr="00D908A9">
        <w:rPr>
          <w:rFonts w:ascii="Times New Roman" w:hAnsi="Times New Roman" w:cs="Times New Roman"/>
          <w:sz w:val="24"/>
          <w:szCs w:val="24"/>
          <w:lang w:val="pt-BR"/>
        </w:rPr>
        <w:t>”: Significa qualquer Pessoa que tenha sido expressamente autorizada a atuar, passar ordens, instruções e contratar em nome de outra Pessoa, conforme comprovado por meio dos atos constitutivos e, se for o caso, procurações outorgadas pela respectiva Pessoa, a ser informada de Parte a Parte de tempos em tempos;</w:t>
      </w:r>
    </w:p>
    <w:p w14:paraId="4E3DFFF3" w14:textId="77777777" w:rsidR="008430FD" w:rsidRPr="00D908A9" w:rsidRDefault="008430FD" w:rsidP="00EA7865">
      <w:pPr>
        <w:widowControl/>
        <w:spacing w:line="276" w:lineRule="auto"/>
        <w:contextualSpacing/>
        <w:rPr>
          <w:rFonts w:ascii="Times New Roman" w:hAnsi="Times New Roman" w:cs="Times New Roman"/>
          <w:sz w:val="24"/>
          <w:szCs w:val="24"/>
          <w:lang w:val="pt-BR"/>
        </w:rPr>
      </w:pPr>
    </w:p>
    <w:p w14:paraId="3B90F0C8" w14:textId="4E126C43"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55" w:name="_DV_M88"/>
      <w:bookmarkEnd w:id="55"/>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Preâmbulo</w:t>
      </w:r>
      <w:r w:rsidRPr="00D908A9">
        <w:rPr>
          <w:rFonts w:ascii="Times New Roman" w:hAnsi="Times New Roman" w:cs="Times New Roman"/>
          <w:sz w:val="24"/>
          <w:szCs w:val="24"/>
          <w:lang w:val="pt-BR"/>
        </w:rPr>
        <w:t>”: Significa o preâmbulo ao presente Contrato de Promessa de Cessão</w:t>
      </w:r>
      <w:r w:rsidR="009F3E9B" w:rsidRPr="00D908A9">
        <w:rPr>
          <w:rFonts w:ascii="Times New Roman" w:hAnsi="Times New Roman" w:cs="Times New Roman"/>
          <w:sz w:val="24"/>
          <w:szCs w:val="24"/>
          <w:lang w:val="pt-BR"/>
        </w:rPr>
        <w:t xml:space="preserve"> Fiduciária</w:t>
      </w:r>
      <w:r w:rsidRPr="00D908A9">
        <w:rPr>
          <w:rFonts w:ascii="Times New Roman" w:hAnsi="Times New Roman" w:cs="Times New Roman"/>
          <w:sz w:val="24"/>
          <w:szCs w:val="24"/>
          <w:lang w:val="pt-BR"/>
        </w:rPr>
        <w:t>;</w:t>
      </w:r>
    </w:p>
    <w:p w14:paraId="29D2FA27" w14:textId="77777777" w:rsidR="00580353" w:rsidRPr="00D908A9" w:rsidRDefault="00580353" w:rsidP="00EA7865">
      <w:pPr>
        <w:pStyle w:val="PargrafodaLista"/>
        <w:spacing w:line="276" w:lineRule="auto"/>
        <w:contextualSpacing/>
        <w:rPr>
          <w:rFonts w:ascii="Times New Roman" w:hAnsi="Times New Roman" w:cs="Times New Roman"/>
          <w:sz w:val="24"/>
          <w:szCs w:val="24"/>
          <w:lang w:val="pt-BR"/>
        </w:rPr>
      </w:pPr>
    </w:p>
    <w:p w14:paraId="2C188553" w14:textId="77777777"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003D04C4" w:rsidRPr="00D908A9">
        <w:rPr>
          <w:rFonts w:ascii="Times New Roman" w:hAnsi="Times New Roman" w:cs="Times New Roman"/>
          <w:sz w:val="24"/>
          <w:szCs w:val="24"/>
          <w:u w:val="single"/>
          <w:lang w:val="pt-BR"/>
        </w:rPr>
        <w:t>Primeira Data de Integralização</w:t>
      </w:r>
      <w:r w:rsidRPr="00D908A9">
        <w:rPr>
          <w:rFonts w:ascii="Times New Roman" w:hAnsi="Times New Roman" w:cs="Times New Roman"/>
          <w:sz w:val="24"/>
          <w:szCs w:val="24"/>
          <w:lang w:val="pt-BR"/>
        </w:rPr>
        <w:t xml:space="preserve">”: Significa a primeira data de integralização das Debêntures; </w:t>
      </w:r>
    </w:p>
    <w:p w14:paraId="240B87F3" w14:textId="77777777" w:rsidR="00DB2DC3" w:rsidRPr="00D908A9" w:rsidRDefault="00DB2DC3" w:rsidP="00EA7865">
      <w:pPr>
        <w:pStyle w:val="PargrafodaLista"/>
        <w:spacing w:line="276" w:lineRule="auto"/>
        <w:contextualSpacing/>
        <w:rPr>
          <w:rFonts w:ascii="Times New Roman" w:hAnsi="Times New Roman" w:cs="Times New Roman"/>
          <w:sz w:val="24"/>
          <w:szCs w:val="24"/>
          <w:lang w:val="pt-BR"/>
        </w:rPr>
      </w:pPr>
    </w:p>
    <w:p w14:paraId="673A403D" w14:textId="77777777" w:rsidR="008430FD" w:rsidRPr="00171C58"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bookmarkStart w:id="56" w:name="_DV_M98"/>
      <w:bookmarkEnd w:id="56"/>
      <w:r w:rsidRPr="00171C58">
        <w:rPr>
          <w:rFonts w:ascii="Times New Roman" w:hAnsi="Times New Roman" w:cs="Times New Roman"/>
          <w:sz w:val="24"/>
          <w:szCs w:val="24"/>
          <w:lang w:val="pt-BR"/>
        </w:rPr>
        <w:t>“</w:t>
      </w:r>
      <w:r w:rsidRPr="00171C58">
        <w:rPr>
          <w:rFonts w:ascii="Times New Roman" w:hAnsi="Times New Roman" w:cs="Times New Roman"/>
          <w:sz w:val="24"/>
          <w:szCs w:val="24"/>
          <w:u w:val="single"/>
          <w:lang w:val="pt-BR"/>
        </w:rPr>
        <w:t>Resolução 3.998</w:t>
      </w:r>
      <w:r w:rsidRPr="00171C58">
        <w:rPr>
          <w:rFonts w:ascii="Times New Roman" w:hAnsi="Times New Roman" w:cs="Times New Roman"/>
          <w:sz w:val="24"/>
          <w:szCs w:val="24"/>
          <w:lang w:val="pt-BR"/>
        </w:rPr>
        <w:t>”: Significa a Resolução 3.998, de 28 de julho de 2011, do Banco Central do Brasil, conforme alterada;</w:t>
      </w:r>
    </w:p>
    <w:p w14:paraId="6C5EFF3E" w14:textId="77777777" w:rsidR="002D6249" w:rsidRPr="00D908A9" w:rsidRDefault="002D6249" w:rsidP="00EA7865">
      <w:pPr>
        <w:pStyle w:val="PargrafodaLista"/>
        <w:spacing w:line="276" w:lineRule="auto"/>
        <w:contextualSpacing/>
        <w:rPr>
          <w:rFonts w:ascii="Times New Roman" w:hAnsi="Times New Roman" w:cs="Times New Roman"/>
          <w:sz w:val="24"/>
          <w:szCs w:val="24"/>
          <w:lang w:val="pt-BR"/>
        </w:rPr>
      </w:pPr>
    </w:p>
    <w:p w14:paraId="4284668D" w14:textId="5FDE840B" w:rsidR="002D6249" w:rsidRPr="00D908A9" w:rsidRDefault="002D6249"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Termo de Cessão Fiduciária</w:t>
      </w:r>
      <w:r w:rsidR="00AB2EB1" w:rsidRPr="00D908A9">
        <w:rPr>
          <w:rFonts w:ascii="Times New Roman" w:hAnsi="Times New Roman" w:cs="Times New Roman"/>
          <w:sz w:val="24"/>
          <w:szCs w:val="24"/>
          <w:u w:val="single"/>
          <w:lang w:val="pt-BR"/>
        </w:rPr>
        <w:t xml:space="preserve"> sob Condição Suspensiva</w:t>
      </w:r>
      <w:r w:rsidRPr="00D908A9">
        <w:rPr>
          <w:rFonts w:ascii="Times New Roman" w:hAnsi="Times New Roman" w:cs="Times New Roman"/>
          <w:sz w:val="24"/>
          <w:szCs w:val="24"/>
          <w:lang w:val="pt-BR"/>
        </w:rPr>
        <w:t xml:space="preserve">”: Significa, em conjunto ou isoladamente, cada um dos Termos de Cessão Fiduciária </w:t>
      </w:r>
      <w:r w:rsidR="00580353" w:rsidRPr="00D908A9">
        <w:rPr>
          <w:rFonts w:ascii="Times New Roman" w:hAnsi="Times New Roman" w:cs="Times New Roman"/>
          <w:sz w:val="24"/>
          <w:szCs w:val="24"/>
          <w:lang w:val="pt-BR"/>
        </w:rPr>
        <w:t>sob Condição</w:t>
      </w:r>
      <w:r w:rsidRPr="00D908A9">
        <w:rPr>
          <w:rFonts w:ascii="Times New Roman" w:hAnsi="Times New Roman" w:cs="Times New Roman"/>
          <w:sz w:val="24"/>
          <w:szCs w:val="24"/>
          <w:lang w:val="pt-BR"/>
        </w:rPr>
        <w:t xml:space="preserve"> preparados substancialmente na forma do “</w:t>
      </w:r>
      <w:r w:rsidRPr="00171C58">
        <w:rPr>
          <w:rFonts w:ascii="Times New Roman" w:hAnsi="Times New Roman" w:cs="Times New Roman"/>
          <w:sz w:val="24"/>
          <w:szCs w:val="24"/>
          <w:highlight w:val="yellow"/>
          <w:u w:val="single"/>
          <w:lang w:val="pt-BR"/>
        </w:rPr>
        <w:t>Anexo 1.1.</w:t>
      </w:r>
      <w:r w:rsidR="00475210" w:rsidRPr="00171C58">
        <w:rPr>
          <w:rFonts w:ascii="Times New Roman" w:hAnsi="Times New Roman" w:cs="Times New Roman"/>
          <w:sz w:val="24"/>
          <w:szCs w:val="24"/>
          <w:highlight w:val="yellow"/>
          <w:u w:val="single"/>
          <w:lang w:val="pt-BR"/>
        </w:rPr>
        <w:t>74</w:t>
      </w:r>
      <w:r w:rsidRPr="00D908A9">
        <w:rPr>
          <w:rFonts w:ascii="Times New Roman" w:hAnsi="Times New Roman" w:cs="Times New Roman"/>
          <w:sz w:val="24"/>
          <w:szCs w:val="24"/>
          <w:lang w:val="pt-BR"/>
        </w:rPr>
        <w:t>” deste Contrato de Promessa de Cessão Fiduciária; e</w:t>
      </w:r>
    </w:p>
    <w:p w14:paraId="40BF50E2" w14:textId="77777777" w:rsidR="008430FD" w:rsidRPr="00D908A9" w:rsidRDefault="008430FD" w:rsidP="00EA7865">
      <w:pPr>
        <w:pStyle w:val="PargrafodaLista"/>
        <w:spacing w:line="276" w:lineRule="auto"/>
        <w:contextualSpacing/>
        <w:rPr>
          <w:rFonts w:ascii="Times New Roman" w:hAnsi="Times New Roman" w:cs="Times New Roman"/>
          <w:sz w:val="24"/>
          <w:szCs w:val="24"/>
          <w:lang w:val="pt-BR"/>
        </w:rPr>
      </w:pPr>
    </w:p>
    <w:p w14:paraId="068EB716" w14:textId="1216C13E" w:rsidR="008430FD" w:rsidRPr="00D908A9" w:rsidRDefault="008430FD" w:rsidP="00EA7865">
      <w:pPr>
        <w:widowControl/>
        <w:numPr>
          <w:ilvl w:val="0"/>
          <w:numId w:val="15"/>
        </w:numPr>
        <w:tabs>
          <w:tab w:val="clear" w:pos="810"/>
        </w:tabs>
        <w:spacing w:line="276" w:lineRule="auto"/>
        <w:ind w:left="567" w:hanging="567"/>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Valor Nominal Unitário</w:t>
      </w:r>
      <w:r w:rsidRPr="00D908A9">
        <w:rPr>
          <w:rFonts w:ascii="Times New Roman" w:hAnsi="Times New Roman" w:cs="Times New Roman"/>
          <w:sz w:val="24"/>
          <w:szCs w:val="24"/>
          <w:lang w:val="pt-BR"/>
        </w:rPr>
        <w:t>”: Significa o valor nominal unitário de cada uma das Debêntures, qual seja R</w:t>
      </w:r>
      <w:r w:rsidR="003F5536" w:rsidRPr="00D908A9">
        <w:rPr>
          <w:rFonts w:ascii="Times New Roman" w:hAnsi="Times New Roman" w:cs="Times New Roman"/>
          <w:sz w:val="24"/>
          <w:szCs w:val="24"/>
          <w:lang w:val="pt-BR"/>
        </w:rPr>
        <w:t>$</w:t>
      </w:r>
      <w:r w:rsidR="009F3E9B" w:rsidRPr="00D908A9">
        <w:rPr>
          <w:rFonts w:ascii="Times New Roman" w:hAnsi="Times New Roman" w:cs="Times New Roman"/>
          <w:sz w:val="24"/>
          <w:szCs w:val="24"/>
          <w:lang w:val="pt-BR"/>
        </w:rPr>
        <w:t xml:space="preserve"> </w:t>
      </w:r>
      <w:r w:rsidR="003F5536" w:rsidRPr="00D908A9">
        <w:rPr>
          <w:rFonts w:ascii="Times New Roman" w:hAnsi="Times New Roman" w:cs="Times New Roman"/>
          <w:sz w:val="24"/>
          <w:szCs w:val="24"/>
          <w:lang w:val="pt-BR"/>
        </w:rPr>
        <w:t>1.000,00 (um mil reais).</w:t>
      </w:r>
    </w:p>
    <w:p w14:paraId="2C127753" w14:textId="77777777" w:rsidR="008430FD" w:rsidRPr="00D908A9" w:rsidRDefault="008430FD" w:rsidP="00EA7865">
      <w:pPr>
        <w:widowControl/>
        <w:spacing w:line="276" w:lineRule="auto"/>
        <w:ind w:left="567"/>
        <w:contextualSpacing/>
        <w:jc w:val="both"/>
        <w:rPr>
          <w:rFonts w:ascii="Times New Roman" w:hAnsi="Times New Roman" w:cs="Times New Roman"/>
          <w:sz w:val="24"/>
          <w:szCs w:val="24"/>
          <w:lang w:val="pt-BR"/>
        </w:rPr>
      </w:pPr>
    </w:p>
    <w:p w14:paraId="5B7864B2" w14:textId="49ABAF43"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57" w:name="_DV_M101"/>
      <w:bookmarkEnd w:id="57"/>
      <w:r w:rsidRPr="00D908A9">
        <w:rPr>
          <w:rFonts w:ascii="Times New Roman" w:hAnsi="Times New Roman"/>
          <w:b w:val="0"/>
          <w:color w:val="000000"/>
          <w:sz w:val="24"/>
          <w:szCs w:val="24"/>
          <w:lang w:val="pt-BR"/>
        </w:rPr>
        <w:t xml:space="preserve">Termos definidos na Escritura de Emissão </w:t>
      </w:r>
      <w:r w:rsidR="009F3E9B" w:rsidRPr="00D908A9">
        <w:rPr>
          <w:rFonts w:ascii="Times New Roman" w:hAnsi="Times New Roman"/>
          <w:b w:val="0"/>
          <w:color w:val="000000"/>
          <w:sz w:val="24"/>
          <w:szCs w:val="24"/>
          <w:lang w:val="pt-BR"/>
        </w:rPr>
        <w:t xml:space="preserve">e no Contrato de </w:t>
      </w:r>
      <w:r w:rsidR="00B35A20" w:rsidRPr="00D908A9">
        <w:rPr>
          <w:rFonts w:ascii="Times New Roman" w:hAnsi="Times New Roman"/>
          <w:b w:val="0"/>
          <w:color w:val="000000"/>
          <w:sz w:val="24"/>
          <w:szCs w:val="24"/>
          <w:lang w:val="pt-BR"/>
        </w:rPr>
        <w:t>Alienação Fiduciária</w:t>
      </w:r>
      <w:r w:rsidR="00757AEE" w:rsidRPr="00D908A9">
        <w:rPr>
          <w:rFonts w:ascii="Times New Roman" w:hAnsi="Times New Roman"/>
          <w:b w:val="0"/>
          <w:color w:val="000000"/>
          <w:sz w:val="24"/>
          <w:szCs w:val="24"/>
          <w:lang w:val="pt-BR"/>
        </w:rPr>
        <w:t xml:space="preserve"> de Imóvel</w:t>
      </w:r>
      <w:r w:rsidR="009F3E9B"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 xml:space="preserve">terão o mesmo significado lá atribuído quando utilizados neste Contrato de Promessa de Cessão Fiduciária, desde que não contenham uma definição própria contida neste </w:t>
      </w:r>
      <w:r w:rsidRPr="00D908A9">
        <w:rPr>
          <w:rFonts w:ascii="Times New Roman" w:hAnsi="Times New Roman"/>
          <w:b w:val="0"/>
          <w:sz w:val="24"/>
          <w:szCs w:val="24"/>
          <w:lang w:val="pt-BR"/>
        </w:rPr>
        <w:t>Contrato de Promessa de Cessão Fiduciária</w:t>
      </w:r>
      <w:r w:rsidRPr="00D908A9">
        <w:rPr>
          <w:rFonts w:ascii="Times New Roman" w:hAnsi="Times New Roman"/>
          <w:b w:val="0"/>
          <w:color w:val="000000"/>
          <w:sz w:val="24"/>
          <w:szCs w:val="24"/>
          <w:lang w:val="pt-BR"/>
        </w:rPr>
        <w:t>.</w:t>
      </w:r>
    </w:p>
    <w:p w14:paraId="34BBEDB0" w14:textId="76986660" w:rsidR="008430FD" w:rsidRPr="00D908A9" w:rsidRDefault="008430FD" w:rsidP="00EA7865">
      <w:pPr>
        <w:widowControl/>
        <w:spacing w:line="276" w:lineRule="auto"/>
        <w:ind w:left="567"/>
        <w:contextualSpacing/>
        <w:jc w:val="both"/>
        <w:rPr>
          <w:rFonts w:ascii="Times New Roman" w:hAnsi="Times New Roman" w:cs="Times New Roman"/>
          <w:sz w:val="24"/>
          <w:szCs w:val="24"/>
          <w:lang w:val="pt-BR"/>
        </w:rPr>
      </w:pPr>
    </w:p>
    <w:p w14:paraId="289A376E" w14:textId="77777777" w:rsidR="008430FD" w:rsidRPr="00D908A9" w:rsidRDefault="008430FD" w:rsidP="00EA7865">
      <w:pPr>
        <w:pStyle w:val="Ttulo1"/>
        <w:keepNext w:val="0"/>
        <w:widowControl/>
        <w:numPr>
          <w:ilvl w:val="0"/>
          <w:numId w:val="19"/>
        </w:numPr>
        <w:autoSpaceDE/>
        <w:autoSpaceDN/>
        <w:adjustRightInd/>
        <w:spacing w:before="0" w:after="0" w:line="276" w:lineRule="auto"/>
        <w:ind w:left="0" w:firstLine="284"/>
        <w:contextualSpacing/>
        <w:jc w:val="center"/>
        <w:rPr>
          <w:rFonts w:ascii="Times New Roman" w:hAnsi="Times New Roman"/>
          <w:bCs w:val="0"/>
          <w:color w:val="000000"/>
          <w:sz w:val="24"/>
          <w:szCs w:val="24"/>
          <w:u w:val="single"/>
          <w:lang w:val="pt-BR"/>
        </w:rPr>
      </w:pPr>
      <w:bookmarkStart w:id="58" w:name="_DV_M102"/>
      <w:bookmarkEnd w:id="58"/>
    </w:p>
    <w:p w14:paraId="3F4D3D2B" w14:textId="77777777" w:rsidR="008430FD" w:rsidRPr="00D908A9" w:rsidRDefault="008430FD" w:rsidP="00EA7865">
      <w:pPr>
        <w:pStyle w:val="Ttulo1"/>
        <w:keepNext w:val="0"/>
        <w:widowControl/>
        <w:autoSpaceDE/>
        <w:autoSpaceDN/>
        <w:adjustRightInd/>
        <w:spacing w:before="0" w:after="0" w:line="276" w:lineRule="auto"/>
        <w:contextualSpacing/>
        <w:jc w:val="center"/>
        <w:rPr>
          <w:rFonts w:ascii="Times New Roman" w:hAnsi="Times New Roman"/>
          <w:bCs w:val="0"/>
          <w:color w:val="000000"/>
          <w:sz w:val="24"/>
          <w:szCs w:val="24"/>
          <w:lang w:val="pt-BR"/>
        </w:rPr>
      </w:pPr>
      <w:r w:rsidRPr="00D908A9">
        <w:rPr>
          <w:rFonts w:ascii="Times New Roman" w:hAnsi="Times New Roman"/>
          <w:bCs w:val="0"/>
          <w:color w:val="000000"/>
          <w:sz w:val="24"/>
          <w:szCs w:val="24"/>
          <w:lang w:val="pt-BR"/>
        </w:rPr>
        <w:t>DAS PRINCIPAIS CARACTERÍSTICAS DAS OBRIGAÇÕES GARANTIDAS</w:t>
      </w:r>
    </w:p>
    <w:p w14:paraId="11307C08" w14:textId="77777777" w:rsidR="008430FD" w:rsidRPr="00D908A9" w:rsidRDefault="008430FD" w:rsidP="00EA7865">
      <w:pPr>
        <w:widowControl/>
        <w:spacing w:line="276" w:lineRule="auto"/>
        <w:ind w:right="58"/>
        <w:contextualSpacing/>
        <w:jc w:val="both"/>
        <w:rPr>
          <w:rFonts w:ascii="Times New Roman" w:hAnsi="Times New Roman" w:cs="Times New Roman"/>
          <w:color w:val="000000"/>
          <w:sz w:val="24"/>
          <w:szCs w:val="24"/>
          <w:lang w:val="pt-BR"/>
        </w:rPr>
      </w:pPr>
    </w:p>
    <w:p w14:paraId="0C12F77B" w14:textId="33D02354"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59" w:name="_DV_M103"/>
      <w:bookmarkStart w:id="60" w:name="_Ref401946661"/>
      <w:bookmarkEnd w:id="59"/>
      <w:r w:rsidRPr="00D908A9">
        <w:rPr>
          <w:rFonts w:ascii="Times New Roman" w:hAnsi="Times New Roman"/>
          <w:b w:val="0"/>
          <w:color w:val="000000"/>
          <w:sz w:val="24"/>
          <w:szCs w:val="24"/>
          <w:lang w:val="pt-BR"/>
        </w:rPr>
        <w:t>Para os fins legais, as Partes descrevem as principais condições financeiras das Obrigações Garantidas, sem prejuízo do detalhamento constante na Escritura de Emissão que, para esse efeito, é considerada aqui integralmente transcrita:</w:t>
      </w:r>
      <w:bookmarkEnd w:id="60"/>
    </w:p>
    <w:p w14:paraId="4EACE27B" w14:textId="77777777" w:rsidR="008430FD" w:rsidRPr="00D908A9" w:rsidRDefault="008430FD" w:rsidP="00EA7865">
      <w:pPr>
        <w:widowControl/>
        <w:spacing w:line="276" w:lineRule="auto"/>
        <w:ind w:left="567" w:right="58"/>
        <w:contextualSpacing/>
        <w:jc w:val="both"/>
        <w:rPr>
          <w:rFonts w:ascii="Times New Roman" w:hAnsi="Times New Roman" w:cs="Times New Roman"/>
          <w:color w:val="000000"/>
          <w:sz w:val="24"/>
          <w:szCs w:val="24"/>
          <w:lang w:val="pt-BR"/>
        </w:rPr>
      </w:pPr>
    </w:p>
    <w:p w14:paraId="59795662" w14:textId="2486EF54" w:rsidR="008430FD" w:rsidRPr="00D908A9" w:rsidRDefault="008430FD" w:rsidP="00EA7865">
      <w:pPr>
        <w:widowControl/>
        <w:numPr>
          <w:ilvl w:val="4"/>
          <w:numId w:val="7"/>
        </w:numPr>
        <w:tabs>
          <w:tab w:val="clear" w:pos="3600"/>
        </w:tabs>
        <w:spacing w:line="276" w:lineRule="auto"/>
        <w:ind w:left="567" w:right="58" w:hanging="567"/>
        <w:contextualSpacing/>
        <w:jc w:val="both"/>
        <w:rPr>
          <w:rFonts w:ascii="Times New Roman" w:hAnsi="Times New Roman" w:cs="Times New Roman"/>
          <w:color w:val="000000"/>
          <w:sz w:val="24"/>
          <w:szCs w:val="24"/>
          <w:lang w:val="pt-BR"/>
        </w:rPr>
      </w:pPr>
      <w:bookmarkStart w:id="61" w:name="_DV_M104"/>
      <w:bookmarkEnd w:id="61"/>
      <w:r w:rsidRPr="00D908A9">
        <w:rPr>
          <w:rFonts w:ascii="Times New Roman" w:hAnsi="Times New Roman" w:cs="Times New Roman"/>
          <w:color w:val="000000"/>
          <w:sz w:val="24"/>
          <w:szCs w:val="24"/>
          <w:u w:val="single"/>
          <w:lang w:val="pt-BR"/>
        </w:rPr>
        <w:lastRenderedPageBreak/>
        <w:t>Principal</w:t>
      </w:r>
      <w:r w:rsidRPr="00D908A9">
        <w:rPr>
          <w:rFonts w:ascii="Times New Roman" w:hAnsi="Times New Roman" w:cs="Times New Roman"/>
          <w:color w:val="000000"/>
          <w:sz w:val="24"/>
          <w:szCs w:val="24"/>
          <w:lang w:val="pt-BR"/>
        </w:rPr>
        <w:t xml:space="preserve">: a </w:t>
      </w:r>
      <w:r w:rsidR="00FA33F7">
        <w:rPr>
          <w:rFonts w:ascii="Times New Roman" w:hAnsi="Times New Roman" w:cs="Times New Roman"/>
          <w:color w:val="000000"/>
          <w:sz w:val="24"/>
          <w:szCs w:val="24"/>
          <w:lang w:val="pt-BR"/>
        </w:rPr>
        <w:t xml:space="preserve">Emissora </w:t>
      </w:r>
      <w:r w:rsidRPr="00D908A9">
        <w:rPr>
          <w:rFonts w:ascii="Times New Roman" w:hAnsi="Times New Roman" w:cs="Times New Roman"/>
          <w:color w:val="000000"/>
          <w:sz w:val="24"/>
          <w:szCs w:val="24"/>
          <w:lang w:val="pt-BR"/>
        </w:rPr>
        <w:t>efetuará o pagamento do Valor Nominal Unitário</w:t>
      </w:r>
      <w:r w:rsidR="009F3E9B" w:rsidRPr="00D908A9">
        <w:rPr>
          <w:rFonts w:ascii="Times New Roman" w:hAnsi="Times New Roman" w:cs="Times New Roman"/>
          <w:color w:val="000000"/>
          <w:sz w:val="24"/>
          <w:szCs w:val="24"/>
          <w:lang w:val="pt-BR"/>
        </w:rPr>
        <w:t xml:space="preserve"> Atualizado</w:t>
      </w:r>
      <w:r w:rsidRPr="00D908A9">
        <w:rPr>
          <w:rFonts w:ascii="Times New Roman" w:hAnsi="Times New Roman" w:cs="Times New Roman"/>
          <w:color w:val="000000"/>
          <w:sz w:val="24"/>
          <w:szCs w:val="24"/>
          <w:lang w:val="pt-BR"/>
        </w:rPr>
        <w:t>, em moeda corrente nacional, na Data de Vencimento, observados os procedimentos de liquidação e pagamento definidos na Escritura de Emissão; e</w:t>
      </w:r>
    </w:p>
    <w:p w14:paraId="1EF3D54E" w14:textId="77777777" w:rsidR="008430FD" w:rsidRPr="00D908A9" w:rsidRDefault="008430FD" w:rsidP="00EA7865">
      <w:pPr>
        <w:widowControl/>
        <w:spacing w:line="276" w:lineRule="auto"/>
        <w:ind w:left="567" w:right="58"/>
        <w:contextualSpacing/>
        <w:jc w:val="both"/>
        <w:rPr>
          <w:rFonts w:ascii="Times New Roman" w:hAnsi="Times New Roman" w:cs="Times New Roman"/>
          <w:color w:val="000000"/>
          <w:sz w:val="24"/>
          <w:szCs w:val="24"/>
          <w:lang w:val="pt-BR"/>
        </w:rPr>
      </w:pPr>
    </w:p>
    <w:p w14:paraId="0B4AD3CD" w14:textId="29D8F09F" w:rsidR="008430FD" w:rsidRPr="00D908A9" w:rsidRDefault="00891FF5" w:rsidP="00EA7865">
      <w:pPr>
        <w:widowControl/>
        <w:numPr>
          <w:ilvl w:val="4"/>
          <w:numId w:val="7"/>
        </w:numPr>
        <w:tabs>
          <w:tab w:val="clear" w:pos="3600"/>
        </w:tabs>
        <w:spacing w:line="276" w:lineRule="auto"/>
        <w:ind w:left="567" w:right="58" w:hanging="567"/>
        <w:contextualSpacing/>
        <w:jc w:val="both"/>
        <w:rPr>
          <w:rFonts w:ascii="Times New Roman" w:hAnsi="Times New Roman" w:cs="Times New Roman"/>
          <w:color w:val="000000"/>
          <w:sz w:val="24"/>
          <w:szCs w:val="24"/>
          <w:lang w:val="pt-BR"/>
        </w:rPr>
      </w:pPr>
      <w:bookmarkStart w:id="62" w:name="_DV_M106"/>
      <w:bookmarkEnd w:id="62"/>
      <w:r w:rsidRPr="00D908A9">
        <w:rPr>
          <w:rFonts w:ascii="Times New Roman" w:hAnsi="Times New Roman" w:cs="Times New Roman"/>
          <w:color w:val="000000"/>
          <w:sz w:val="24"/>
          <w:szCs w:val="24"/>
          <w:u w:val="single"/>
          <w:lang w:val="pt-BR"/>
        </w:rPr>
        <w:t>Juros Remuneratórios</w:t>
      </w:r>
      <w:r w:rsidR="008430FD" w:rsidRPr="00D908A9">
        <w:rPr>
          <w:rFonts w:ascii="Times New Roman" w:hAnsi="Times New Roman" w:cs="Times New Roman"/>
          <w:color w:val="000000"/>
          <w:sz w:val="24"/>
          <w:szCs w:val="24"/>
          <w:lang w:val="pt-BR"/>
        </w:rPr>
        <w:t xml:space="preserve">: </w:t>
      </w:r>
      <w:bookmarkStart w:id="63" w:name="_Ref385445230"/>
      <w:r w:rsidR="00FA33F7" w:rsidRPr="00FA33F7">
        <w:rPr>
          <w:rFonts w:ascii="Times New Roman" w:eastAsia="Times New Roman" w:hAnsi="Times New Roman" w:cs="Times New Roman"/>
          <w:iCs/>
          <w:sz w:val="24"/>
          <w:szCs w:val="24"/>
          <w:lang w:val="pt-BR"/>
        </w:rPr>
        <w:t>Sobre o Valor Nominal Unitário Atualizado ou sobre o Saldo do Valor Nominal Unitário Atualizado, conforme o caso, incidirão juros remuneratórios correspondentes a 12,00% (doze inteiros por cento) ao ano-base de 252 dias úteis (“</w:t>
      </w:r>
      <w:r w:rsidR="00FA33F7" w:rsidRPr="00FA33F7">
        <w:rPr>
          <w:rFonts w:ascii="Times New Roman" w:eastAsia="Times New Roman" w:hAnsi="Times New Roman" w:cs="Times New Roman"/>
          <w:iCs/>
          <w:sz w:val="24"/>
          <w:szCs w:val="24"/>
          <w:u w:val="single"/>
          <w:lang w:val="pt-BR"/>
        </w:rPr>
        <w:t>Juros Remuneratórios</w:t>
      </w:r>
      <w:r w:rsidR="00FA33F7" w:rsidRPr="00FA33F7">
        <w:rPr>
          <w:rFonts w:ascii="Times New Roman" w:eastAsia="Times New Roman" w:hAnsi="Times New Roman" w:cs="Times New Roman"/>
          <w:iCs/>
          <w:sz w:val="24"/>
          <w:szCs w:val="24"/>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00FA33F7" w:rsidRPr="00FA33F7">
        <w:rPr>
          <w:rFonts w:ascii="Times New Roman" w:eastAsia="Times New Roman" w:hAnsi="Times New Roman" w:cs="Times New Roman"/>
          <w:iCs/>
          <w:sz w:val="24"/>
          <w:szCs w:val="24"/>
          <w:u w:val="single"/>
          <w:lang w:val="pt-BR"/>
        </w:rPr>
        <w:t>Período de Capitalização</w:t>
      </w:r>
      <w:r w:rsidR="00FA33F7" w:rsidRPr="00FA33F7">
        <w:rPr>
          <w:rFonts w:ascii="Times New Roman" w:eastAsia="Times New Roman" w:hAnsi="Times New Roman" w:cs="Times New Roman"/>
          <w:iCs/>
          <w:sz w:val="24"/>
          <w:szCs w:val="24"/>
          <w:lang w:val="pt-BR"/>
        </w:rPr>
        <w:t>”).  Cada Período de Capitalização sucede o anterior sem solução de continuidade, até a Data de Vencimento</w:t>
      </w:r>
      <w:r w:rsidR="008430FD" w:rsidRPr="00D908A9">
        <w:rPr>
          <w:rFonts w:ascii="Times New Roman" w:hAnsi="Times New Roman" w:cs="Times New Roman"/>
          <w:bCs/>
          <w:iCs/>
          <w:color w:val="000000"/>
          <w:sz w:val="24"/>
          <w:szCs w:val="24"/>
          <w:lang w:val="pt-BR"/>
        </w:rPr>
        <w:t xml:space="preserve">. </w:t>
      </w:r>
      <w:r w:rsidRPr="00D908A9">
        <w:rPr>
          <w:rFonts w:ascii="Times New Roman" w:hAnsi="Times New Roman" w:cs="Times New Roman"/>
          <w:bCs/>
          <w:iCs/>
          <w:color w:val="000000"/>
          <w:sz w:val="24"/>
          <w:szCs w:val="24"/>
          <w:lang w:val="pt-BR"/>
        </w:rPr>
        <w:t>Os Juros Remuneratórios</w:t>
      </w:r>
      <w:r w:rsidR="008430FD" w:rsidRPr="00D908A9">
        <w:rPr>
          <w:rFonts w:ascii="Times New Roman" w:hAnsi="Times New Roman" w:cs="Times New Roman"/>
          <w:bCs/>
          <w:iCs/>
          <w:color w:val="000000"/>
          <w:sz w:val="24"/>
          <w:szCs w:val="24"/>
          <w:lang w:val="pt-BR"/>
        </w:rPr>
        <w:t xml:space="preserve"> ser</w:t>
      </w:r>
      <w:r w:rsidRPr="00D908A9">
        <w:rPr>
          <w:rFonts w:ascii="Times New Roman" w:hAnsi="Times New Roman" w:cs="Times New Roman"/>
          <w:bCs/>
          <w:iCs/>
          <w:color w:val="000000"/>
          <w:sz w:val="24"/>
          <w:szCs w:val="24"/>
          <w:lang w:val="pt-BR"/>
        </w:rPr>
        <w:t>ão</w:t>
      </w:r>
      <w:r w:rsidR="008430FD" w:rsidRPr="00D908A9">
        <w:rPr>
          <w:rFonts w:ascii="Times New Roman" w:hAnsi="Times New Roman" w:cs="Times New Roman"/>
          <w:bCs/>
          <w:iCs/>
          <w:color w:val="000000"/>
          <w:sz w:val="24"/>
          <w:szCs w:val="24"/>
          <w:lang w:val="pt-BR"/>
        </w:rPr>
        <w:t xml:space="preserve"> calculad</w:t>
      </w:r>
      <w:r w:rsidRPr="00D908A9">
        <w:rPr>
          <w:rFonts w:ascii="Times New Roman" w:hAnsi="Times New Roman" w:cs="Times New Roman"/>
          <w:bCs/>
          <w:iCs/>
          <w:color w:val="000000"/>
          <w:sz w:val="24"/>
          <w:szCs w:val="24"/>
          <w:lang w:val="pt-BR"/>
        </w:rPr>
        <w:t>os</w:t>
      </w:r>
      <w:r w:rsidR="008430FD" w:rsidRPr="00D908A9">
        <w:rPr>
          <w:rFonts w:ascii="Times New Roman" w:hAnsi="Times New Roman" w:cs="Times New Roman"/>
          <w:bCs/>
          <w:iCs/>
          <w:color w:val="000000"/>
          <w:sz w:val="24"/>
          <w:szCs w:val="24"/>
          <w:lang w:val="pt-BR"/>
        </w:rPr>
        <w:t xml:space="preserve"> </w:t>
      </w:r>
      <w:r w:rsidR="009F3E9B" w:rsidRPr="00D908A9">
        <w:rPr>
          <w:rFonts w:ascii="Times New Roman" w:hAnsi="Times New Roman" w:cs="Times New Roman"/>
          <w:bCs/>
          <w:iCs/>
          <w:color w:val="000000"/>
          <w:sz w:val="24"/>
          <w:szCs w:val="24"/>
          <w:lang w:val="pt-BR"/>
        </w:rPr>
        <w:t>e pagos</w:t>
      </w:r>
      <w:r w:rsidR="008430FD" w:rsidRPr="00D908A9">
        <w:rPr>
          <w:rFonts w:ascii="Times New Roman" w:hAnsi="Times New Roman" w:cs="Times New Roman"/>
          <w:bCs/>
          <w:iCs/>
          <w:color w:val="000000"/>
          <w:sz w:val="24"/>
          <w:szCs w:val="24"/>
          <w:lang w:val="pt-BR"/>
        </w:rPr>
        <w:t xml:space="preserve"> de acordo com as condições previstas no Item (4.</w:t>
      </w:r>
      <w:r w:rsidR="009F3E9B" w:rsidRPr="00D908A9">
        <w:rPr>
          <w:rFonts w:ascii="Times New Roman" w:hAnsi="Times New Roman" w:cs="Times New Roman"/>
          <w:bCs/>
          <w:iCs/>
          <w:color w:val="000000"/>
          <w:sz w:val="24"/>
          <w:szCs w:val="24"/>
          <w:lang w:val="pt-BR"/>
        </w:rPr>
        <w:t>5.1</w:t>
      </w:r>
      <w:r w:rsidR="008430FD" w:rsidRPr="00D908A9">
        <w:rPr>
          <w:rFonts w:ascii="Times New Roman" w:hAnsi="Times New Roman" w:cs="Times New Roman"/>
          <w:bCs/>
          <w:iCs/>
          <w:color w:val="000000"/>
          <w:sz w:val="24"/>
          <w:szCs w:val="24"/>
          <w:lang w:val="pt-BR"/>
        </w:rPr>
        <w:t xml:space="preserve">) da Escritura de Emissão. </w:t>
      </w:r>
      <w:bookmarkEnd w:id="63"/>
    </w:p>
    <w:p w14:paraId="50AC175E" w14:textId="77777777" w:rsidR="008430FD" w:rsidRPr="00D908A9" w:rsidRDefault="008430FD" w:rsidP="00EA7865">
      <w:pPr>
        <w:widowControl/>
        <w:spacing w:line="276" w:lineRule="auto"/>
        <w:ind w:right="58"/>
        <w:contextualSpacing/>
        <w:jc w:val="both"/>
        <w:rPr>
          <w:rFonts w:ascii="Times New Roman" w:hAnsi="Times New Roman" w:cs="Times New Roman"/>
          <w:color w:val="000000"/>
          <w:sz w:val="24"/>
          <w:szCs w:val="24"/>
          <w:lang w:val="pt-BR"/>
        </w:rPr>
      </w:pPr>
    </w:p>
    <w:p w14:paraId="75095E51" w14:textId="77777777" w:rsidR="008430FD" w:rsidRPr="00D908A9" w:rsidRDefault="008430FD" w:rsidP="00EA7865">
      <w:pPr>
        <w:pStyle w:val="Ttulo1"/>
        <w:keepNext w:val="0"/>
        <w:widowControl/>
        <w:numPr>
          <w:ilvl w:val="0"/>
          <w:numId w:val="19"/>
        </w:numPr>
        <w:autoSpaceDE/>
        <w:autoSpaceDN/>
        <w:adjustRightInd/>
        <w:spacing w:before="0" w:after="0" w:line="276" w:lineRule="auto"/>
        <w:ind w:left="0" w:firstLine="284"/>
        <w:contextualSpacing/>
        <w:jc w:val="center"/>
        <w:rPr>
          <w:rFonts w:ascii="Times New Roman" w:hAnsi="Times New Roman"/>
          <w:color w:val="000000"/>
          <w:sz w:val="24"/>
          <w:szCs w:val="24"/>
          <w:lang w:val="pt-BR"/>
        </w:rPr>
      </w:pPr>
      <w:bookmarkStart w:id="64" w:name="_DV_M107"/>
      <w:bookmarkEnd w:id="64"/>
    </w:p>
    <w:p w14:paraId="03743C38" w14:textId="765D00F2" w:rsidR="008430FD" w:rsidRPr="00D908A9" w:rsidRDefault="008C65CB" w:rsidP="00EA7865">
      <w:pPr>
        <w:pStyle w:val="Ttulo1"/>
        <w:keepNext w:val="0"/>
        <w:widowControl/>
        <w:autoSpaceDE/>
        <w:autoSpaceDN/>
        <w:adjustRightInd/>
        <w:spacing w:before="0" w:after="0" w:line="276" w:lineRule="auto"/>
        <w:contextualSpacing/>
        <w:jc w:val="center"/>
        <w:rPr>
          <w:rFonts w:ascii="Times New Roman" w:hAnsi="Times New Roman"/>
          <w:color w:val="000000"/>
          <w:sz w:val="24"/>
          <w:szCs w:val="24"/>
          <w:lang w:val="pt-BR"/>
        </w:rPr>
      </w:pPr>
      <w:r w:rsidRPr="00D908A9">
        <w:rPr>
          <w:rFonts w:ascii="Times New Roman" w:hAnsi="Times New Roman"/>
          <w:bCs w:val="0"/>
          <w:color w:val="000000"/>
          <w:sz w:val="24"/>
          <w:szCs w:val="24"/>
          <w:lang w:val="pt-BR"/>
        </w:rPr>
        <w:t>DA PROMESSA DE CESSÃO FIDUCIÁRIA</w:t>
      </w:r>
    </w:p>
    <w:p w14:paraId="1D36EE50" w14:textId="77777777" w:rsidR="008430FD" w:rsidRPr="00D908A9" w:rsidRDefault="008430FD" w:rsidP="00EA7865">
      <w:pPr>
        <w:pStyle w:val="Heading11"/>
        <w:keepNext w:val="0"/>
        <w:widowControl/>
        <w:spacing w:line="276" w:lineRule="auto"/>
        <w:ind w:right="57"/>
        <w:contextualSpacing/>
        <w:jc w:val="center"/>
        <w:rPr>
          <w:rFonts w:ascii="Times New Roman" w:hAnsi="Times New Roman" w:cs="Times New Roman"/>
          <w:b w:val="0"/>
          <w:smallCaps/>
          <w:color w:val="000000"/>
          <w:sz w:val="24"/>
          <w:szCs w:val="24"/>
          <w:lang w:val="pt-BR"/>
        </w:rPr>
      </w:pPr>
    </w:p>
    <w:p w14:paraId="5F612EDB" w14:textId="2FB95360" w:rsidR="008430FD" w:rsidRPr="00D908A9" w:rsidRDefault="008430FD" w:rsidP="00EA7865">
      <w:pPr>
        <w:pStyle w:val="Heading11"/>
        <w:keepNext w:val="0"/>
        <w:widowControl/>
        <w:spacing w:line="276" w:lineRule="auto"/>
        <w:ind w:right="57"/>
        <w:contextualSpacing/>
        <w:jc w:val="center"/>
        <w:rPr>
          <w:rFonts w:ascii="Times New Roman" w:hAnsi="Times New Roman" w:cs="Times New Roman"/>
          <w:i/>
          <w:color w:val="000000"/>
          <w:sz w:val="24"/>
          <w:szCs w:val="24"/>
          <w:lang w:val="pt-BR"/>
        </w:rPr>
      </w:pPr>
      <w:bookmarkStart w:id="65" w:name="_DV_M108"/>
      <w:bookmarkEnd w:id="65"/>
      <w:r w:rsidRPr="00D908A9">
        <w:rPr>
          <w:rFonts w:ascii="Times New Roman" w:hAnsi="Times New Roman" w:cs="Times New Roman"/>
          <w:i/>
          <w:color w:val="000000"/>
          <w:sz w:val="24"/>
          <w:szCs w:val="24"/>
          <w:lang w:val="pt-BR"/>
        </w:rPr>
        <w:t>Seção I – Dos Direitos Creditórios</w:t>
      </w:r>
      <w:r w:rsidR="008C65CB" w:rsidRPr="00D908A9">
        <w:rPr>
          <w:rFonts w:ascii="Times New Roman" w:hAnsi="Times New Roman" w:cs="Times New Roman"/>
          <w:i/>
          <w:color w:val="000000"/>
          <w:sz w:val="24"/>
          <w:szCs w:val="24"/>
          <w:lang w:val="pt-BR"/>
        </w:rPr>
        <w:t xml:space="preserve"> Prometidos a serem</w:t>
      </w:r>
      <w:r w:rsidRPr="00D908A9">
        <w:rPr>
          <w:rFonts w:ascii="Times New Roman" w:hAnsi="Times New Roman" w:cs="Times New Roman"/>
          <w:i/>
          <w:color w:val="000000"/>
          <w:sz w:val="24"/>
          <w:szCs w:val="24"/>
          <w:lang w:val="pt-BR"/>
        </w:rPr>
        <w:t xml:space="preserve"> Cedidos Fiduciariamente</w:t>
      </w:r>
    </w:p>
    <w:p w14:paraId="2E4F5F73" w14:textId="77777777" w:rsidR="008430FD" w:rsidRPr="00D908A9" w:rsidRDefault="008430FD" w:rsidP="00EA7865">
      <w:pPr>
        <w:widowControl/>
        <w:spacing w:line="276" w:lineRule="auto"/>
        <w:ind w:right="57"/>
        <w:contextualSpacing/>
        <w:jc w:val="both"/>
        <w:rPr>
          <w:rFonts w:ascii="Times New Roman" w:hAnsi="Times New Roman" w:cs="Times New Roman"/>
          <w:color w:val="000000"/>
          <w:sz w:val="24"/>
          <w:szCs w:val="24"/>
          <w:lang w:val="pt-BR"/>
        </w:rPr>
      </w:pPr>
    </w:p>
    <w:p w14:paraId="360D9B17" w14:textId="1B9D048D"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66" w:name="_DV_M109"/>
      <w:bookmarkStart w:id="67" w:name="_Ref401946579"/>
      <w:bookmarkEnd w:id="66"/>
      <w:r w:rsidRPr="00D908A9">
        <w:rPr>
          <w:rFonts w:ascii="Times New Roman" w:hAnsi="Times New Roman"/>
          <w:b w:val="0"/>
          <w:color w:val="000000"/>
          <w:sz w:val="24"/>
          <w:szCs w:val="24"/>
          <w:lang w:val="pt-BR"/>
        </w:rPr>
        <w:t>Observados os termos e condições deste Contrato de Promessa de Cessão Fiduciária</w:t>
      </w:r>
      <w:r w:rsidR="006301BC" w:rsidRPr="00D908A9">
        <w:rPr>
          <w:rFonts w:ascii="Times New Roman" w:hAnsi="Times New Roman"/>
          <w:b w:val="0"/>
          <w:color w:val="000000"/>
          <w:sz w:val="24"/>
          <w:szCs w:val="24"/>
          <w:lang w:val="pt-BR"/>
        </w:rPr>
        <w:t>,</w:t>
      </w:r>
      <w:r w:rsidRPr="00D908A9">
        <w:rPr>
          <w:rFonts w:ascii="Times New Roman" w:hAnsi="Times New Roman"/>
          <w:b w:val="0"/>
          <w:color w:val="000000"/>
          <w:sz w:val="24"/>
          <w:szCs w:val="24"/>
          <w:lang w:val="pt-BR"/>
        </w:rPr>
        <w:t xml:space="preserve"> e nos termos do artigo 66-B, da Lei 4.728, com a redação dada pela Lei 10.931, dos artigos 18 a 20 da Lei 9.514 e, no que for aplicável, dos artigos 1.361 e seguintes do Código Civil, </w:t>
      </w:r>
      <w:r w:rsidR="007955F4" w:rsidRPr="00D908A9">
        <w:rPr>
          <w:rFonts w:ascii="Times New Roman" w:eastAsia="Times New Roman" w:hAnsi="Times New Roman"/>
          <w:b w:val="0"/>
          <w:bCs w:val="0"/>
          <w:color w:val="000000"/>
          <w:kern w:val="0"/>
          <w:sz w:val="24"/>
          <w:szCs w:val="24"/>
          <w:lang w:val="pt-BR"/>
        </w:rPr>
        <w:t>e</w:t>
      </w:r>
      <w:r w:rsidR="009F3E9B" w:rsidRPr="00D908A9">
        <w:rPr>
          <w:rFonts w:ascii="Times New Roman" w:eastAsia="Times New Roman" w:hAnsi="Times New Roman"/>
          <w:b w:val="0"/>
          <w:bCs w:val="0"/>
          <w:color w:val="000000"/>
          <w:kern w:val="0"/>
          <w:sz w:val="24"/>
          <w:szCs w:val="24"/>
          <w:lang w:val="pt-BR"/>
        </w:rPr>
        <w:t xml:space="preserve">m garantia do correto, fiel, integral e pontual cumprimento de todas as obrigações principais e acessórias assumidas pela Emissora perante os Debenturistas no âmbito </w:t>
      </w:r>
      <w:r w:rsidR="008C65CB" w:rsidRPr="00D908A9">
        <w:rPr>
          <w:rFonts w:ascii="Times New Roman" w:eastAsia="Times New Roman" w:hAnsi="Times New Roman"/>
          <w:b w:val="0"/>
          <w:bCs w:val="0"/>
          <w:color w:val="000000"/>
          <w:kern w:val="0"/>
          <w:sz w:val="24"/>
          <w:szCs w:val="24"/>
          <w:lang w:val="pt-BR"/>
        </w:rPr>
        <w:t>da</w:t>
      </w:r>
      <w:r w:rsidR="009F3E9B" w:rsidRPr="00D908A9">
        <w:rPr>
          <w:rFonts w:ascii="Times New Roman" w:eastAsia="Times New Roman" w:hAnsi="Times New Roman"/>
          <w:b w:val="0"/>
          <w:bCs w:val="0"/>
          <w:color w:val="000000"/>
          <w:kern w:val="0"/>
          <w:sz w:val="24"/>
          <w:szCs w:val="24"/>
          <w:lang w:val="pt-BR"/>
        </w:rPr>
        <w:t xml:space="preserve">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9F3E9B" w:rsidRPr="00D908A9">
        <w:rPr>
          <w:rFonts w:ascii="Times New Roman" w:eastAsia="Times New Roman" w:hAnsi="Times New Roman"/>
          <w:b w:val="0"/>
          <w:bCs w:val="0"/>
          <w:color w:val="000000"/>
          <w:kern w:val="0"/>
          <w:sz w:val="24"/>
          <w:szCs w:val="24"/>
          <w:u w:val="single"/>
          <w:lang w:val="pt-BR"/>
        </w:rPr>
        <w:t>Obrigações Garantidas</w:t>
      </w:r>
      <w:r w:rsidR="009F3E9B" w:rsidRPr="00D908A9">
        <w:rPr>
          <w:rFonts w:ascii="Times New Roman" w:eastAsia="Times New Roman" w:hAnsi="Times New Roman"/>
          <w:b w:val="0"/>
          <w:bCs w:val="0"/>
          <w:color w:val="000000"/>
          <w:kern w:val="0"/>
          <w:sz w:val="24"/>
          <w:szCs w:val="24"/>
          <w:lang w:val="pt-BR"/>
        </w:rPr>
        <w:t>”)</w:t>
      </w:r>
      <w:r w:rsidRPr="00D908A9">
        <w:rPr>
          <w:rFonts w:ascii="Times New Roman" w:hAnsi="Times New Roman"/>
          <w:b w:val="0"/>
          <w:color w:val="000000"/>
          <w:sz w:val="24"/>
          <w:szCs w:val="24"/>
          <w:lang w:val="pt-BR"/>
        </w:rPr>
        <w:t xml:space="preserve">, a </w:t>
      </w:r>
      <w:r w:rsidR="008C65CB" w:rsidRPr="00D908A9">
        <w:rPr>
          <w:rFonts w:ascii="Times New Roman" w:hAnsi="Times New Roman"/>
          <w:b w:val="0"/>
          <w:color w:val="000000"/>
          <w:sz w:val="24"/>
          <w:szCs w:val="24"/>
          <w:lang w:val="pt-BR"/>
        </w:rPr>
        <w:t>Promitente</w:t>
      </w:r>
      <w:r w:rsidRPr="00D908A9">
        <w:rPr>
          <w:rFonts w:ascii="Times New Roman" w:hAnsi="Times New Roman"/>
          <w:b w:val="0"/>
          <w:color w:val="000000"/>
          <w:sz w:val="24"/>
          <w:szCs w:val="24"/>
          <w:lang w:val="pt-BR"/>
        </w:rPr>
        <w:t xml:space="preserve">, em caráter irrevogável e irretratável, promete ceder fiduciariamente em favor do </w:t>
      </w:r>
      <w:r w:rsidR="009F3E9B" w:rsidRPr="00D908A9">
        <w:rPr>
          <w:rFonts w:ascii="Times New Roman" w:hAnsi="Times New Roman"/>
          <w:b w:val="0"/>
          <w:color w:val="000000"/>
          <w:sz w:val="24"/>
          <w:szCs w:val="24"/>
          <w:lang w:val="pt-BR"/>
        </w:rPr>
        <w:t>Agente Fiduciário</w:t>
      </w:r>
      <w:r w:rsidRPr="00D908A9">
        <w:rPr>
          <w:rFonts w:ascii="Times New Roman" w:hAnsi="Times New Roman"/>
          <w:b w:val="0"/>
          <w:color w:val="000000"/>
          <w:sz w:val="24"/>
          <w:szCs w:val="24"/>
          <w:lang w:val="pt-BR"/>
        </w:rPr>
        <w:t xml:space="preserve">, na qualidade de representante da comunhão dos Debenturistas, até o pagamento ou cumprimento integral das Obrigações Garantidas, os Direitos Creditórios </w:t>
      </w:r>
      <w:r w:rsidR="005E2F2A" w:rsidRPr="00D908A9">
        <w:rPr>
          <w:rFonts w:ascii="Times New Roman" w:hAnsi="Times New Roman"/>
          <w:b w:val="0"/>
          <w:color w:val="000000"/>
          <w:sz w:val="24"/>
          <w:szCs w:val="24"/>
          <w:lang w:val="pt-BR"/>
        </w:rPr>
        <w:t xml:space="preserve">devidamente identificados </w:t>
      </w:r>
      <w:r w:rsidR="006B2D92" w:rsidRPr="00D908A9">
        <w:rPr>
          <w:rFonts w:ascii="Times New Roman" w:hAnsi="Times New Roman"/>
          <w:b w:val="0"/>
          <w:color w:val="000000"/>
          <w:sz w:val="24"/>
          <w:szCs w:val="24"/>
          <w:lang w:val="pt-BR"/>
        </w:rPr>
        <w:t>no “</w:t>
      </w:r>
      <w:r w:rsidR="008C65CB" w:rsidRPr="00D908A9">
        <w:rPr>
          <w:rFonts w:ascii="Times New Roman" w:hAnsi="Times New Roman"/>
          <w:b w:val="0"/>
          <w:color w:val="000000"/>
          <w:sz w:val="24"/>
          <w:szCs w:val="24"/>
          <w:u w:val="single"/>
          <w:lang w:val="pt-BR"/>
        </w:rPr>
        <w:t xml:space="preserve">Anexo </w:t>
      </w:r>
      <w:r w:rsidR="006B2D92" w:rsidRPr="00D908A9">
        <w:rPr>
          <w:rFonts w:ascii="Times New Roman" w:hAnsi="Times New Roman"/>
          <w:b w:val="0"/>
          <w:color w:val="000000"/>
          <w:sz w:val="24"/>
          <w:szCs w:val="24"/>
          <w:u w:val="single"/>
          <w:lang w:val="pt-BR"/>
        </w:rPr>
        <w:t>I</w:t>
      </w:r>
      <w:r w:rsidR="006B2D92" w:rsidRPr="00D908A9">
        <w:rPr>
          <w:rFonts w:ascii="Times New Roman" w:hAnsi="Times New Roman"/>
          <w:b w:val="0"/>
          <w:color w:val="000000"/>
          <w:sz w:val="24"/>
          <w:szCs w:val="24"/>
          <w:lang w:val="pt-BR"/>
        </w:rPr>
        <w:t>” de cada</w:t>
      </w:r>
      <w:r w:rsidR="00E95346" w:rsidRPr="00D908A9">
        <w:rPr>
          <w:rFonts w:ascii="Times New Roman" w:hAnsi="Times New Roman"/>
          <w:b w:val="0"/>
          <w:color w:val="000000"/>
          <w:sz w:val="24"/>
          <w:szCs w:val="24"/>
          <w:lang w:val="pt-BR"/>
        </w:rPr>
        <w:t xml:space="preserve"> Termo de Cessão Fiduciária</w:t>
      </w:r>
      <w:r w:rsidR="00AB2EB1" w:rsidRPr="00D908A9">
        <w:rPr>
          <w:rFonts w:ascii="Times New Roman" w:hAnsi="Times New Roman"/>
          <w:b w:val="0"/>
          <w:sz w:val="24"/>
          <w:szCs w:val="24"/>
          <w:lang w:val="pt-BR"/>
        </w:rPr>
        <w:t xml:space="preserve"> sob Condição Suspensiva</w:t>
      </w:r>
      <w:r w:rsidRPr="00D908A9">
        <w:rPr>
          <w:rFonts w:ascii="Times New Roman" w:hAnsi="Times New Roman"/>
          <w:b w:val="0"/>
          <w:color w:val="000000"/>
          <w:sz w:val="24"/>
          <w:szCs w:val="24"/>
          <w:lang w:val="pt-BR"/>
        </w:rPr>
        <w:t>, bem como os produtos decorrentes dos pagamentos dos Direitos Creditórios (“</w:t>
      </w:r>
      <w:r w:rsidRPr="00D908A9">
        <w:rPr>
          <w:rFonts w:ascii="Times New Roman" w:hAnsi="Times New Roman"/>
          <w:b w:val="0"/>
          <w:color w:val="000000"/>
          <w:sz w:val="24"/>
          <w:szCs w:val="24"/>
          <w:u w:val="single"/>
          <w:lang w:val="pt-BR"/>
        </w:rPr>
        <w:t xml:space="preserve">Direitos Creditórios Cedidos </w:t>
      </w:r>
      <w:r w:rsidRPr="00D908A9">
        <w:rPr>
          <w:rFonts w:ascii="Times New Roman" w:hAnsi="Times New Roman"/>
          <w:b w:val="0"/>
          <w:color w:val="000000"/>
          <w:sz w:val="24"/>
          <w:szCs w:val="24"/>
          <w:u w:val="single"/>
          <w:lang w:val="pt-BR"/>
        </w:rPr>
        <w:lastRenderedPageBreak/>
        <w:t>Fiduciariamente</w:t>
      </w:r>
      <w:r w:rsidRPr="00D908A9">
        <w:rPr>
          <w:rFonts w:ascii="Times New Roman" w:hAnsi="Times New Roman"/>
          <w:b w:val="0"/>
          <w:color w:val="000000"/>
          <w:sz w:val="24"/>
          <w:szCs w:val="24"/>
          <w:lang w:val="pt-BR"/>
        </w:rPr>
        <w:t>” e, individualmente, “</w:t>
      </w:r>
      <w:r w:rsidRPr="00D908A9">
        <w:rPr>
          <w:rFonts w:ascii="Times New Roman" w:hAnsi="Times New Roman"/>
          <w:b w:val="0"/>
          <w:color w:val="000000"/>
          <w:sz w:val="24"/>
          <w:szCs w:val="24"/>
          <w:u w:val="single"/>
          <w:lang w:val="pt-BR"/>
        </w:rPr>
        <w:t>Direito Creditório Cedido Fiduciariamente</w:t>
      </w:r>
      <w:r w:rsidRPr="00D668A3">
        <w:rPr>
          <w:rFonts w:ascii="Times New Roman" w:hAnsi="Times New Roman"/>
          <w:b w:val="0"/>
          <w:color w:val="000000"/>
          <w:sz w:val="24"/>
          <w:szCs w:val="24"/>
          <w:lang w:val="pt-BR"/>
        </w:rPr>
        <w:t>”) e os direitos</w:t>
      </w:r>
      <w:r w:rsidR="00F81A2D" w:rsidRPr="00D668A3">
        <w:rPr>
          <w:rFonts w:ascii="Times New Roman" w:hAnsi="Times New Roman"/>
          <w:b w:val="0"/>
          <w:color w:val="000000"/>
          <w:sz w:val="24"/>
          <w:szCs w:val="24"/>
          <w:lang w:val="pt-BR"/>
        </w:rPr>
        <w:t xml:space="preserve"> oriundos da Alienação de Quotas, conforme </w:t>
      </w:r>
      <w:r w:rsidR="00D668A3" w:rsidRPr="00D668A3">
        <w:rPr>
          <w:rFonts w:ascii="Times New Roman" w:hAnsi="Times New Roman"/>
          <w:b w:val="0"/>
          <w:color w:val="000000"/>
          <w:sz w:val="24"/>
          <w:szCs w:val="24"/>
          <w:lang w:val="pt-BR"/>
        </w:rPr>
        <w:t>definido no item [</w:t>
      </w:r>
      <w:r w:rsidR="00D668A3" w:rsidRPr="00D668A3">
        <w:rPr>
          <w:rFonts w:ascii="Times New Roman" w:hAnsi="Times New Roman"/>
          <w:b w:val="0"/>
          <w:color w:val="000000"/>
          <w:sz w:val="24"/>
          <w:szCs w:val="24"/>
          <w:highlight w:val="yellow"/>
          <w:lang w:val="pt-BR"/>
        </w:rPr>
        <w:t>---</w:t>
      </w:r>
      <w:r w:rsidR="00D668A3" w:rsidRPr="00D668A3">
        <w:rPr>
          <w:rFonts w:ascii="Times New Roman" w:hAnsi="Times New Roman"/>
          <w:b w:val="0"/>
          <w:color w:val="000000"/>
          <w:sz w:val="24"/>
          <w:szCs w:val="24"/>
          <w:lang w:val="pt-BR"/>
        </w:rPr>
        <w:t>], abaixo</w:t>
      </w:r>
      <w:r w:rsidRPr="00D668A3">
        <w:rPr>
          <w:rFonts w:ascii="Times New Roman" w:hAnsi="Times New Roman"/>
          <w:b w:val="0"/>
          <w:sz w:val="24"/>
          <w:szCs w:val="24"/>
          <w:lang w:val="pt-BR"/>
        </w:rPr>
        <w:t xml:space="preserve"> (“</w:t>
      </w:r>
      <w:r w:rsidRPr="00D668A3">
        <w:rPr>
          <w:rFonts w:ascii="Times New Roman" w:hAnsi="Times New Roman"/>
          <w:b w:val="0"/>
          <w:sz w:val="24"/>
          <w:szCs w:val="24"/>
          <w:u w:val="single"/>
          <w:lang w:val="pt-BR"/>
        </w:rPr>
        <w:t>Outros Direitos</w:t>
      </w:r>
      <w:r w:rsidRPr="00D668A3">
        <w:rPr>
          <w:rFonts w:ascii="Times New Roman" w:hAnsi="Times New Roman"/>
          <w:b w:val="0"/>
          <w:sz w:val="24"/>
          <w:szCs w:val="24"/>
          <w:lang w:val="pt-BR"/>
        </w:rPr>
        <w:t>”).</w:t>
      </w:r>
      <w:bookmarkEnd w:id="67"/>
      <w:r w:rsidR="002E257B" w:rsidRPr="00D908A9">
        <w:rPr>
          <w:rFonts w:ascii="Times New Roman" w:hAnsi="Times New Roman"/>
          <w:b w:val="0"/>
          <w:sz w:val="24"/>
          <w:szCs w:val="24"/>
          <w:lang w:val="pt-BR"/>
        </w:rPr>
        <w:t xml:space="preserve"> </w:t>
      </w:r>
    </w:p>
    <w:p w14:paraId="430392CD" w14:textId="77777777" w:rsidR="008430FD" w:rsidRPr="00D908A9" w:rsidRDefault="008430FD" w:rsidP="00EA7865">
      <w:pPr>
        <w:widowControl/>
        <w:spacing w:line="276" w:lineRule="auto"/>
        <w:ind w:right="58"/>
        <w:contextualSpacing/>
        <w:jc w:val="both"/>
        <w:rPr>
          <w:rFonts w:ascii="Times New Roman" w:hAnsi="Times New Roman" w:cs="Times New Roman"/>
          <w:color w:val="000000"/>
          <w:sz w:val="24"/>
          <w:szCs w:val="24"/>
          <w:lang w:val="pt-BR"/>
        </w:rPr>
      </w:pPr>
    </w:p>
    <w:p w14:paraId="7B23AD51" w14:textId="25A1C192"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68" w:name="_DV_M110"/>
      <w:bookmarkEnd w:id="68"/>
      <w:r w:rsidRPr="00D908A9">
        <w:rPr>
          <w:rFonts w:ascii="Times New Roman" w:hAnsi="Times New Roman"/>
          <w:b w:val="0"/>
          <w:color w:val="000000"/>
          <w:sz w:val="24"/>
          <w:szCs w:val="24"/>
          <w:lang w:val="pt-BR"/>
        </w:rPr>
        <w:t>Em decorrência da garantia real a ser constituída nos termos deste Contrato de Promessa de Cessão Fiduciária, todos os Direitos Creditórios Cedidos Fiduciariamente e os Outros Direitos ficam e ficarão vinculados ao cumprimento das Obrigações Garantidas, de forma irrevogável e irretratável, até o integral pagamento ou cumprimento das Obrigações Garantidas.</w:t>
      </w:r>
    </w:p>
    <w:p w14:paraId="22BCFD61" w14:textId="77777777" w:rsidR="008430FD" w:rsidRPr="00D908A9" w:rsidRDefault="008430FD" w:rsidP="00EA7865">
      <w:pPr>
        <w:widowControl/>
        <w:spacing w:line="276" w:lineRule="auto"/>
        <w:ind w:right="58"/>
        <w:contextualSpacing/>
        <w:jc w:val="both"/>
        <w:rPr>
          <w:rFonts w:ascii="Times New Roman" w:hAnsi="Times New Roman" w:cs="Times New Roman"/>
          <w:color w:val="000000"/>
          <w:sz w:val="24"/>
          <w:szCs w:val="24"/>
          <w:lang w:val="pt-BR"/>
        </w:rPr>
      </w:pPr>
    </w:p>
    <w:p w14:paraId="47513CF1" w14:textId="2D42E879"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69" w:name="_DV_M111"/>
      <w:bookmarkStart w:id="70" w:name="_Ref401946876"/>
      <w:bookmarkEnd w:id="69"/>
      <w:r w:rsidRPr="00D908A9">
        <w:rPr>
          <w:rFonts w:ascii="Times New Roman" w:hAnsi="Times New Roman"/>
          <w:b w:val="0"/>
          <w:color w:val="000000"/>
          <w:sz w:val="24"/>
          <w:szCs w:val="24"/>
          <w:lang w:val="pt-BR"/>
        </w:rPr>
        <w:t xml:space="preserve">Até o pagamento integral das Obrigações Garantidas, a </w:t>
      </w:r>
      <w:proofErr w:type="spellStart"/>
      <w:r w:rsidR="00FC7CB4" w:rsidRPr="00D908A9">
        <w:rPr>
          <w:rFonts w:ascii="Times New Roman" w:hAnsi="Times New Roman"/>
          <w:b w:val="0"/>
          <w:color w:val="000000"/>
          <w:sz w:val="24"/>
          <w:szCs w:val="24"/>
          <w:lang w:val="pt-BR"/>
        </w:rPr>
        <w:t>Toropar</w:t>
      </w:r>
      <w:proofErr w:type="spellEnd"/>
      <w:r w:rsidRPr="00D908A9">
        <w:rPr>
          <w:rFonts w:ascii="Times New Roman" w:hAnsi="Times New Roman"/>
          <w:b w:val="0"/>
          <w:color w:val="000000"/>
          <w:sz w:val="24"/>
          <w:szCs w:val="24"/>
          <w:lang w:val="pt-BR"/>
        </w:rPr>
        <w:t xml:space="preserve"> não poderá realizar qualquer tipo de negócio tendo por objeto, direta ou indiretamente, os Direitos Creditórios Cedidos Fiduciariamente </w:t>
      </w:r>
      <w:r w:rsidRPr="00D668A3">
        <w:rPr>
          <w:rFonts w:ascii="Times New Roman" w:hAnsi="Times New Roman"/>
          <w:b w:val="0"/>
          <w:color w:val="000000"/>
          <w:sz w:val="24"/>
          <w:szCs w:val="24"/>
          <w:lang w:val="pt-BR"/>
        </w:rPr>
        <w:t>e os Outros Direitos,</w:t>
      </w:r>
      <w:r w:rsidRPr="00D908A9">
        <w:rPr>
          <w:rFonts w:ascii="Times New Roman" w:hAnsi="Times New Roman"/>
          <w:b w:val="0"/>
          <w:color w:val="000000"/>
          <w:sz w:val="24"/>
          <w:szCs w:val="24"/>
          <w:lang w:val="pt-BR"/>
        </w:rPr>
        <w:t xml:space="preserve"> ressalvad</w:t>
      </w:r>
      <w:r w:rsidR="00B00B23" w:rsidRPr="00D908A9">
        <w:rPr>
          <w:rFonts w:ascii="Times New Roman" w:hAnsi="Times New Roman"/>
          <w:b w:val="0"/>
          <w:color w:val="000000"/>
          <w:sz w:val="24"/>
          <w:szCs w:val="24"/>
          <w:lang w:val="pt-BR"/>
        </w:rPr>
        <w:t>as</w:t>
      </w:r>
      <w:r w:rsidR="008C65CB"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 xml:space="preserve">as prerrogativas do </w:t>
      </w:r>
      <w:r w:rsidR="008C65CB"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na hipótese de execução das garantias ora constituídas</w:t>
      </w:r>
      <w:bookmarkEnd w:id="70"/>
      <w:r w:rsidRPr="00D908A9">
        <w:rPr>
          <w:rFonts w:ascii="Times New Roman" w:hAnsi="Times New Roman"/>
          <w:b w:val="0"/>
          <w:color w:val="000000"/>
          <w:sz w:val="24"/>
          <w:szCs w:val="24"/>
          <w:lang w:val="pt-BR"/>
        </w:rPr>
        <w:t xml:space="preserve">. </w:t>
      </w:r>
    </w:p>
    <w:p w14:paraId="129BC710" w14:textId="77777777" w:rsidR="008430FD" w:rsidRPr="00D908A9" w:rsidRDefault="008430FD" w:rsidP="00EA7865">
      <w:pPr>
        <w:widowControl/>
        <w:autoSpaceDE/>
        <w:autoSpaceDN/>
        <w:adjustRightInd/>
        <w:spacing w:line="276" w:lineRule="auto"/>
        <w:contextualSpacing/>
        <w:rPr>
          <w:rFonts w:ascii="Times New Roman" w:hAnsi="Times New Roman" w:cs="Times New Roman"/>
          <w:b/>
          <w:bCs/>
          <w:i/>
          <w:color w:val="000000"/>
          <w:kern w:val="32"/>
          <w:sz w:val="24"/>
          <w:szCs w:val="24"/>
          <w:lang w:val="pt-BR"/>
        </w:rPr>
      </w:pPr>
      <w:bookmarkStart w:id="71" w:name="_DV_M112"/>
      <w:bookmarkEnd w:id="71"/>
    </w:p>
    <w:p w14:paraId="7D307EA9" w14:textId="13AEA9DD" w:rsidR="008430FD" w:rsidRPr="00D908A9" w:rsidRDefault="008430FD" w:rsidP="00EA7865">
      <w:pPr>
        <w:pStyle w:val="Heading11"/>
        <w:keepNext w:val="0"/>
        <w:widowControl/>
        <w:spacing w:line="276" w:lineRule="auto"/>
        <w:ind w:right="57"/>
        <w:contextualSpacing/>
        <w:jc w:val="center"/>
        <w:rPr>
          <w:rFonts w:ascii="Times New Roman" w:hAnsi="Times New Roman" w:cs="Times New Roman"/>
          <w:i/>
          <w:color w:val="000000"/>
          <w:sz w:val="24"/>
          <w:szCs w:val="24"/>
          <w:lang w:val="pt-BR"/>
        </w:rPr>
      </w:pPr>
      <w:r w:rsidRPr="00D908A9">
        <w:rPr>
          <w:rFonts w:ascii="Times New Roman" w:hAnsi="Times New Roman" w:cs="Times New Roman"/>
          <w:i/>
          <w:color w:val="000000"/>
          <w:sz w:val="24"/>
          <w:szCs w:val="24"/>
          <w:lang w:val="pt-BR"/>
        </w:rPr>
        <w:t>Seção II –</w:t>
      </w:r>
      <w:r w:rsidR="00035F3F" w:rsidRPr="00D908A9">
        <w:rPr>
          <w:rFonts w:ascii="Times New Roman" w:hAnsi="Times New Roman" w:cs="Times New Roman"/>
          <w:i/>
          <w:color w:val="000000"/>
          <w:sz w:val="24"/>
          <w:szCs w:val="24"/>
          <w:lang w:val="pt-BR"/>
        </w:rPr>
        <w:t xml:space="preserve"> </w:t>
      </w:r>
      <w:r w:rsidR="006B2D92" w:rsidRPr="00D908A9">
        <w:rPr>
          <w:rFonts w:ascii="Times New Roman" w:hAnsi="Times New Roman" w:cs="Times New Roman"/>
          <w:i/>
          <w:color w:val="000000"/>
          <w:sz w:val="24"/>
          <w:szCs w:val="24"/>
          <w:lang w:val="pt-BR"/>
        </w:rPr>
        <w:t>Da Condição Suspensiva</w:t>
      </w:r>
    </w:p>
    <w:p w14:paraId="48780F08" w14:textId="77777777" w:rsidR="008430FD" w:rsidRPr="00D908A9" w:rsidRDefault="008430FD" w:rsidP="00EA7865">
      <w:pPr>
        <w:widowControl/>
        <w:spacing w:line="276" w:lineRule="auto"/>
        <w:contextualSpacing/>
        <w:rPr>
          <w:rFonts w:ascii="Times New Roman" w:hAnsi="Times New Roman" w:cs="Times New Roman"/>
          <w:color w:val="000000"/>
          <w:sz w:val="24"/>
          <w:szCs w:val="24"/>
          <w:lang w:val="pt-BR"/>
        </w:rPr>
      </w:pPr>
    </w:p>
    <w:p w14:paraId="796620A6" w14:textId="4A78A037" w:rsidR="004C7A06" w:rsidRPr="00D908A9" w:rsidRDefault="004C7A06"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sz w:val="24"/>
          <w:szCs w:val="24"/>
          <w:lang w:val="pt-BR"/>
        </w:rPr>
      </w:pPr>
      <w:r w:rsidRPr="00D908A9">
        <w:rPr>
          <w:rFonts w:ascii="Times New Roman" w:hAnsi="Times New Roman"/>
          <w:b w:val="0"/>
          <w:sz w:val="24"/>
          <w:szCs w:val="24"/>
          <w:lang w:val="pt-BR"/>
        </w:rPr>
        <w:t>Nos termos do Acordo de Quotistas da GT2</w:t>
      </w:r>
      <w:r w:rsidR="00B00B23" w:rsidRPr="00D908A9">
        <w:rPr>
          <w:rFonts w:ascii="Times New Roman" w:hAnsi="Times New Roman"/>
          <w:b w:val="0"/>
          <w:sz w:val="24"/>
          <w:szCs w:val="24"/>
          <w:lang w:val="pt-BR"/>
        </w:rPr>
        <w:t xml:space="preserve"> Holding</w:t>
      </w:r>
      <w:r w:rsidRPr="00D908A9">
        <w:rPr>
          <w:rFonts w:ascii="Times New Roman" w:hAnsi="Times New Roman"/>
          <w:b w:val="0"/>
          <w:sz w:val="24"/>
          <w:szCs w:val="24"/>
          <w:lang w:val="pt-BR"/>
        </w:rPr>
        <w:t>, celebrado em [</w:t>
      </w:r>
      <w:r w:rsidRPr="00D908A9">
        <w:rPr>
          <w:rFonts w:ascii="Times New Roman" w:hAnsi="Times New Roman"/>
          <w:b w:val="0"/>
          <w:sz w:val="24"/>
          <w:szCs w:val="24"/>
          <w:highlight w:val="yellow"/>
          <w:lang w:val="pt-BR"/>
        </w:rPr>
        <w:t>---</w:t>
      </w:r>
      <w:r w:rsidRPr="00D908A9">
        <w:rPr>
          <w:rFonts w:ascii="Times New Roman" w:hAnsi="Times New Roman"/>
          <w:b w:val="0"/>
          <w:sz w:val="24"/>
          <w:szCs w:val="24"/>
          <w:lang w:val="pt-BR"/>
        </w:rPr>
        <w:t>], por e entre [</w:t>
      </w:r>
      <w:r w:rsidRPr="00D908A9">
        <w:rPr>
          <w:rFonts w:ascii="Times New Roman" w:hAnsi="Times New Roman"/>
          <w:b w:val="0"/>
          <w:sz w:val="24"/>
          <w:szCs w:val="24"/>
          <w:highlight w:val="yellow"/>
          <w:lang w:val="pt-BR"/>
        </w:rPr>
        <w:t>---</w:t>
      </w:r>
      <w:r w:rsidRPr="00D908A9">
        <w:rPr>
          <w:rFonts w:ascii="Times New Roman" w:hAnsi="Times New Roman"/>
          <w:b w:val="0"/>
          <w:sz w:val="24"/>
          <w:szCs w:val="24"/>
          <w:lang w:val="pt-BR"/>
        </w:rPr>
        <w:t xml:space="preserve">], </w:t>
      </w:r>
      <w:r w:rsidR="008C65CB" w:rsidRPr="00D908A9">
        <w:rPr>
          <w:rFonts w:ascii="Times New Roman" w:hAnsi="Times New Roman"/>
          <w:b w:val="0"/>
          <w:sz w:val="24"/>
          <w:szCs w:val="24"/>
          <w:lang w:val="pt-BR"/>
        </w:rPr>
        <w:t xml:space="preserve">a distribuição, pela GT2 aos seus quotistas, </w:t>
      </w:r>
      <w:r w:rsidRPr="00D908A9">
        <w:rPr>
          <w:rFonts w:ascii="Times New Roman" w:hAnsi="Times New Roman"/>
          <w:b w:val="0"/>
          <w:sz w:val="24"/>
          <w:szCs w:val="24"/>
          <w:lang w:val="pt-BR"/>
        </w:rPr>
        <w:t>d</w:t>
      </w:r>
      <w:r w:rsidR="007D2217" w:rsidRPr="00D908A9">
        <w:rPr>
          <w:rFonts w:ascii="Times New Roman" w:hAnsi="Times New Roman"/>
          <w:b w:val="0"/>
          <w:sz w:val="24"/>
          <w:szCs w:val="24"/>
          <w:lang w:val="pt-BR"/>
        </w:rPr>
        <w:t xml:space="preserve">e quaisquer </w:t>
      </w:r>
      <w:r w:rsidRPr="00D908A9">
        <w:rPr>
          <w:rFonts w:ascii="Times New Roman" w:hAnsi="Times New Roman"/>
          <w:b w:val="0"/>
          <w:sz w:val="24"/>
          <w:szCs w:val="24"/>
          <w:lang w:val="pt-BR"/>
        </w:rPr>
        <w:t xml:space="preserve">Direitos Creditórios está sujeito ao retorno do investimento da </w:t>
      </w:r>
      <w:r w:rsidR="007D2217" w:rsidRPr="00D908A9">
        <w:rPr>
          <w:rFonts w:ascii="Times New Roman" w:hAnsi="Times New Roman"/>
          <w:b w:val="0"/>
          <w:sz w:val="24"/>
          <w:szCs w:val="24"/>
          <w:lang w:val="pt-BR"/>
        </w:rPr>
        <w:t>[</w:t>
      </w:r>
      <w:r w:rsidR="007D2217" w:rsidRPr="00D908A9">
        <w:rPr>
          <w:rFonts w:ascii="Times New Roman" w:hAnsi="Times New Roman"/>
          <w:b w:val="0"/>
          <w:sz w:val="24"/>
          <w:szCs w:val="24"/>
          <w:highlight w:val="yellow"/>
          <w:lang w:val="pt-BR"/>
        </w:rPr>
        <w:t>---</w:t>
      </w:r>
      <w:r w:rsidR="007D2217" w:rsidRPr="00D908A9">
        <w:rPr>
          <w:rFonts w:ascii="Times New Roman" w:hAnsi="Times New Roman"/>
          <w:b w:val="0"/>
          <w:sz w:val="24"/>
          <w:szCs w:val="24"/>
          <w:lang w:val="pt-BR"/>
        </w:rPr>
        <w:t xml:space="preserve">], na qualidade de </w:t>
      </w:r>
      <w:r w:rsidR="008C65CB" w:rsidRPr="00D908A9">
        <w:rPr>
          <w:rFonts w:ascii="Times New Roman" w:hAnsi="Times New Roman"/>
          <w:b w:val="0"/>
          <w:sz w:val="24"/>
          <w:szCs w:val="24"/>
          <w:lang w:val="pt-BR"/>
        </w:rPr>
        <w:t>quotista</w:t>
      </w:r>
      <w:r w:rsidR="007D2217" w:rsidRPr="00D908A9">
        <w:rPr>
          <w:rFonts w:ascii="Times New Roman" w:hAnsi="Times New Roman"/>
          <w:b w:val="0"/>
          <w:sz w:val="24"/>
          <w:szCs w:val="24"/>
          <w:lang w:val="pt-BR"/>
        </w:rPr>
        <w:t xml:space="preserve"> da GT2</w:t>
      </w:r>
      <w:r w:rsidR="00B34AA5" w:rsidRPr="00D908A9">
        <w:rPr>
          <w:rFonts w:ascii="Times New Roman" w:hAnsi="Times New Roman"/>
          <w:b w:val="0"/>
          <w:sz w:val="24"/>
          <w:szCs w:val="24"/>
          <w:lang w:val="pt-BR"/>
        </w:rPr>
        <w:t xml:space="preserve"> Holding</w:t>
      </w:r>
      <w:r w:rsidR="007D2217" w:rsidRPr="00D908A9">
        <w:rPr>
          <w:rFonts w:ascii="Times New Roman" w:hAnsi="Times New Roman"/>
          <w:b w:val="0"/>
          <w:sz w:val="24"/>
          <w:szCs w:val="24"/>
          <w:lang w:val="pt-BR"/>
        </w:rPr>
        <w:t xml:space="preserve">, de modo que </w:t>
      </w:r>
      <w:r w:rsidR="008C65CB" w:rsidRPr="00D908A9">
        <w:rPr>
          <w:rFonts w:ascii="Times New Roman" w:hAnsi="Times New Roman"/>
          <w:b w:val="0"/>
          <w:sz w:val="24"/>
          <w:szCs w:val="24"/>
          <w:lang w:val="pt-BR"/>
        </w:rPr>
        <w:t xml:space="preserve">os demais quotistas </w:t>
      </w:r>
      <w:r w:rsidR="007D2217" w:rsidRPr="00D908A9">
        <w:rPr>
          <w:rFonts w:ascii="Times New Roman" w:hAnsi="Times New Roman"/>
          <w:b w:val="0"/>
          <w:sz w:val="24"/>
          <w:szCs w:val="24"/>
          <w:lang w:val="pt-BR"/>
        </w:rPr>
        <w:t>somente far</w:t>
      </w:r>
      <w:r w:rsidR="008C65CB" w:rsidRPr="00D908A9">
        <w:rPr>
          <w:rFonts w:ascii="Times New Roman" w:hAnsi="Times New Roman"/>
          <w:b w:val="0"/>
          <w:sz w:val="24"/>
          <w:szCs w:val="24"/>
          <w:lang w:val="pt-BR"/>
        </w:rPr>
        <w:t>ão</w:t>
      </w:r>
      <w:r w:rsidR="007D2217" w:rsidRPr="00D908A9">
        <w:rPr>
          <w:rFonts w:ascii="Times New Roman" w:hAnsi="Times New Roman"/>
          <w:b w:val="0"/>
          <w:sz w:val="24"/>
          <w:szCs w:val="24"/>
          <w:lang w:val="pt-BR"/>
        </w:rPr>
        <w:t xml:space="preserve"> jus e efetivamente receber</w:t>
      </w:r>
      <w:r w:rsidR="008C65CB" w:rsidRPr="00D908A9">
        <w:rPr>
          <w:rFonts w:ascii="Times New Roman" w:hAnsi="Times New Roman"/>
          <w:b w:val="0"/>
          <w:sz w:val="24"/>
          <w:szCs w:val="24"/>
          <w:lang w:val="pt-BR"/>
        </w:rPr>
        <w:t>ão</w:t>
      </w:r>
      <w:r w:rsidR="007D2217" w:rsidRPr="00D908A9">
        <w:rPr>
          <w:rFonts w:ascii="Times New Roman" w:hAnsi="Times New Roman"/>
          <w:b w:val="0"/>
          <w:sz w:val="24"/>
          <w:szCs w:val="24"/>
          <w:lang w:val="pt-BR"/>
        </w:rPr>
        <w:t xml:space="preserve"> quaisquer valores após o retorno integral do investimento da [</w:t>
      </w:r>
      <w:r w:rsidR="007D2217" w:rsidRPr="00D908A9">
        <w:rPr>
          <w:rFonts w:ascii="Times New Roman" w:hAnsi="Times New Roman"/>
          <w:b w:val="0"/>
          <w:sz w:val="24"/>
          <w:szCs w:val="24"/>
          <w:highlight w:val="yellow"/>
          <w:lang w:val="pt-BR"/>
        </w:rPr>
        <w:t>---</w:t>
      </w:r>
      <w:r w:rsidR="007D2217" w:rsidRPr="00D908A9">
        <w:rPr>
          <w:rFonts w:ascii="Times New Roman" w:hAnsi="Times New Roman"/>
          <w:b w:val="0"/>
          <w:sz w:val="24"/>
          <w:szCs w:val="24"/>
          <w:lang w:val="pt-BR"/>
        </w:rPr>
        <w:t>] (“</w:t>
      </w:r>
      <w:r w:rsidR="007D2217" w:rsidRPr="00D908A9">
        <w:rPr>
          <w:rFonts w:ascii="Times New Roman" w:hAnsi="Times New Roman"/>
          <w:b w:val="0"/>
          <w:sz w:val="24"/>
          <w:szCs w:val="24"/>
          <w:u w:val="single"/>
          <w:lang w:val="pt-BR"/>
        </w:rPr>
        <w:t>Retorno do Investimento [</w:t>
      </w:r>
      <w:r w:rsidR="007D2217" w:rsidRPr="00D908A9">
        <w:rPr>
          <w:rFonts w:ascii="Times New Roman" w:hAnsi="Times New Roman"/>
          <w:b w:val="0"/>
          <w:sz w:val="24"/>
          <w:szCs w:val="24"/>
          <w:highlight w:val="yellow"/>
          <w:u w:val="single"/>
          <w:lang w:val="pt-BR"/>
        </w:rPr>
        <w:t>---</w:t>
      </w:r>
      <w:r w:rsidR="007D2217" w:rsidRPr="00D908A9">
        <w:rPr>
          <w:rFonts w:ascii="Times New Roman" w:hAnsi="Times New Roman"/>
          <w:b w:val="0"/>
          <w:sz w:val="24"/>
          <w:szCs w:val="24"/>
          <w:u w:val="single"/>
          <w:lang w:val="pt-BR"/>
        </w:rPr>
        <w:t>]</w:t>
      </w:r>
      <w:r w:rsidR="007D2217" w:rsidRPr="00D908A9">
        <w:rPr>
          <w:rFonts w:ascii="Times New Roman" w:hAnsi="Times New Roman"/>
          <w:b w:val="0"/>
          <w:sz w:val="24"/>
          <w:szCs w:val="24"/>
          <w:lang w:val="pt-BR"/>
        </w:rPr>
        <w:t>”</w:t>
      </w:r>
      <w:proofErr w:type="gramStart"/>
      <w:r w:rsidR="007D2217" w:rsidRPr="00D908A9">
        <w:rPr>
          <w:rFonts w:ascii="Times New Roman" w:hAnsi="Times New Roman"/>
          <w:b w:val="0"/>
          <w:sz w:val="24"/>
          <w:szCs w:val="24"/>
          <w:lang w:val="pt-BR"/>
        </w:rPr>
        <w:t>)</w:t>
      </w:r>
      <w:r w:rsidR="004A6C06" w:rsidRPr="00D908A9">
        <w:rPr>
          <w:rFonts w:ascii="Times New Roman" w:hAnsi="Times New Roman"/>
          <w:b w:val="0"/>
          <w:sz w:val="24"/>
          <w:szCs w:val="24"/>
          <w:lang w:val="pt-BR"/>
        </w:rPr>
        <w:t>.</w:t>
      </w:r>
      <w:r w:rsidR="008E0CBB" w:rsidRPr="00D908A9">
        <w:rPr>
          <w:rFonts w:ascii="Times New Roman" w:hAnsi="Times New Roman"/>
          <w:b w:val="0"/>
          <w:sz w:val="24"/>
          <w:szCs w:val="24"/>
          <w:lang w:val="pt-BR"/>
        </w:rPr>
        <w:t>[</w:t>
      </w:r>
      <w:proofErr w:type="gramEnd"/>
      <w:r w:rsidR="008E0CBB" w:rsidRPr="00D908A9">
        <w:rPr>
          <w:rFonts w:ascii="Times New Roman" w:hAnsi="Times New Roman"/>
          <w:b w:val="0"/>
          <w:sz w:val="24"/>
          <w:szCs w:val="24"/>
          <w:highlight w:val="yellow"/>
          <w:lang w:val="pt-BR"/>
        </w:rPr>
        <w:t>Nota MFA: Favor validar</w:t>
      </w:r>
      <w:r w:rsidR="008E0CBB" w:rsidRPr="00D908A9">
        <w:rPr>
          <w:rFonts w:ascii="Times New Roman" w:hAnsi="Times New Roman"/>
          <w:b w:val="0"/>
          <w:sz w:val="24"/>
          <w:szCs w:val="24"/>
          <w:lang w:val="pt-BR"/>
        </w:rPr>
        <w:t>]</w:t>
      </w:r>
    </w:p>
    <w:p w14:paraId="2BD2857E" w14:textId="77777777" w:rsidR="004C7A06" w:rsidRPr="00D908A9" w:rsidRDefault="004C7A06" w:rsidP="00EA7865">
      <w:pPr>
        <w:pStyle w:val="Ttulo1"/>
        <w:keepNext w:val="0"/>
        <w:widowControl/>
        <w:autoSpaceDE/>
        <w:autoSpaceDN/>
        <w:adjustRightInd/>
        <w:spacing w:before="0" w:after="0" w:line="276" w:lineRule="auto"/>
        <w:contextualSpacing/>
        <w:jc w:val="both"/>
        <w:rPr>
          <w:rFonts w:ascii="Times New Roman" w:hAnsi="Times New Roman"/>
          <w:b w:val="0"/>
          <w:sz w:val="24"/>
          <w:szCs w:val="24"/>
          <w:lang w:val="pt-BR"/>
        </w:rPr>
      </w:pPr>
    </w:p>
    <w:p w14:paraId="5E333595" w14:textId="73DC144F" w:rsidR="006B2D92" w:rsidRPr="00D908A9" w:rsidRDefault="006B2D92"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sz w:val="24"/>
          <w:szCs w:val="24"/>
          <w:lang w:val="pt-BR"/>
        </w:rPr>
      </w:pPr>
      <w:r w:rsidRPr="00D908A9">
        <w:rPr>
          <w:rFonts w:ascii="Times New Roman" w:hAnsi="Times New Roman"/>
          <w:b w:val="0"/>
          <w:sz w:val="24"/>
          <w:szCs w:val="24"/>
          <w:lang w:val="pt-BR"/>
        </w:rPr>
        <w:t xml:space="preserve">Fica desde já estabelecido que, embora válida desde a </w:t>
      </w:r>
      <w:r w:rsidR="009842E9" w:rsidRPr="00D908A9">
        <w:rPr>
          <w:rFonts w:ascii="Times New Roman" w:hAnsi="Times New Roman"/>
          <w:b w:val="0"/>
          <w:sz w:val="24"/>
          <w:szCs w:val="24"/>
          <w:lang w:val="pt-BR"/>
        </w:rPr>
        <w:t xml:space="preserve">presente </w:t>
      </w:r>
      <w:r w:rsidRPr="00D908A9">
        <w:rPr>
          <w:rFonts w:ascii="Times New Roman" w:hAnsi="Times New Roman"/>
          <w:b w:val="0"/>
          <w:sz w:val="24"/>
          <w:szCs w:val="24"/>
          <w:lang w:val="pt-BR"/>
        </w:rPr>
        <w:t>data, a cessão fiduciária dos</w:t>
      </w:r>
      <w:r w:rsidR="00CF0268" w:rsidRPr="00D908A9">
        <w:rPr>
          <w:rFonts w:ascii="Times New Roman" w:hAnsi="Times New Roman"/>
          <w:b w:val="0"/>
          <w:sz w:val="24"/>
          <w:szCs w:val="24"/>
          <w:lang w:val="pt-BR"/>
        </w:rPr>
        <w:t xml:space="preserve"> respectivos</w:t>
      </w:r>
      <w:r w:rsidRPr="00D908A9">
        <w:rPr>
          <w:rFonts w:ascii="Times New Roman" w:hAnsi="Times New Roman"/>
          <w:b w:val="0"/>
          <w:sz w:val="24"/>
          <w:szCs w:val="24"/>
          <w:lang w:val="pt-BR"/>
        </w:rPr>
        <w:t xml:space="preserve"> Direitos Creditórios </w:t>
      </w:r>
      <w:r w:rsidR="00CF0268" w:rsidRPr="00D908A9">
        <w:rPr>
          <w:rFonts w:ascii="Times New Roman" w:hAnsi="Times New Roman"/>
          <w:b w:val="0"/>
          <w:sz w:val="24"/>
          <w:szCs w:val="24"/>
          <w:lang w:val="pt-BR"/>
        </w:rPr>
        <w:t>Cedidos Fiduciariamente</w:t>
      </w:r>
      <w:r w:rsidRPr="00D908A9">
        <w:rPr>
          <w:rFonts w:ascii="Times New Roman" w:hAnsi="Times New Roman"/>
          <w:b w:val="0"/>
          <w:sz w:val="24"/>
          <w:szCs w:val="24"/>
          <w:lang w:val="pt-BR"/>
        </w:rPr>
        <w:t xml:space="preserve"> em favor do Agente Fiduciário</w:t>
      </w:r>
      <w:r w:rsidR="00335C7C" w:rsidRPr="00D908A9">
        <w:rPr>
          <w:rFonts w:ascii="Times New Roman" w:hAnsi="Times New Roman"/>
          <w:b w:val="0"/>
          <w:sz w:val="24"/>
          <w:szCs w:val="24"/>
          <w:lang w:val="pt-BR"/>
        </w:rPr>
        <w:t xml:space="preserve">, representando a </w:t>
      </w:r>
      <w:r w:rsidR="0035231A" w:rsidRPr="00D908A9">
        <w:rPr>
          <w:rFonts w:ascii="Times New Roman" w:hAnsi="Times New Roman"/>
          <w:b w:val="0"/>
          <w:sz w:val="24"/>
          <w:szCs w:val="24"/>
          <w:lang w:val="pt-BR"/>
        </w:rPr>
        <w:t>c</w:t>
      </w:r>
      <w:r w:rsidR="00335C7C" w:rsidRPr="00D908A9">
        <w:rPr>
          <w:rFonts w:ascii="Times New Roman" w:hAnsi="Times New Roman"/>
          <w:b w:val="0"/>
          <w:sz w:val="24"/>
          <w:szCs w:val="24"/>
          <w:lang w:val="pt-BR"/>
        </w:rPr>
        <w:t>omunhão dos interesses dos Debenturistas</w:t>
      </w:r>
      <w:r w:rsidR="0035231A" w:rsidRPr="00D908A9">
        <w:rPr>
          <w:rFonts w:ascii="Times New Roman" w:hAnsi="Times New Roman"/>
          <w:b w:val="0"/>
          <w:sz w:val="24"/>
          <w:szCs w:val="24"/>
          <w:lang w:val="pt-BR"/>
        </w:rPr>
        <w:t>,</w:t>
      </w:r>
      <w:r w:rsidRPr="00D908A9">
        <w:rPr>
          <w:rFonts w:ascii="Times New Roman" w:hAnsi="Times New Roman"/>
          <w:b w:val="0"/>
          <w:sz w:val="24"/>
          <w:szCs w:val="24"/>
          <w:lang w:val="pt-BR"/>
        </w:rPr>
        <w:t xml:space="preserve"> nos termos deste </w:t>
      </w:r>
      <w:r w:rsidR="006301BC" w:rsidRPr="00D908A9">
        <w:rPr>
          <w:rFonts w:ascii="Times New Roman" w:hAnsi="Times New Roman"/>
          <w:b w:val="0"/>
          <w:sz w:val="24"/>
          <w:szCs w:val="24"/>
          <w:lang w:val="pt-BR"/>
        </w:rPr>
        <w:t>Contrato de Promessa de Cessão Fiduciária</w:t>
      </w:r>
      <w:r w:rsidR="0035231A" w:rsidRPr="00D908A9">
        <w:rPr>
          <w:rFonts w:ascii="Times New Roman" w:hAnsi="Times New Roman"/>
          <w:b w:val="0"/>
          <w:sz w:val="24"/>
          <w:szCs w:val="24"/>
          <w:lang w:val="pt-BR"/>
        </w:rPr>
        <w:t>,</w:t>
      </w:r>
      <w:r w:rsidRPr="00D908A9">
        <w:rPr>
          <w:rFonts w:ascii="Times New Roman" w:hAnsi="Times New Roman"/>
          <w:b w:val="0"/>
          <w:sz w:val="24"/>
          <w:szCs w:val="24"/>
          <w:lang w:val="pt-BR"/>
        </w:rPr>
        <w:t xml:space="preserve"> tem sua eficácia submetida única e exclusivamente à verificação, pelo Agente Fiduciário, do </w:t>
      </w:r>
      <w:r w:rsidR="007D2217" w:rsidRPr="00D908A9">
        <w:rPr>
          <w:rFonts w:ascii="Times New Roman" w:hAnsi="Times New Roman"/>
          <w:b w:val="0"/>
          <w:sz w:val="24"/>
          <w:szCs w:val="24"/>
          <w:lang w:val="pt-BR"/>
        </w:rPr>
        <w:t xml:space="preserve">efetivo </w:t>
      </w:r>
      <w:r w:rsidR="0035231A" w:rsidRPr="00D908A9">
        <w:rPr>
          <w:rFonts w:ascii="Times New Roman" w:hAnsi="Times New Roman"/>
          <w:b w:val="0"/>
          <w:sz w:val="24"/>
          <w:szCs w:val="24"/>
          <w:lang w:val="pt-BR"/>
        </w:rPr>
        <w:t xml:space="preserve">recebimento dos Direitos Creditórios pela </w:t>
      </w:r>
      <w:proofErr w:type="spellStart"/>
      <w:r w:rsidR="0035231A" w:rsidRPr="00D908A9">
        <w:rPr>
          <w:rFonts w:ascii="Times New Roman" w:hAnsi="Times New Roman"/>
          <w:b w:val="0"/>
          <w:sz w:val="24"/>
          <w:szCs w:val="24"/>
          <w:lang w:val="pt-BR"/>
        </w:rPr>
        <w:t>Toropar</w:t>
      </w:r>
      <w:proofErr w:type="spellEnd"/>
      <w:r w:rsidR="007D2217" w:rsidRPr="00D908A9">
        <w:rPr>
          <w:rFonts w:ascii="Times New Roman" w:hAnsi="Times New Roman"/>
          <w:b w:val="0"/>
          <w:sz w:val="24"/>
          <w:szCs w:val="24"/>
          <w:lang w:val="pt-BR"/>
        </w:rPr>
        <w:t xml:space="preserve"> </w:t>
      </w:r>
      <w:r w:rsidRPr="00D908A9">
        <w:rPr>
          <w:rFonts w:ascii="Times New Roman" w:hAnsi="Times New Roman"/>
          <w:b w:val="0"/>
          <w:sz w:val="24"/>
          <w:szCs w:val="24"/>
          <w:lang w:val="pt-BR"/>
        </w:rPr>
        <w:t>(“</w:t>
      </w:r>
      <w:r w:rsidRPr="00D908A9">
        <w:rPr>
          <w:rFonts w:ascii="Times New Roman" w:hAnsi="Times New Roman"/>
          <w:b w:val="0"/>
          <w:sz w:val="24"/>
          <w:szCs w:val="24"/>
          <w:u w:val="single"/>
          <w:lang w:val="pt-BR"/>
        </w:rPr>
        <w:t>Condição Suspensiva</w:t>
      </w:r>
      <w:r w:rsidRPr="00D908A9">
        <w:rPr>
          <w:rFonts w:ascii="Times New Roman" w:hAnsi="Times New Roman"/>
          <w:b w:val="0"/>
          <w:sz w:val="24"/>
          <w:szCs w:val="24"/>
          <w:lang w:val="pt-BR"/>
        </w:rPr>
        <w:t xml:space="preserve">”). </w:t>
      </w:r>
    </w:p>
    <w:p w14:paraId="34F98185" w14:textId="62EA9139" w:rsidR="007D2217" w:rsidRPr="00D908A9" w:rsidRDefault="007D2217" w:rsidP="00EA7865">
      <w:pPr>
        <w:spacing w:line="276" w:lineRule="auto"/>
        <w:contextualSpacing/>
        <w:rPr>
          <w:rFonts w:ascii="Times New Roman" w:hAnsi="Times New Roman" w:cs="Times New Roman"/>
          <w:sz w:val="24"/>
          <w:szCs w:val="24"/>
          <w:lang w:val="pt-BR"/>
        </w:rPr>
      </w:pPr>
    </w:p>
    <w:p w14:paraId="27ACBA5E" w14:textId="4CEB4E0A" w:rsidR="007D2217" w:rsidRPr="00D908A9" w:rsidRDefault="007D2217"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sz w:val="24"/>
          <w:szCs w:val="24"/>
          <w:lang w:val="pt-BR"/>
        </w:rPr>
      </w:pPr>
      <w:r w:rsidRPr="00D908A9">
        <w:rPr>
          <w:rFonts w:ascii="Times New Roman" w:hAnsi="Times New Roman"/>
          <w:b w:val="0"/>
          <w:sz w:val="24"/>
          <w:szCs w:val="24"/>
          <w:lang w:val="pt-BR"/>
        </w:rPr>
        <w:t xml:space="preserve">A </w:t>
      </w:r>
      <w:proofErr w:type="spellStart"/>
      <w:r w:rsidR="009737D6" w:rsidRPr="00D908A9">
        <w:rPr>
          <w:rFonts w:ascii="Times New Roman" w:hAnsi="Times New Roman"/>
          <w:b w:val="0"/>
          <w:sz w:val="24"/>
          <w:szCs w:val="24"/>
          <w:lang w:val="pt-BR"/>
        </w:rPr>
        <w:t>Toropar</w:t>
      </w:r>
      <w:proofErr w:type="spellEnd"/>
      <w:r w:rsidRPr="00D908A9">
        <w:rPr>
          <w:rFonts w:ascii="Times New Roman" w:hAnsi="Times New Roman"/>
          <w:b w:val="0"/>
          <w:sz w:val="24"/>
          <w:szCs w:val="24"/>
          <w:lang w:val="pt-BR"/>
        </w:rPr>
        <w:t xml:space="preserve"> deverá entregar ao Agente Fiduciário, </w:t>
      </w:r>
      <w:r w:rsidR="004A6C06" w:rsidRPr="00D668A3">
        <w:rPr>
          <w:rFonts w:ascii="Times New Roman" w:hAnsi="Times New Roman"/>
          <w:b w:val="0"/>
          <w:sz w:val="24"/>
          <w:szCs w:val="24"/>
          <w:lang w:val="pt-BR"/>
        </w:rPr>
        <w:t xml:space="preserve">em até </w:t>
      </w:r>
      <w:r w:rsidR="00D668A3">
        <w:rPr>
          <w:rFonts w:ascii="Times New Roman" w:hAnsi="Times New Roman"/>
          <w:b w:val="0"/>
          <w:sz w:val="24"/>
          <w:szCs w:val="24"/>
          <w:lang w:val="pt-BR"/>
        </w:rPr>
        <w:t>[</w:t>
      </w:r>
      <w:r w:rsidR="004A6C06" w:rsidRPr="00D668A3">
        <w:rPr>
          <w:rFonts w:ascii="Times New Roman" w:hAnsi="Times New Roman"/>
          <w:b w:val="0"/>
          <w:sz w:val="24"/>
          <w:szCs w:val="24"/>
          <w:highlight w:val="yellow"/>
          <w:lang w:val="pt-BR"/>
        </w:rPr>
        <w:t xml:space="preserve">05 (cinco) </w:t>
      </w:r>
      <w:r w:rsidR="00D668A3" w:rsidRPr="00D668A3">
        <w:rPr>
          <w:rFonts w:ascii="Times New Roman" w:hAnsi="Times New Roman"/>
          <w:b w:val="0"/>
          <w:sz w:val="24"/>
          <w:szCs w:val="24"/>
          <w:highlight w:val="yellow"/>
          <w:lang w:val="pt-BR"/>
        </w:rPr>
        <w:t>Dias Úteis</w:t>
      </w:r>
      <w:r w:rsidR="00D668A3">
        <w:rPr>
          <w:rFonts w:ascii="Times New Roman" w:hAnsi="Times New Roman"/>
          <w:b w:val="0"/>
          <w:sz w:val="24"/>
          <w:szCs w:val="24"/>
          <w:lang w:val="pt-BR"/>
        </w:rPr>
        <w:t>]</w:t>
      </w:r>
      <w:r w:rsidR="00D668A3" w:rsidRPr="00D668A3">
        <w:rPr>
          <w:rFonts w:ascii="Times New Roman" w:hAnsi="Times New Roman"/>
          <w:b w:val="0"/>
          <w:sz w:val="24"/>
          <w:szCs w:val="24"/>
          <w:lang w:val="pt-BR"/>
        </w:rPr>
        <w:t xml:space="preserve"> </w:t>
      </w:r>
      <w:r w:rsidR="004A6C06" w:rsidRPr="00D668A3">
        <w:rPr>
          <w:rFonts w:ascii="Times New Roman" w:hAnsi="Times New Roman"/>
          <w:b w:val="0"/>
          <w:sz w:val="24"/>
          <w:szCs w:val="24"/>
          <w:lang w:val="pt-BR"/>
        </w:rPr>
        <w:t xml:space="preserve">contados do efetivo recebimento de quaisquer </w:t>
      </w:r>
      <w:r w:rsidR="00C62185" w:rsidRPr="00D668A3">
        <w:rPr>
          <w:rFonts w:ascii="Times New Roman" w:hAnsi="Times New Roman"/>
          <w:b w:val="0"/>
          <w:sz w:val="24"/>
          <w:szCs w:val="24"/>
          <w:lang w:val="pt-BR"/>
        </w:rPr>
        <w:t>recursos relativos aos</w:t>
      </w:r>
      <w:r w:rsidR="00C62185" w:rsidRPr="00D908A9">
        <w:rPr>
          <w:rFonts w:ascii="Times New Roman" w:hAnsi="Times New Roman"/>
          <w:b w:val="0"/>
          <w:sz w:val="24"/>
          <w:szCs w:val="24"/>
          <w:lang w:val="pt-BR"/>
        </w:rPr>
        <w:t xml:space="preserve"> Direitos Creditórios</w:t>
      </w:r>
      <w:r w:rsidR="00345F0C" w:rsidRPr="00D908A9">
        <w:rPr>
          <w:rFonts w:ascii="Times New Roman" w:hAnsi="Times New Roman"/>
          <w:b w:val="0"/>
          <w:sz w:val="24"/>
          <w:szCs w:val="24"/>
          <w:lang w:val="pt-BR"/>
        </w:rPr>
        <w:t xml:space="preserve"> </w:t>
      </w:r>
      <w:r w:rsidRPr="00D908A9">
        <w:rPr>
          <w:rFonts w:ascii="Times New Roman" w:hAnsi="Times New Roman"/>
          <w:b w:val="0"/>
          <w:sz w:val="24"/>
          <w:szCs w:val="24"/>
          <w:lang w:val="pt-BR"/>
        </w:rPr>
        <w:t>a serem cedidos</w:t>
      </w:r>
      <w:r w:rsidR="00954F58" w:rsidRPr="00D908A9">
        <w:rPr>
          <w:rFonts w:ascii="Times New Roman" w:hAnsi="Times New Roman"/>
          <w:b w:val="0"/>
          <w:sz w:val="24"/>
          <w:szCs w:val="24"/>
          <w:lang w:val="pt-BR"/>
        </w:rPr>
        <w:t>,</w:t>
      </w:r>
      <w:r w:rsidRPr="00D908A9">
        <w:rPr>
          <w:rFonts w:ascii="Times New Roman" w:hAnsi="Times New Roman"/>
          <w:b w:val="0"/>
          <w:sz w:val="24"/>
          <w:szCs w:val="24"/>
          <w:lang w:val="pt-BR"/>
        </w:rPr>
        <w:t xml:space="preserve"> </w:t>
      </w:r>
      <w:r w:rsidR="00954F58" w:rsidRPr="00D908A9">
        <w:rPr>
          <w:rFonts w:ascii="Times New Roman" w:hAnsi="Times New Roman"/>
          <w:b w:val="0"/>
          <w:sz w:val="24"/>
          <w:szCs w:val="24"/>
          <w:lang w:val="pt-BR"/>
        </w:rPr>
        <w:t xml:space="preserve">os </w:t>
      </w:r>
      <w:r w:rsidRPr="00D908A9">
        <w:rPr>
          <w:rFonts w:ascii="Times New Roman" w:hAnsi="Times New Roman"/>
          <w:b w:val="0"/>
          <w:sz w:val="24"/>
          <w:szCs w:val="24"/>
          <w:lang w:val="pt-BR"/>
        </w:rPr>
        <w:t xml:space="preserve">respectivos documentos societários e contábeis da GT2 </w:t>
      </w:r>
      <w:r w:rsidR="00B7512E" w:rsidRPr="00D908A9">
        <w:rPr>
          <w:rFonts w:ascii="Times New Roman" w:hAnsi="Times New Roman"/>
          <w:b w:val="0"/>
          <w:sz w:val="24"/>
          <w:szCs w:val="24"/>
          <w:lang w:val="pt-BR"/>
        </w:rPr>
        <w:t xml:space="preserve">Holding e da </w:t>
      </w:r>
      <w:proofErr w:type="spellStart"/>
      <w:r w:rsidR="00345F0C" w:rsidRPr="00D908A9">
        <w:rPr>
          <w:rFonts w:ascii="Times New Roman" w:hAnsi="Times New Roman"/>
          <w:b w:val="0"/>
          <w:sz w:val="24"/>
          <w:szCs w:val="24"/>
          <w:lang w:val="pt-BR"/>
        </w:rPr>
        <w:t>Toropar</w:t>
      </w:r>
      <w:proofErr w:type="spellEnd"/>
      <w:r w:rsidR="00345F0C" w:rsidRPr="00D908A9">
        <w:rPr>
          <w:rFonts w:ascii="Times New Roman" w:hAnsi="Times New Roman"/>
          <w:b w:val="0"/>
          <w:sz w:val="24"/>
          <w:szCs w:val="24"/>
          <w:lang w:val="pt-BR"/>
        </w:rPr>
        <w:t xml:space="preserve"> </w:t>
      </w:r>
      <w:r w:rsidRPr="00D908A9">
        <w:rPr>
          <w:rFonts w:ascii="Times New Roman" w:hAnsi="Times New Roman"/>
          <w:b w:val="0"/>
          <w:sz w:val="24"/>
          <w:szCs w:val="24"/>
          <w:lang w:val="pt-BR"/>
        </w:rPr>
        <w:t xml:space="preserve">evidenciando </w:t>
      </w:r>
      <w:r w:rsidR="004A6C06" w:rsidRPr="00D908A9">
        <w:rPr>
          <w:rFonts w:ascii="Times New Roman" w:hAnsi="Times New Roman"/>
          <w:b w:val="0"/>
          <w:sz w:val="24"/>
          <w:szCs w:val="24"/>
          <w:lang w:val="pt-BR"/>
        </w:rPr>
        <w:t>o recebimento dos valores</w:t>
      </w:r>
      <w:r w:rsidRPr="00D908A9">
        <w:rPr>
          <w:rFonts w:ascii="Times New Roman" w:hAnsi="Times New Roman"/>
          <w:b w:val="0"/>
          <w:sz w:val="24"/>
          <w:szCs w:val="24"/>
          <w:lang w:val="pt-BR"/>
        </w:rPr>
        <w:t>, devidamente assinad</w:t>
      </w:r>
      <w:r w:rsidR="004A6C06" w:rsidRPr="00D908A9">
        <w:rPr>
          <w:rFonts w:ascii="Times New Roman" w:hAnsi="Times New Roman"/>
          <w:b w:val="0"/>
          <w:sz w:val="24"/>
          <w:szCs w:val="24"/>
          <w:lang w:val="pt-BR"/>
        </w:rPr>
        <w:t>o</w:t>
      </w:r>
      <w:r w:rsidRPr="00D908A9">
        <w:rPr>
          <w:rFonts w:ascii="Times New Roman" w:hAnsi="Times New Roman"/>
          <w:b w:val="0"/>
          <w:sz w:val="24"/>
          <w:szCs w:val="24"/>
          <w:lang w:val="pt-BR"/>
        </w:rPr>
        <w:t xml:space="preserve">s pelas respectivas Pessoas Autorizadas, acompanhadas de cópia autenticada dos documentos corporativos e societários que atestem os poderes de representação de seus signatários, acompanhadas </w:t>
      </w:r>
      <w:r w:rsidRPr="00014F39">
        <w:rPr>
          <w:rFonts w:ascii="Times New Roman" w:hAnsi="Times New Roman"/>
          <w:b w:val="0"/>
          <w:sz w:val="24"/>
          <w:szCs w:val="24"/>
          <w:lang w:val="pt-BR"/>
        </w:rPr>
        <w:t>das Certidões.</w:t>
      </w:r>
    </w:p>
    <w:p w14:paraId="6D9B7F26" w14:textId="70CEB5EC" w:rsidR="006B2D92" w:rsidRPr="00D908A9" w:rsidRDefault="006B2D92" w:rsidP="00EA7865">
      <w:pPr>
        <w:pStyle w:val="Ttulo1"/>
        <w:keepNext w:val="0"/>
        <w:widowControl/>
        <w:autoSpaceDE/>
        <w:autoSpaceDN/>
        <w:adjustRightInd/>
        <w:spacing w:before="0" w:after="0" w:line="276" w:lineRule="auto"/>
        <w:contextualSpacing/>
        <w:jc w:val="both"/>
        <w:rPr>
          <w:rFonts w:ascii="Times New Roman" w:hAnsi="Times New Roman"/>
          <w:b w:val="0"/>
          <w:sz w:val="24"/>
          <w:szCs w:val="24"/>
          <w:lang w:val="pt-BR"/>
        </w:rPr>
      </w:pPr>
    </w:p>
    <w:p w14:paraId="1728C204" w14:textId="1726222C" w:rsidR="006B2D92" w:rsidRPr="00D908A9" w:rsidRDefault="006B2D92"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color w:val="000000"/>
          <w:sz w:val="24"/>
          <w:szCs w:val="24"/>
          <w:lang w:val="pt-BR"/>
        </w:rPr>
      </w:pPr>
      <w:r w:rsidRPr="00D908A9">
        <w:rPr>
          <w:rFonts w:ascii="Times New Roman" w:hAnsi="Times New Roman"/>
          <w:b w:val="0"/>
          <w:sz w:val="24"/>
          <w:szCs w:val="24"/>
          <w:lang w:val="pt-BR"/>
        </w:rPr>
        <w:t xml:space="preserve">Verificado o aperfeiçoamento da Condição Suspensiva, a cessão fiduciária dos Direitos Creditórios Cedidos </w:t>
      </w:r>
      <w:r w:rsidR="00CF0268" w:rsidRPr="00D908A9">
        <w:rPr>
          <w:rFonts w:ascii="Times New Roman" w:hAnsi="Times New Roman"/>
          <w:b w:val="0"/>
          <w:sz w:val="24"/>
          <w:szCs w:val="24"/>
          <w:lang w:val="pt-BR"/>
        </w:rPr>
        <w:t>Fiduciariamente identificados no respectivo Termo de Cessão Fiduciária Sob Condição</w:t>
      </w:r>
      <w:r w:rsidRPr="00D908A9">
        <w:rPr>
          <w:rFonts w:ascii="Times New Roman" w:hAnsi="Times New Roman"/>
          <w:b w:val="0"/>
          <w:sz w:val="24"/>
          <w:szCs w:val="24"/>
          <w:lang w:val="pt-BR"/>
        </w:rPr>
        <w:t xml:space="preserve"> tornar-se-á, para todos os fins e efeitos de direito, automaticamente eficaz, independentemente de qualquer comunicação, aviso ou notificação judicial ou extrajudicial, entre as Partes e/ou qualquer terceiro.</w:t>
      </w:r>
    </w:p>
    <w:p w14:paraId="406A8DCB" w14:textId="77777777" w:rsidR="006B2D92" w:rsidRPr="00D908A9" w:rsidRDefault="006B2D92" w:rsidP="00EA7865">
      <w:pPr>
        <w:widowControl/>
        <w:autoSpaceDE/>
        <w:autoSpaceDN/>
        <w:adjustRightInd/>
        <w:spacing w:line="276" w:lineRule="auto"/>
        <w:contextualSpacing/>
        <w:rPr>
          <w:rFonts w:ascii="Times New Roman" w:hAnsi="Times New Roman" w:cs="Times New Roman"/>
          <w:color w:val="000000"/>
          <w:sz w:val="24"/>
          <w:szCs w:val="24"/>
          <w:lang w:val="pt-BR"/>
        </w:rPr>
      </w:pPr>
    </w:p>
    <w:p w14:paraId="5A6CF31C" w14:textId="246F62DA" w:rsidR="006B2D92" w:rsidRPr="00D908A9" w:rsidRDefault="006B2D92" w:rsidP="00EA7865">
      <w:pPr>
        <w:widowControl/>
        <w:spacing w:line="276" w:lineRule="auto"/>
        <w:contextualSpacing/>
        <w:jc w:val="center"/>
        <w:rPr>
          <w:rFonts w:ascii="Times New Roman" w:hAnsi="Times New Roman" w:cs="Times New Roman"/>
          <w:b/>
          <w:i/>
          <w:color w:val="000000"/>
          <w:sz w:val="24"/>
          <w:szCs w:val="24"/>
          <w:lang w:val="pt-BR"/>
        </w:rPr>
      </w:pPr>
      <w:r w:rsidRPr="00D908A9">
        <w:rPr>
          <w:rFonts w:ascii="Times New Roman" w:hAnsi="Times New Roman" w:cs="Times New Roman"/>
          <w:b/>
          <w:i/>
          <w:color w:val="000000"/>
          <w:sz w:val="24"/>
          <w:szCs w:val="24"/>
          <w:lang w:val="pt-BR"/>
        </w:rPr>
        <w:t>Seção III – Condições Gerais das Cessões Fiduciárias</w:t>
      </w:r>
    </w:p>
    <w:p w14:paraId="20B753EA" w14:textId="77777777" w:rsidR="006B2D92" w:rsidRPr="00D908A9" w:rsidRDefault="006B2D92" w:rsidP="00EA7865">
      <w:pPr>
        <w:widowControl/>
        <w:spacing w:line="276" w:lineRule="auto"/>
        <w:contextualSpacing/>
        <w:rPr>
          <w:rFonts w:ascii="Times New Roman" w:hAnsi="Times New Roman" w:cs="Times New Roman"/>
          <w:color w:val="000000"/>
          <w:sz w:val="24"/>
          <w:szCs w:val="24"/>
          <w:lang w:val="pt-BR"/>
        </w:rPr>
      </w:pPr>
    </w:p>
    <w:p w14:paraId="5DE241CC" w14:textId="5A4B0A65" w:rsidR="00AB2EB1"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72" w:name="_DV_M113"/>
      <w:bookmarkEnd w:id="72"/>
      <w:r w:rsidRPr="00D908A9">
        <w:rPr>
          <w:rFonts w:ascii="Times New Roman" w:hAnsi="Times New Roman"/>
          <w:b w:val="0"/>
          <w:color w:val="000000"/>
          <w:sz w:val="24"/>
          <w:szCs w:val="24"/>
          <w:lang w:val="pt-BR"/>
        </w:rPr>
        <w:t>As cessões fiduciárias referidas nesta Cláusula regem-se por este Contrato de Promessa de Cessão Fiduciária, pelo artigo 66-B da Lei nº 4.728/65, pela Lei nº 9.514/97, pela Lei nº 10.931/04, pelo Código Civil, no que forem aplicáveis e não conflitarem com as disposições deste Contrato de Promessa de Cessão Fiduciária.</w:t>
      </w:r>
    </w:p>
    <w:p w14:paraId="35CFCCF6" w14:textId="77777777" w:rsidR="00EA3762" w:rsidRPr="00D908A9" w:rsidRDefault="00EA3762" w:rsidP="00EA7865">
      <w:pPr>
        <w:widowControl/>
        <w:autoSpaceDE/>
        <w:autoSpaceDN/>
        <w:adjustRightInd/>
        <w:spacing w:line="276" w:lineRule="auto"/>
        <w:contextualSpacing/>
        <w:rPr>
          <w:rFonts w:ascii="Times New Roman" w:hAnsi="Times New Roman" w:cs="Times New Roman"/>
          <w:sz w:val="24"/>
          <w:szCs w:val="24"/>
          <w:lang w:val="pt-BR"/>
        </w:rPr>
      </w:pPr>
    </w:p>
    <w:p w14:paraId="1344D895" w14:textId="77777777" w:rsidR="008430FD" w:rsidRPr="00D908A9" w:rsidRDefault="008430FD" w:rsidP="00EA7865">
      <w:pPr>
        <w:pStyle w:val="Ttulo1"/>
        <w:keepNext w:val="0"/>
        <w:widowControl/>
        <w:numPr>
          <w:ilvl w:val="0"/>
          <w:numId w:val="19"/>
        </w:numPr>
        <w:autoSpaceDE/>
        <w:autoSpaceDN/>
        <w:adjustRightInd/>
        <w:spacing w:before="0" w:after="0" w:line="276" w:lineRule="auto"/>
        <w:ind w:left="0" w:firstLine="284"/>
        <w:contextualSpacing/>
        <w:jc w:val="center"/>
        <w:rPr>
          <w:rFonts w:ascii="Times New Roman" w:hAnsi="Times New Roman"/>
          <w:b w:val="0"/>
          <w:color w:val="000000"/>
          <w:sz w:val="24"/>
          <w:szCs w:val="24"/>
          <w:u w:val="single"/>
          <w:lang w:val="pt-BR"/>
        </w:rPr>
      </w:pPr>
      <w:bookmarkStart w:id="73" w:name="_DV_M114"/>
      <w:bookmarkStart w:id="74" w:name="_DV_M115"/>
      <w:bookmarkStart w:id="75" w:name="_DV_M116"/>
      <w:bookmarkEnd w:id="73"/>
      <w:bookmarkEnd w:id="74"/>
      <w:bookmarkEnd w:id="75"/>
    </w:p>
    <w:p w14:paraId="53358838" w14:textId="77777777" w:rsidR="008430FD" w:rsidRPr="00D908A9" w:rsidRDefault="008430FD" w:rsidP="00EA7865">
      <w:pPr>
        <w:pStyle w:val="Ttulo1"/>
        <w:keepNext w:val="0"/>
        <w:widowControl/>
        <w:autoSpaceDE/>
        <w:autoSpaceDN/>
        <w:adjustRightInd/>
        <w:spacing w:before="0" w:after="0" w:line="276" w:lineRule="auto"/>
        <w:contextualSpacing/>
        <w:jc w:val="center"/>
        <w:rPr>
          <w:rFonts w:ascii="Times New Roman" w:hAnsi="Times New Roman"/>
          <w:color w:val="000000"/>
          <w:sz w:val="24"/>
          <w:szCs w:val="24"/>
          <w:lang w:val="pt-BR"/>
        </w:rPr>
      </w:pPr>
      <w:r w:rsidRPr="00D908A9">
        <w:rPr>
          <w:rFonts w:ascii="Times New Roman" w:hAnsi="Times New Roman"/>
          <w:color w:val="000000"/>
          <w:sz w:val="24"/>
          <w:szCs w:val="24"/>
          <w:lang w:val="pt-BR"/>
        </w:rPr>
        <w:t>DO RECEBIMENTO E TRANSFERÊNCIA DE VALORES</w:t>
      </w:r>
    </w:p>
    <w:p w14:paraId="47B7C01C" w14:textId="77777777" w:rsidR="008430FD" w:rsidRPr="00D908A9" w:rsidRDefault="008430FD" w:rsidP="00EA7865">
      <w:pPr>
        <w:widowControl/>
        <w:spacing w:line="276" w:lineRule="auto"/>
        <w:ind w:right="58"/>
        <w:contextualSpacing/>
        <w:jc w:val="center"/>
        <w:rPr>
          <w:rFonts w:ascii="Times New Roman" w:hAnsi="Times New Roman" w:cs="Times New Roman"/>
          <w:bCs/>
          <w:iCs/>
          <w:color w:val="000000"/>
          <w:sz w:val="24"/>
          <w:szCs w:val="24"/>
          <w:lang w:val="pt-BR"/>
        </w:rPr>
      </w:pPr>
    </w:p>
    <w:p w14:paraId="6F51BDFF" w14:textId="77777777" w:rsidR="008430FD" w:rsidRPr="00D908A9" w:rsidRDefault="003D04C4" w:rsidP="00EA7865">
      <w:pPr>
        <w:pStyle w:val="Heading11"/>
        <w:keepNext w:val="0"/>
        <w:widowControl/>
        <w:spacing w:line="276" w:lineRule="auto"/>
        <w:ind w:right="57"/>
        <w:contextualSpacing/>
        <w:jc w:val="center"/>
        <w:rPr>
          <w:rFonts w:ascii="Times New Roman" w:hAnsi="Times New Roman" w:cs="Times New Roman"/>
          <w:i/>
          <w:color w:val="000000"/>
          <w:sz w:val="24"/>
          <w:szCs w:val="24"/>
          <w:lang w:val="pt-BR"/>
        </w:rPr>
      </w:pPr>
      <w:bookmarkStart w:id="76" w:name="_DV_M117"/>
      <w:bookmarkEnd w:id="76"/>
      <w:r w:rsidRPr="00D908A9">
        <w:rPr>
          <w:rFonts w:ascii="Times New Roman" w:hAnsi="Times New Roman" w:cs="Times New Roman"/>
          <w:i/>
          <w:color w:val="000000"/>
          <w:sz w:val="24"/>
          <w:szCs w:val="24"/>
          <w:lang w:val="pt-BR"/>
        </w:rPr>
        <w:t>Seção I – Do Recebimento e da Transferência de Valores</w:t>
      </w:r>
      <w:r w:rsidR="002103A9" w:rsidRPr="00D908A9">
        <w:rPr>
          <w:rFonts w:ascii="Times New Roman" w:hAnsi="Times New Roman" w:cs="Times New Roman"/>
          <w:i/>
          <w:color w:val="000000"/>
          <w:sz w:val="24"/>
          <w:szCs w:val="24"/>
          <w:lang w:val="pt-BR"/>
        </w:rPr>
        <w:t xml:space="preserve"> </w:t>
      </w:r>
    </w:p>
    <w:p w14:paraId="2DF2D8F2" w14:textId="77777777" w:rsidR="008430FD" w:rsidRPr="00D908A9" w:rsidRDefault="008430FD" w:rsidP="00EA7865">
      <w:pPr>
        <w:widowControl/>
        <w:spacing w:line="276" w:lineRule="auto"/>
        <w:contextualSpacing/>
        <w:rPr>
          <w:rFonts w:ascii="Times New Roman" w:hAnsi="Times New Roman" w:cs="Times New Roman"/>
          <w:sz w:val="24"/>
          <w:szCs w:val="24"/>
          <w:lang w:val="pt-BR"/>
        </w:rPr>
      </w:pPr>
    </w:p>
    <w:p w14:paraId="587998C0" w14:textId="146EB7DE" w:rsidR="008430FD" w:rsidRPr="00D908A9" w:rsidRDefault="00443AEA"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77" w:name="_DV_M118"/>
      <w:bookmarkEnd w:id="77"/>
      <w:r w:rsidRPr="00D908A9">
        <w:rPr>
          <w:rFonts w:ascii="Times New Roman" w:hAnsi="Times New Roman"/>
          <w:b w:val="0"/>
          <w:color w:val="000000"/>
          <w:sz w:val="24"/>
          <w:szCs w:val="24"/>
          <w:lang w:val="pt-BR"/>
        </w:rPr>
        <w:t>Todos o</w:t>
      </w:r>
      <w:r w:rsidR="003D04C4" w:rsidRPr="00D908A9">
        <w:rPr>
          <w:rFonts w:ascii="Times New Roman" w:hAnsi="Times New Roman"/>
          <w:b w:val="0"/>
          <w:color w:val="000000"/>
          <w:sz w:val="24"/>
          <w:szCs w:val="24"/>
          <w:lang w:val="pt-BR"/>
        </w:rPr>
        <w:t xml:space="preserve">s serviços e rotinas necessários </w:t>
      </w:r>
      <w:r w:rsidR="00E753FD" w:rsidRPr="00D908A9">
        <w:rPr>
          <w:rFonts w:ascii="Times New Roman" w:hAnsi="Times New Roman"/>
          <w:b w:val="0"/>
          <w:color w:val="000000"/>
          <w:sz w:val="24"/>
          <w:szCs w:val="24"/>
          <w:lang w:val="pt-BR"/>
        </w:rPr>
        <w:t xml:space="preserve">(i) </w:t>
      </w:r>
      <w:r w:rsidR="003D04C4" w:rsidRPr="00D908A9">
        <w:rPr>
          <w:rFonts w:ascii="Times New Roman" w:hAnsi="Times New Roman"/>
          <w:b w:val="0"/>
          <w:color w:val="000000"/>
          <w:sz w:val="24"/>
          <w:szCs w:val="24"/>
          <w:lang w:val="pt-BR"/>
        </w:rPr>
        <w:t>ao recebimento</w:t>
      </w:r>
      <w:r w:rsidR="00E753FD" w:rsidRPr="00D908A9">
        <w:rPr>
          <w:rFonts w:ascii="Times New Roman" w:hAnsi="Times New Roman"/>
          <w:b w:val="0"/>
          <w:color w:val="000000"/>
          <w:sz w:val="24"/>
          <w:szCs w:val="24"/>
          <w:lang w:val="pt-BR"/>
        </w:rPr>
        <w:t xml:space="preserve"> na Conta Recebimento</w:t>
      </w:r>
      <w:r w:rsidR="003D04C4" w:rsidRPr="00D908A9">
        <w:rPr>
          <w:rFonts w:ascii="Times New Roman" w:hAnsi="Times New Roman"/>
          <w:b w:val="0"/>
          <w:color w:val="000000"/>
          <w:sz w:val="24"/>
          <w:szCs w:val="24"/>
          <w:lang w:val="pt-BR"/>
        </w:rPr>
        <w:t xml:space="preserve"> dos Direitos Creditórios</w:t>
      </w:r>
      <w:r w:rsidR="002103A9" w:rsidRPr="00D908A9">
        <w:rPr>
          <w:rFonts w:ascii="Times New Roman" w:hAnsi="Times New Roman"/>
          <w:b w:val="0"/>
          <w:color w:val="000000"/>
          <w:sz w:val="24"/>
          <w:szCs w:val="24"/>
          <w:lang w:val="pt-BR"/>
        </w:rPr>
        <w:t xml:space="preserve"> </w:t>
      </w:r>
      <w:r w:rsidR="00BB01A8" w:rsidRPr="00D908A9">
        <w:rPr>
          <w:rFonts w:ascii="Times New Roman" w:hAnsi="Times New Roman"/>
          <w:b w:val="0"/>
          <w:color w:val="000000"/>
          <w:sz w:val="24"/>
          <w:szCs w:val="24"/>
          <w:lang w:val="pt-BR"/>
        </w:rPr>
        <w:t xml:space="preserve">distribuídos e/ou </w:t>
      </w:r>
      <w:r w:rsidR="007D2217" w:rsidRPr="00D908A9">
        <w:rPr>
          <w:rFonts w:ascii="Times New Roman" w:hAnsi="Times New Roman"/>
          <w:b w:val="0"/>
          <w:color w:val="000000"/>
          <w:sz w:val="24"/>
          <w:szCs w:val="24"/>
          <w:lang w:val="pt-BR"/>
        </w:rPr>
        <w:t xml:space="preserve">pagos </w:t>
      </w:r>
      <w:r w:rsidR="00FD4FAC" w:rsidRPr="00D908A9">
        <w:rPr>
          <w:rFonts w:ascii="Times New Roman" w:hAnsi="Times New Roman"/>
          <w:b w:val="0"/>
          <w:color w:val="000000"/>
          <w:sz w:val="24"/>
          <w:szCs w:val="24"/>
          <w:lang w:val="pt-BR"/>
        </w:rPr>
        <w:t xml:space="preserve">pela </w:t>
      </w:r>
      <w:r w:rsidR="007D2217" w:rsidRPr="00D908A9">
        <w:rPr>
          <w:rFonts w:ascii="Times New Roman" w:hAnsi="Times New Roman"/>
          <w:b w:val="0"/>
          <w:color w:val="000000"/>
          <w:sz w:val="24"/>
          <w:szCs w:val="24"/>
          <w:lang w:val="pt-BR"/>
        </w:rPr>
        <w:t>GT2</w:t>
      </w:r>
      <w:r w:rsidR="00FD4FAC" w:rsidRPr="00D908A9">
        <w:rPr>
          <w:rFonts w:ascii="Times New Roman" w:hAnsi="Times New Roman"/>
          <w:b w:val="0"/>
          <w:color w:val="000000"/>
          <w:sz w:val="24"/>
          <w:szCs w:val="24"/>
          <w:lang w:val="pt-BR"/>
        </w:rPr>
        <w:t xml:space="preserve"> H</w:t>
      </w:r>
      <w:r w:rsidR="009218A7" w:rsidRPr="00D908A9">
        <w:rPr>
          <w:rFonts w:ascii="Times New Roman" w:hAnsi="Times New Roman"/>
          <w:b w:val="0"/>
          <w:color w:val="000000"/>
          <w:sz w:val="24"/>
          <w:szCs w:val="24"/>
          <w:lang w:val="pt-BR"/>
        </w:rPr>
        <w:t xml:space="preserve">olding à </w:t>
      </w:r>
      <w:proofErr w:type="spellStart"/>
      <w:r w:rsidR="009218A7" w:rsidRPr="00D908A9">
        <w:rPr>
          <w:rFonts w:ascii="Times New Roman" w:hAnsi="Times New Roman"/>
          <w:b w:val="0"/>
          <w:color w:val="000000"/>
          <w:sz w:val="24"/>
          <w:szCs w:val="24"/>
          <w:lang w:val="pt-BR"/>
        </w:rPr>
        <w:t>Toropar</w:t>
      </w:r>
      <w:proofErr w:type="spellEnd"/>
      <w:r w:rsidR="00BB01A8" w:rsidRPr="00D908A9">
        <w:rPr>
          <w:rFonts w:ascii="Times New Roman" w:hAnsi="Times New Roman"/>
          <w:b w:val="0"/>
          <w:color w:val="000000"/>
          <w:sz w:val="24"/>
          <w:szCs w:val="24"/>
          <w:lang w:val="pt-BR"/>
        </w:rPr>
        <w:t>, conforme o caso</w:t>
      </w:r>
      <w:r w:rsidR="00E753FD" w:rsidRPr="00D908A9">
        <w:rPr>
          <w:rFonts w:ascii="Times New Roman" w:hAnsi="Times New Roman"/>
          <w:b w:val="0"/>
          <w:color w:val="000000"/>
          <w:sz w:val="24"/>
          <w:szCs w:val="24"/>
          <w:lang w:val="pt-BR"/>
        </w:rPr>
        <w:t>,</w:t>
      </w:r>
      <w:r w:rsidR="005916F4" w:rsidRPr="00D908A9">
        <w:rPr>
          <w:rFonts w:ascii="Times New Roman" w:hAnsi="Times New Roman"/>
          <w:b w:val="0"/>
          <w:color w:val="000000"/>
          <w:sz w:val="24"/>
          <w:szCs w:val="24"/>
          <w:lang w:val="pt-BR"/>
        </w:rPr>
        <w:t xml:space="preserve"> e</w:t>
      </w:r>
      <w:r w:rsidR="00E753FD" w:rsidRPr="00D908A9">
        <w:rPr>
          <w:rFonts w:ascii="Times New Roman" w:hAnsi="Times New Roman"/>
          <w:b w:val="0"/>
          <w:color w:val="000000"/>
          <w:sz w:val="24"/>
          <w:szCs w:val="24"/>
          <w:lang w:val="pt-BR"/>
        </w:rPr>
        <w:t xml:space="preserve"> (</w:t>
      </w:r>
      <w:proofErr w:type="spellStart"/>
      <w:r w:rsidR="00E753FD" w:rsidRPr="00D908A9">
        <w:rPr>
          <w:rFonts w:ascii="Times New Roman" w:hAnsi="Times New Roman"/>
          <w:b w:val="0"/>
          <w:color w:val="000000"/>
          <w:sz w:val="24"/>
          <w:szCs w:val="24"/>
          <w:lang w:val="pt-BR"/>
        </w:rPr>
        <w:t>ii</w:t>
      </w:r>
      <w:proofErr w:type="spellEnd"/>
      <w:r w:rsidR="00E753FD" w:rsidRPr="00D908A9">
        <w:rPr>
          <w:rFonts w:ascii="Times New Roman" w:hAnsi="Times New Roman"/>
          <w:b w:val="0"/>
          <w:color w:val="000000"/>
          <w:sz w:val="24"/>
          <w:szCs w:val="24"/>
          <w:lang w:val="pt-BR"/>
        </w:rPr>
        <w:t>)</w:t>
      </w:r>
      <w:r w:rsidR="003D04C4" w:rsidRPr="00D908A9">
        <w:rPr>
          <w:rFonts w:ascii="Times New Roman" w:hAnsi="Times New Roman"/>
          <w:b w:val="0"/>
          <w:color w:val="000000"/>
          <w:sz w:val="24"/>
          <w:szCs w:val="24"/>
          <w:lang w:val="pt-BR"/>
        </w:rPr>
        <w:t xml:space="preserve"> à transferência das respectivas verbas </w:t>
      </w:r>
      <w:r w:rsidR="00E753FD" w:rsidRPr="00D908A9">
        <w:rPr>
          <w:rFonts w:ascii="Times New Roman" w:hAnsi="Times New Roman"/>
          <w:b w:val="0"/>
          <w:color w:val="000000"/>
          <w:sz w:val="24"/>
          <w:szCs w:val="24"/>
          <w:lang w:val="pt-BR"/>
        </w:rPr>
        <w:t xml:space="preserve">para a Conta </w:t>
      </w:r>
      <w:r w:rsidR="004A6C06" w:rsidRPr="00D908A9">
        <w:rPr>
          <w:rFonts w:ascii="Times New Roman" w:hAnsi="Times New Roman"/>
          <w:b w:val="0"/>
          <w:color w:val="000000"/>
          <w:sz w:val="24"/>
          <w:szCs w:val="24"/>
          <w:lang w:val="pt-BR"/>
        </w:rPr>
        <w:t>Vinculada</w:t>
      </w:r>
      <w:r w:rsidRPr="00D908A9">
        <w:rPr>
          <w:rFonts w:ascii="Times New Roman" w:hAnsi="Times New Roman"/>
          <w:b w:val="0"/>
          <w:color w:val="000000"/>
          <w:sz w:val="24"/>
          <w:szCs w:val="24"/>
          <w:lang w:val="pt-BR"/>
        </w:rPr>
        <w:t xml:space="preserve"> </w:t>
      </w:r>
      <w:r w:rsidR="0058485F" w:rsidRPr="00D908A9">
        <w:rPr>
          <w:rFonts w:ascii="Times New Roman" w:hAnsi="Times New Roman"/>
          <w:b w:val="0"/>
          <w:color w:val="000000"/>
          <w:sz w:val="24"/>
          <w:szCs w:val="24"/>
          <w:lang w:val="pt-BR"/>
        </w:rPr>
        <w:t>serão realizados</w:t>
      </w:r>
      <w:r w:rsidR="006301BC" w:rsidRPr="00D908A9">
        <w:rPr>
          <w:rFonts w:ascii="Times New Roman" w:hAnsi="Times New Roman"/>
          <w:b w:val="0"/>
          <w:color w:val="000000"/>
          <w:sz w:val="24"/>
          <w:szCs w:val="24"/>
          <w:lang w:val="pt-BR"/>
        </w:rPr>
        <w:t xml:space="preserve"> </w:t>
      </w:r>
      <w:r w:rsidR="0058485F" w:rsidRPr="00D908A9">
        <w:rPr>
          <w:rFonts w:ascii="Times New Roman" w:hAnsi="Times New Roman"/>
          <w:b w:val="0"/>
          <w:color w:val="000000"/>
          <w:sz w:val="24"/>
          <w:szCs w:val="24"/>
          <w:lang w:val="pt-BR"/>
        </w:rPr>
        <w:t>de acordo com o previsto</w:t>
      </w:r>
      <w:r w:rsidR="006301BC" w:rsidRPr="00D908A9">
        <w:rPr>
          <w:rFonts w:ascii="Times New Roman" w:hAnsi="Times New Roman"/>
          <w:b w:val="0"/>
          <w:color w:val="000000"/>
          <w:sz w:val="24"/>
          <w:szCs w:val="24"/>
          <w:lang w:val="pt-BR"/>
        </w:rPr>
        <w:t xml:space="preserve"> </w:t>
      </w:r>
      <w:r w:rsidR="00305354">
        <w:rPr>
          <w:rFonts w:ascii="Times New Roman" w:hAnsi="Times New Roman"/>
          <w:b w:val="0"/>
          <w:color w:val="000000"/>
          <w:sz w:val="24"/>
          <w:szCs w:val="24"/>
          <w:lang w:val="pt-BR"/>
        </w:rPr>
        <w:t>na Escritura de Emissão</w:t>
      </w:r>
      <w:r w:rsidR="002E257B" w:rsidRPr="00D908A9">
        <w:rPr>
          <w:rFonts w:ascii="Times New Roman" w:hAnsi="Times New Roman"/>
          <w:b w:val="0"/>
          <w:color w:val="000000"/>
          <w:sz w:val="24"/>
          <w:szCs w:val="24"/>
          <w:lang w:val="pt-BR"/>
        </w:rPr>
        <w:t xml:space="preserve"> </w:t>
      </w:r>
      <w:r w:rsidR="00C90FD0" w:rsidRPr="00D908A9">
        <w:rPr>
          <w:rFonts w:ascii="Times New Roman" w:hAnsi="Times New Roman"/>
          <w:b w:val="0"/>
          <w:color w:val="000000"/>
          <w:sz w:val="24"/>
          <w:szCs w:val="24"/>
          <w:lang w:val="pt-BR"/>
        </w:rPr>
        <w:t xml:space="preserve">e neste Contrato de </w:t>
      </w:r>
      <w:r w:rsidR="00FA33F7">
        <w:rPr>
          <w:rFonts w:ascii="Times New Roman" w:hAnsi="Times New Roman"/>
          <w:b w:val="0"/>
          <w:color w:val="000000"/>
          <w:sz w:val="24"/>
          <w:szCs w:val="24"/>
          <w:lang w:val="pt-BR"/>
        </w:rPr>
        <w:t xml:space="preserve">Promessa de </w:t>
      </w:r>
      <w:r w:rsidR="00C90FD0" w:rsidRPr="00D908A9">
        <w:rPr>
          <w:rFonts w:ascii="Times New Roman" w:hAnsi="Times New Roman"/>
          <w:b w:val="0"/>
          <w:color w:val="000000"/>
          <w:sz w:val="24"/>
          <w:szCs w:val="24"/>
          <w:lang w:val="pt-BR"/>
        </w:rPr>
        <w:t>Cessão Fiduciári</w:t>
      </w:r>
      <w:r w:rsidR="005916F4" w:rsidRPr="00D908A9">
        <w:rPr>
          <w:rFonts w:ascii="Times New Roman" w:hAnsi="Times New Roman"/>
          <w:b w:val="0"/>
          <w:color w:val="000000"/>
          <w:sz w:val="24"/>
          <w:szCs w:val="24"/>
          <w:lang w:val="pt-BR"/>
        </w:rPr>
        <w:t>a</w:t>
      </w:r>
      <w:r w:rsidR="003D04C4" w:rsidRPr="00D908A9">
        <w:rPr>
          <w:rFonts w:ascii="Times New Roman" w:hAnsi="Times New Roman"/>
          <w:b w:val="0"/>
          <w:color w:val="000000"/>
          <w:sz w:val="24"/>
          <w:szCs w:val="24"/>
          <w:lang w:val="pt-BR"/>
        </w:rPr>
        <w:t>.</w:t>
      </w:r>
    </w:p>
    <w:p w14:paraId="0B8B787C" w14:textId="77777777" w:rsidR="00AA33B5" w:rsidRPr="00D908A9" w:rsidRDefault="00AA33B5" w:rsidP="00EA7865">
      <w:pPr>
        <w:pStyle w:val="Heading11"/>
        <w:keepNext w:val="0"/>
        <w:widowControl/>
        <w:spacing w:line="276" w:lineRule="auto"/>
        <w:ind w:right="57"/>
        <w:contextualSpacing/>
        <w:jc w:val="center"/>
        <w:rPr>
          <w:rFonts w:ascii="Times New Roman" w:hAnsi="Times New Roman" w:cs="Times New Roman"/>
          <w:sz w:val="24"/>
          <w:szCs w:val="24"/>
          <w:lang w:val="pt-BR"/>
        </w:rPr>
      </w:pPr>
    </w:p>
    <w:p w14:paraId="0099DF07" w14:textId="1BB76A4F" w:rsidR="0097703D" w:rsidRPr="00D908A9" w:rsidRDefault="00FA18EC"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78" w:name="_DV_M119"/>
      <w:bookmarkStart w:id="79" w:name="_DV_M120"/>
      <w:bookmarkEnd w:id="78"/>
      <w:bookmarkEnd w:id="79"/>
      <w:r w:rsidRPr="00D908A9">
        <w:rPr>
          <w:rFonts w:ascii="Times New Roman" w:hAnsi="Times New Roman"/>
          <w:b w:val="0"/>
          <w:color w:val="000000"/>
          <w:sz w:val="24"/>
          <w:szCs w:val="24"/>
          <w:lang w:val="pt-BR"/>
        </w:rPr>
        <w:t xml:space="preserve">Nos termos </w:t>
      </w:r>
      <w:r w:rsidR="00D43D4F" w:rsidRPr="00D908A9">
        <w:rPr>
          <w:rFonts w:ascii="Times New Roman" w:hAnsi="Times New Roman"/>
          <w:b w:val="0"/>
          <w:color w:val="000000"/>
          <w:sz w:val="24"/>
          <w:szCs w:val="24"/>
          <w:lang w:val="pt-BR"/>
        </w:rPr>
        <w:t>da Escritura de Emissão</w:t>
      </w:r>
      <w:r w:rsidR="00E9327B" w:rsidRPr="00D908A9">
        <w:rPr>
          <w:rFonts w:ascii="Times New Roman" w:hAnsi="Times New Roman"/>
          <w:b w:val="0"/>
          <w:color w:val="000000"/>
          <w:sz w:val="24"/>
          <w:szCs w:val="24"/>
          <w:lang w:val="pt-BR"/>
        </w:rPr>
        <w:t xml:space="preserve"> e d</w:t>
      </w:r>
      <w:r w:rsidR="004A6C06" w:rsidRPr="00D908A9">
        <w:rPr>
          <w:rFonts w:ascii="Times New Roman" w:hAnsi="Times New Roman"/>
          <w:b w:val="0"/>
          <w:color w:val="000000"/>
          <w:sz w:val="24"/>
          <w:szCs w:val="24"/>
          <w:lang w:val="pt-BR"/>
        </w:rPr>
        <w:t xml:space="preserve">este </w:t>
      </w:r>
      <w:r w:rsidR="00E9327B" w:rsidRPr="00D908A9">
        <w:rPr>
          <w:rFonts w:ascii="Times New Roman" w:hAnsi="Times New Roman"/>
          <w:b w:val="0"/>
          <w:color w:val="000000"/>
          <w:sz w:val="24"/>
          <w:szCs w:val="24"/>
          <w:lang w:val="pt-BR"/>
        </w:rPr>
        <w:t xml:space="preserve">Contrato de </w:t>
      </w:r>
      <w:r w:rsidR="00FA33F7">
        <w:rPr>
          <w:rFonts w:ascii="Times New Roman" w:hAnsi="Times New Roman"/>
          <w:b w:val="0"/>
          <w:color w:val="000000"/>
          <w:sz w:val="24"/>
          <w:szCs w:val="24"/>
          <w:lang w:val="pt-BR"/>
        </w:rPr>
        <w:t xml:space="preserve">Promessa de </w:t>
      </w:r>
      <w:r w:rsidR="00E9327B" w:rsidRPr="00D908A9">
        <w:rPr>
          <w:rFonts w:ascii="Times New Roman" w:hAnsi="Times New Roman"/>
          <w:b w:val="0"/>
          <w:color w:val="000000"/>
          <w:sz w:val="24"/>
          <w:szCs w:val="24"/>
          <w:lang w:val="pt-BR"/>
        </w:rPr>
        <w:t>Cessão</w:t>
      </w:r>
      <w:r w:rsidR="004A6C06" w:rsidRPr="00D908A9">
        <w:rPr>
          <w:rFonts w:ascii="Times New Roman" w:hAnsi="Times New Roman"/>
          <w:b w:val="0"/>
          <w:color w:val="000000"/>
          <w:sz w:val="24"/>
          <w:szCs w:val="24"/>
          <w:lang w:val="pt-BR"/>
        </w:rPr>
        <w:t xml:space="preserve"> Fiduciária</w:t>
      </w:r>
      <w:r w:rsidRPr="00D908A9">
        <w:rPr>
          <w:rFonts w:ascii="Times New Roman" w:hAnsi="Times New Roman"/>
          <w:b w:val="0"/>
          <w:color w:val="000000"/>
          <w:sz w:val="24"/>
          <w:szCs w:val="24"/>
          <w:lang w:val="pt-BR"/>
        </w:rPr>
        <w:t xml:space="preserve">, </w:t>
      </w:r>
      <w:r w:rsidR="00D43D4F" w:rsidRPr="00D908A9">
        <w:rPr>
          <w:rFonts w:ascii="Times New Roman" w:hAnsi="Times New Roman"/>
          <w:b w:val="0"/>
          <w:color w:val="000000"/>
          <w:sz w:val="24"/>
          <w:szCs w:val="24"/>
          <w:lang w:val="pt-BR"/>
        </w:rPr>
        <w:t>a Emissora</w:t>
      </w:r>
      <w:r w:rsidRPr="00D908A9">
        <w:rPr>
          <w:rFonts w:ascii="Times New Roman" w:hAnsi="Times New Roman"/>
          <w:b w:val="0"/>
          <w:color w:val="000000"/>
          <w:sz w:val="24"/>
          <w:szCs w:val="24"/>
          <w:lang w:val="pt-BR"/>
        </w:rPr>
        <w:t xml:space="preserve"> </w:t>
      </w:r>
      <w:r w:rsidR="0097703D" w:rsidRPr="00D908A9">
        <w:rPr>
          <w:rFonts w:ascii="Times New Roman" w:hAnsi="Times New Roman"/>
          <w:b w:val="0"/>
          <w:color w:val="000000"/>
          <w:sz w:val="24"/>
          <w:szCs w:val="24"/>
          <w:lang w:val="pt-BR"/>
        </w:rPr>
        <w:t>presta</w:t>
      </w:r>
      <w:r w:rsidR="00E9327B" w:rsidRPr="00D908A9">
        <w:rPr>
          <w:rFonts w:ascii="Times New Roman" w:hAnsi="Times New Roman"/>
          <w:b w:val="0"/>
          <w:color w:val="000000"/>
          <w:sz w:val="24"/>
          <w:szCs w:val="24"/>
          <w:lang w:val="pt-BR"/>
        </w:rPr>
        <w:t>rá</w:t>
      </w:r>
      <w:r w:rsidR="0097703D" w:rsidRPr="00D908A9">
        <w:rPr>
          <w:rFonts w:ascii="Times New Roman" w:hAnsi="Times New Roman"/>
          <w:b w:val="0"/>
          <w:color w:val="000000"/>
          <w:sz w:val="24"/>
          <w:szCs w:val="24"/>
          <w:lang w:val="pt-BR"/>
        </w:rPr>
        <w:t xml:space="preserve"> os serviços de agente de recebimento relacionados aos Direitos Creditórios, incluindo, sem limitação, averbação, </w:t>
      </w:r>
      <w:proofErr w:type="spellStart"/>
      <w:r w:rsidR="0097703D" w:rsidRPr="00D908A9">
        <w:rPr>
          <w:rFonts w:ascii="Times New Roman" w:hAnsi="Times New Roman"/>
          <w:b w:val="0"/>
          <w:color w:val="000000"/>
          <w:sz w:val="24"/>
          <w:szCs w:val="24"/>
          <w:lang w:val="pt-BR"/>
        </w:rPr>
        <w:t>desaverbação</w:t>
      </w:r>
      <w:proofErr w:type="spellEnd"/>
      <w:r w:rsidR="0097703D" w:rsidRPr="00D908A9">
        <w:rPr>
          <w:rFonts w:ascii="Times New Roman" w:hAnsi="Times New Roman"/>
          <w:b w:val="0"/>
          <w:color w:val="000000"/>
          <w:sz w:val="24"/>
          <w:szCs w:val="24"/>
          <w:lang w:val="pt-BR"/>
        </w:rPr>
        <w:t xml:space="preserve"> e repasse para </w:t>
      </w:r>
      <w:r w:rsidR="001D7840" w:rsidRPr="00D908A9">
        <w:rPr>
          <w:rFonts w:ascii="Times New Roman" w:hAnsi="Times New Roman"/>
          <w:b w:val="0"/>
          <w:color w:val="000000"/>
          <w:sz w:val="24"/>
          <w:szCs w:val="24"/>
          <w:lang w:val="pt-BR"/>
        </w:rPr>
        <w:t xml:space="preserve">Conta </w:t>
      </w:r>
      <w:r w:rsidR="004A6C06" w:rsidRPr="00D908A9">
        <w:rPr>
          <w:rFonts w:ascii="Times New Roman" w:hAnsi="Times New Roman"/>
          <w:b w:val="0"/>
          <w:color w:val="000000"/>
          <w:sz w:val="24"/>
          <w:szCs w:val="24"/>
          <w:lang w:val="pt-BR"/>
        </w:rPr>
        <w:t>Vinculada</w:t>
      </w:r>
      <w:r w:rsidR="0097703D" w:rsidRPr="00D908A9">
        <w:rPr>
          <w:rFonts w:ascii="Times New Roman" w:hAnsi="Times New Roman"/>
          <w:b w:val="0"/>
          <w:color w:val="000000"/>
          <w:sz w:val="24"/>
          <w:szCs w:val="24"/>
          <w:lang w:val="pt-BR"/>
        </w:rPr>
        <w:t xml:space="preserve"> de todos os valores dos Direitos Creditórios</w:t>
      </w:r>
      <w:r w:rsidR="004A6C06" w:rsidRPr="00D908A9">
        <w:rPr>
          <w:rFonts w:ascii="Times New Roman" w:hAnsi="Times New Roman"/>
          <w:b w:val="0"/>
          <w:color w:val="000000"/>
          <w:sz w:val="24"/>
          <w:szCs w:val="24"/>
          <w:lang w:val="pt-BR"/>
        </w:rPr>
        <w:t xml:space="preserve"> recebidos na Conta de Recebimento</w:t>
      </w:r>
      <w:r w:rsidR="0097703D" w:rsidRPr="00D908A9">
        <w:rPr>
          <w:rFonts w:ascii="Times New Roman" w:hAnsi="Times New Roman"/>
          <w:b w:val="0"/>
          <w:color w:val="000000"/>
          <w:sz w:val="24"/>
          <w:szCs w:val="24"/>
          <w:lang w:val="pt-BR"/>
        </w:rPr>
        <w:t xml:space="preserve">. </w:t>
      </w:r>
    </w:p>
    <w:p w14:paraId="42B8D649" w14:textId="4801879C" w:rsidR="00681E1A" w:rsidRPr="00D908A9" w:rsidRDefault="00681E1A" w:rsidP="00EA7865">
      <w:pPr>
        <w:spacing w:line="276" w:lineRule="auto"/>
        <w:contextualSpacing/>
        <w:rPr>
          <w:rFonts w:ascii="Times New Roman" w:hAnsi="Times New Roman" w:cs="Times New Roman"/>
          <w:sz w:val="24"/>
          <w:szCs w:val="24"/>
          <w:lang w:val="pt-BR"/>
        </w:rPr>
      </w:pPr>
    </w:p>
    <w:p w14:paraId="71474CFF" w14:textId="667611D4" w:rsidR="00681E1A" w:rsidRPr="00D908A9" w:rsidRDefault="00681E1A" w:rsidP="00EA7865">
      <w:pPr>
        <w:pStyle w:val="Ttulo1"/>
        <w:keepNext w:val="0"/>
        <w:widowControl/>
        <w:numPr>
          <w:ilvl w:val="2"/>
          <w:numId w:val="32"/>
        </w:numPr>
        <w:tabs>
          <w:tab w:val="num" w:pos="360"/>
        </w:tabs>
        <w:autoSpaceDE/>
        <w:adjustRightInd/>
        <w:spacing w:before="0" w:after="0" w:line="276" w:lineRule="auto"/>
        <w:ind w:left="0" w:firstLine="0"/>
        <w:contextualSpacing/>
        <w:jc w:val="both"/>
        <w:rPr>
          <w:rFonts w:ascii="Times New Roman" w:hAnsi="Times New Roman"/>
          <w:b w:val="0"/>
          <w:color w:val="000000"/>
          <w:sz w:val="24"/>
          <w:szCs w:val="24"/>
          <w:lang w:val="pt-BR"/>
        </w:rPr>
      </w:pPr>
      <w:r w:rsidRPr="00D908A9">
        <w:rPr>
          <w:rFonts w:ascii="Times New Roman" w:hAnsi="Times New Roman"/>
          <w:b w:val="0"/>
          <w:color w:val="000000"/>
          <w:sz w:val="24"/>
          <w:szCs w:val="24"/>
          <w:lang w:val="pt-BR"/>
        </w:rPr>
        <w:t xml:space="preserve">A totalidade dos valores relativos </w:t>
      </w:r>
      <w:r w:rsidR="00835C54" w:rsidRPr="00D908A9">
        <w:rPr>
          <w:rFonts w:ascii="Times New Roman" w:hAnsi="Times New Roman"/>
          <w:b w:val="0"/>
          <w:color w:val="000000"/>
          <w:sz w:val="24"/>
          <w:szCs w:val="24"/>
          <w:lang w:val="pt-BR"/>
        </w:rPr>
        <w:t>aos Direitos Creditórios</w:t>
      </w:r>
      <w:r w:rsidRPr="00D908A9">
        <w:rPr>
          <w:rFonts w:ascii="Times New Roman" w:hAnsi="Times New Roman"/>
          <w:b w:val="0"/>
          <w:color w:val="000000"/>
          <w:sz w:val="24"/>
          <w:szCs w:val="24"/>
          <w:lang w:val="pt-BR"/>
        </w:rPr>
        <w:t xml:space="preserve">, uma vez </w:t>
      </w:r>
      <w:r w:rsidR="00D907E7" w:rsidRPr="00D908A9">
        <w:rPr>
          <w:rFonts w:ascii="Times New Roman" w:hAnsi="Times New Roman"/>
          <w:b w:val="0"/>
          <w:color w:val="000000"/>
          <w:sz w:val="24"/>
          <w:szCs w:val="24"/>
          <w:lang w:val="pt-BR"/>
        </w:rPr>
        <w:t xml:space="preserve">disponíveis e aprovados </w:t>
      </w:r>
      <w:r w:rsidR="007D4CD5" w:rsidRPr="00D908A9">
        <w:rPr>
          <w:rFonts w:ascii="Times New Roman" w:hAnsi="Times New Roman"/>
          <w:b w:val="0"/>
          <w:color w:val="000000"/>
          <w:sz w:val="24"/>
          <w:szCs w:val="24"/>
          <w:lang w:val="pt-BR"/>
        </w:rPr>
        <w:t xml:space="preserve">pelos quotistas da </w:t>
      </w:r>
      <w:r w:rsidR="00856783" w:rsidRPr="00D908A9">
        <w:rPr>
          <w:rFonts w:ascii="Times New Roman" w:hAnsi="Times New Roman"/>
          <w:b w:val="0"/>
          <w:color w:val="000000"/>
          <w:sz w:val="24"/>
          <w:szCs w:val="24"/>
          <w:lang w:val="pt-BR"/>
        </w:rPr>
        <w:t xml:space="preserve">GT2 Holding </w:t>
      </w:r>
      <w:r w:rsidR="007D4CD5" w:rsidRPr="00D908A9">
        <w:rPr>
          <w:rFonts w:ascii="Times New Roman" w:hAnsi="Times New Roman"/>
          <w:b w:val="0"/>
          <w:color w:val="000000"/>
          <w:sz w:val="24"/>
          <w:szCs w:val="24"/>
          <w:lang w:val="pt-BR"/>
        </w:rPr>
        <w:t>para pagamento ou distribuição, conforme o caso</w:t>
      </w:r>
      <w:r w:rsidR="00C668A9"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 xml:space="preserve">deverão ser integralmente recebidos na Conta Recebimento. </w:t>
      </w:r>
      <w:r w:rsidR="00FA33F7">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 xml:space="preserve">Caso o recebimento se dê de outra forma, a </w:t>
      </w:r>
      <w:r w:rsidR="008861ED" w:rsidRPr="00D908A9">
        <w:rPr>
          <w:rFonts w:ascii="Times New Roman" w:hAnsi="Times New Roman"/>
          <w:b w:val="0"/>
          <w:color w:val="000000"/>
          <w:sz w:val="24"/>
          <w:szCs w:val="24"/>
          <w:lang w:val="pt-BR"/>
        </w:rPr>
        <w:t xml:space="preserve">Emissora e a </w:t>
      </w:r>
      <w:proofErr w:type="spellStart"/>
      <w:r w:rsidR="008861ED" w:rsidRPr="00D908A9">
        <w:rPr>
          <w:rFonts w:ascii="Times New Roman" w:hAnsi="Times New Roman"/>
          <w:b w:val="0"/>
          <w:color w:val="000000"/>
          <w:sz w:val="24"/>
          <w:szCs w:val="24"/>
          <w:lang w:val="pt-BR"/>
        </w:rPr>
        <w:t>Toropar</w:t>
      </w:r>
      <w:proofErr w:type="spellEnd"/>
      <w:r w:rsidR="008861ED"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se obriga</w:t>
      </w:r>
      <w:r w:rsidR="008861ED" w:rsidRPr="00D908A9">
        <w:rPr>
          <w:rFonts w:ascii="Times New Roman" w:hAnsi="Times New Roman"/>
          <w:b w:val="0"/>
          <w:color w:val="000000"/>
          <w:sz w:val="24"/>
          <w:szCs w:val="24"/>
          <w:lang w:val="pt-BR"/>
        </w:rPr>
        <w:t>m, solidariamente,</w:t>
      </w:r>
      <w:r w:rsidRPr="00D908A9">
        <w:rPr>
          <w:rFonts w:ascii="Times New Roman" w:hAnsi="Times New Roman"/>
          <w:b w:val="0"/>
          <w:color w:val="000000"/>
          <w:sz w:val="24"/>
          <w:szCs w:val="24"/>
          <w:lang w:val="pt-BR"/>
        </w:rPr>
        <w:t xml:space="preserve"> no prazo de até [</w:t>
      </w:r>
      <w:r w:rsidR="008861ED" w:rsidRPr="00D908A9">
        <w:rPr>
          <w:rFonts w:ascii="Times New Roman" w:hAnsi="Times New Roman"/>
          <w:b w:val="0"/>
          <w:color w:val="000000"/>
          <w:sz w:val="24"/>
          <w:szCs w:val="24"/>
          <w:highlight w:val="yellow"/>
          <w:lang w:val="pt-BR"/>
        </w:rPr>
        <w:t>05 (cinco)</w:t>
      </w:r>
      <w:r w:rsidRPr="00D908A9">
        <w:rPr>
          <w:rFonts w:ascii="Times New Roman" w:hAnsi="Times New Roman"/>
          <w:b w:val="0"/>
          <w:color w:val="000000"/>
          <w:sz w:val="24"/>
          <w:szCs w:val="24"/>
          <w:lang w:val="pt-BR"/>
        </w:rPr>
        <w:t xml:space="preserve">] </w:t>
      </w:r>
      <w:r w:rsidR="00DA46A7" w:rsidRPr="00D908A9">
        <w:rPr>
          <w:rFonts w:ascii="Times New Roman" w:hAnsi="Times New Roman"/>
          <w:b w:val="0"/>
          <w:color w:val="000000"/>
          <w:sz w:val="24"/>
          <w:szCs w:val="24"/>
          <w:lang w:val="pt-BR"/>
        </w:rPr>
        <w:t xml:space="preserve">Dias Úteis, a </w:t>
      </w:r>
      <w:r w:rsidRPr="00D908A9">
        <w:rPr>
          <w:rFonts w:ascii="Times New Roman" w:hAnsi="Times New Roman"/>
          <w:b w:val="0"/>
          <w:color w:val="000000"/>
          <w:sz w:val="24"/>
          <w:szCs w:val="24"/>
          <w:lang w:val="pt-BR"/>
        </w:rPr>
        <w:t xml:space="preserve">efetuar </w:t>
      </w:r>
      <w:r w:rsidR="00DA46A7" w:rsidRPr="00D908A9">
        <w:rPr>
          <w:rFonts w:ascii="Times New Roman" w:hAnsi="Times New Roman"/>
          <w:b w:val="0"/>
          <w:color w:val="000000"/>
          <w:sz w:val="24"/>
          <w:szCs w:val="24"/>
          <w:lang w:val="pt-BR"/>
        </w:rPr>
        <w:t>a transferência dos recursos</w:t>
      </w:r>
      <w:r w:rsidR="002F4051" w:rsidRPr="00D908A9">
        <w:rPr>
          <w:rFonts w:ascii="Times New Roman" w:hAnsi="Times New Roman"/>
          <w:b w:val="0"/>
          <w:color w:val="000000"/>
          <w:sz w:val="24"/>
          <w:szCs w:val="24"/>
          <w:lang w:val="pt-BR"/>
        </w:rPr>
        <w:t xml:space="preserve"> diretamente</w:t>
      </w:r>
      <w:r w:rsidR="00DA46A7" w:rsidRPr="00D908A9">
        <w:rPr>
          <w:rFonts w:ascii="Times New Roman" w:hAnsi="Times New Roman"/>
          <w:b w:val="0"/>
          <w:color w:val="000000"/>
          <w:sz w:val="24"/>
          <w:szCs w:val="24"/>
          <w:lang w:val="pt-BR"/>
        </w:rPr>
        <w:t xml:space="preserve"> à Conta Vinculada. </w:t>
      </w:r>
    </w:p>
    <w:p w14:paraId="7DBC4462" w14:textId="77777777" w:rsidR="00681E1A" w:rsidRPr="00D908A9" w:rsidRDefault="00681E1A" w:rsidP="00EA7865">
      <w:pPr>
        <w:spacing w:line="276" w:lineRule="auto"/>
        <w:contextualSpacing/>
        <w:rPr>
          <w:rFonts w:ascii="Times New Roman" w:hAnsi="Times New Roman" w:cs="Times New Roman"/>
          <w:sz w:val="24"/>
          <w:szCs w:val="24"/>
          <w:lang w:val="pt-BR"/>
        </w:rPr>
      </w:pPr>
    </w:p>
    <w:p w14:paraId="540EF8A0" w14:textId="5A96F241" w:rsidR="00D076E3" w:rsidRPr="00FA33F7" w:rsidRDefault="00E839AC"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r w:rsidRPr="00D908A9">
        <w:rPr>
          <w:rFonts w:ascii="Times New Roman" w:hAnsi="Times New Roman"/>
          <w:b w:val="0"/>
          <w:color w:val="000000"/>
          <w:sz w:val="24"/>
          <w:szCs w:val="24"/>
          <w:lang w:val="pt-BR"/>
        </w:rPr>
        <w:t xml:space="preserve">Os recursos depositados na Conta </w:t>
      </w:r>
      <w:r w:rsidR="004B5999" w:rsidRPr="00D908A9">
        <w:rPr>
          <w:rFonts w:ascii="Times New Roman" w:hAnsi="Times New Roman"/>
          <w:b w:val="0"/>
          <w:color w:val="000000"/>
          <w:sz w:val="24"/>
          <w:szCs w:val="24"/>
          <w:lang w:val="pt-BR"/>
        </w:rPr>
        <w:t>de Recebimento</w:t>
      </w:r>
      <w:r w:rsidRPr="00D908A9">
        <w:rPr>
          <w:rFonts w:ascii="Times New Roman" w:hAnsi="Times New Roman"/>
          <w:b w:val="0"/>
          <w:color w:val="000000"/>
          <w:sz w:val="24"/>
          <w:szCs w:val="24"/>
          <w:lang w:val="pt-BR"/>
        </w:rPr>
        <w:t xml:space="preserve">, que estejam disponíveis e livres para transferência, deverão ser transferidos </w:t>
      </w:r>
      <w:r w:rsidR="006A1B1B" w:rsidRPr="00D908A9">
        <w:rPr>
          <w:rFonts w:ascii="Times New Roman" w:hAnsi="Times New Roman"/>
          <w:b w:val="0"/>
          <w:color w:val="000000"/>
          <w:sz w:val="24"/>
          <w:szCs w:val="24"/>
          <w:lang w:val="pt-BR"/>
        </w:rPr>
        <w:t xml:space="preserve">diariamente </w:t>
      </w:r>
      <w:r w:rsidRPr="00D908A9">
        <w:rPr>
          <w:rFonts w:ascii="Times New Roman" w:hAnsi="Times New Roman"/>
          <w:b w:val="0"/>
          <w:color w:val="000000"/>
          <w:sz w:val="24"/>
          <w:szCs w:val="24"/>
          <w:lang w:val="pt-BR"/>
        </w:rPr>
        <w:t xml:space="preserve">pela </w:t>
      </w:r>
      <w:r w:rsidR="008861ED" w:rsidRPr="00D908A9">
        <w:rPr>
          <w:rFonts w:ascii="Times New Roman" w:hAnsi="Times New Roman"/>
          <w:b w:val="0"/>
          <w:color w:val="000000"/>
          <w:sz w:val="24"/>
          <w:szCs w:val="24"/>
          <w:lang w:val="pt-BR"/>
        </w:rPr>
        <w:t>Emissora</w:t>
      </w:r>
      <w:r w:rsidRPr="00D908A9">
        <w:rPr>
          <w:rFonts w:ascii="Times New Roman" w:hAnsi="Times New Roman"/>
          <w:b w:val="0"/>
          <w:color w:val="000000"/>
          <w:sz w:val="24"/>
          <w:szCs w:val="24"/>
          <w:lang w:val="pt-BR"/>
        </w:rPr>
        <w:t xml:space="preserve"> ou, caso assim venha a ser determinado pelos titulares das Debêntures, pelo </w:t>
      </w:r>
      <w:r w:rsidR="004B5999" w:rsidRPr="00D908A9">
        <w:rPr>
          <w:rFonts w:ascii="Times New Roman" w:hAnsi="Times New Roman"/>
          <w:b w:val="0"/>
          <w:color w:val="000000"/>
          <w:sz w:val="24"/>
          <w:szCs w:val="24"/>
          <w:lang w:val="pt-BR"/>
        </w:rPr>
        <w:t>Agente Fiduciário</w:t>
      </w:r>
      <w:r w:rsidR="000B716E" w:rsidRPr="00D908A9">
        <w:rPr>
          <w:rFonts w:ascii="Times New Roman" w:hAnsi="Times New Roman"/>
          <w:b w:val="0"/>
          <w:color w:val="000000"/>
          <w:sz w:val="24"/>
          <w:szCs w:val="24"/>
          <w:lang w:val="pt-BR"/>
        </w:rPr>
        <w:t>,</w:t>
      </w:r>
      <w:r w:rsidRPr="00D908A9">
        <w:rPr>
          <w:rFonts w:ascii="Times New Roman" w:hAnsi="Times New Roman"/>
          <w:b w:val="0"/>
          <w:color w:val="000000"/>
          <w:sz w:val="24"/>
          <w:szCs w:val="24"/>
          <w:lang w:val="pt-BR"/>
        </w:rPr>
        <w:t xml:space="preserve"> para a </w:t>
      </w:r>
      <w:r w:rsidR="004B5999" w:rsidRPr="00D908A9">
        <w:rPr>
          <w:rFonts w:ascii="Times New Roman" w:hAnsi="Times New Roman"/>
          <w:b w:val="0"/>
          <w:color w:val="000000"/>
          <w:sz w:val="24"/>
          <w:szCs w:val="24"/>
          <w:lang w:val="pt-BR"/>
        </w:rPr>
        <w:t>Conta Vinculada</w:t>
      </w:r>
      <w:r w:rsidRPr="00D908A9">
        <w:rPr>
          <w:rFonts w:ascii="Times New Roman" w:hAnsi="Times New Roman"/>
          <w:b w:val="0"/>
          <w:color w:val="000000"/>
          <w:sz w:val="24"/>
          <w:szCs w:val="24"/>
          <w:lang w:val="pt-BR"/>
        </w:rPr>
        <w:t>.</w:t>
      </w:r>
      <w:r w:rsidR="002E257B" w:rsidRPr="00D908A9">
        <w:rPr>
          <w:rFonts w:ascii="Times New Roman" w:hAnsi="Times New Roman"/>
          <w:b w:val="0"/>
          <w:color w:val="000000"/>
          <w:sz w:val="24"/>
          <w:szCs w:val="24"/>
          <w:lang w:val="pt-BR"/>
        </w:rPr>
        <w:t xml:space="preserve"> </w:t>
      </w:r>
    </w:p>
    <w:p w14:paraId="5ACAFCC3" w14:textId="77777777" w:rsidR="002103A9" w:rsidRPr="00D908A9" w:rsidRDefault="002103A9" w:rsidP="00EA7865">
      <w:pPr>
        <w:pStyle w:val="Ttulo1"/>
        <w:keepNext w:val="0"/>
        <w:widowControl/>
        <w:autoSpaceDE/>
        <w:autoSpaceDN/>
        <w:adjustRightInd/>
        <w:spacing w:before="0" w:after="0" w:line="276" w:lineRule="auto"/>
        <w:contextualSpacing/>
        <w:jc w:val="both"/>
        <w:rPr>
          <w:rFonts w:ascii="Times New Roman" w:hAnsi="Times New Roman"/>
          <w:sz w:val="24"/>
          <w:szCs w:val="24"/>
          <w:lang w:val="pt-BR"/>
        </w:rPr>
      </w:pPr>
    </w:p>
    <w:p w14:paraId="2BDF1027" w14:textId="34CDAE2E" w:rsidR="009F01EB" w:rsidRPr="00D908A9" w:rsidRDefault="009F01EB" w:rsidP="00EA7865">
      <w:pPr>
        <w:spacing w:line="276" w:lineRule="auto"/>
        <w:contextualSpacing/>
        <w:jc w:val="center"/>
        <w:rPr>
          <w:rFonts w:ascii="Times New Roman" w:hAnsi="Times New Roman" w:cs="Times New Roman"/>
          <w:i/>
          <w:color w:val="000000"/>
          <w:sz w:val="24"/>
          <w:szCs w:val="24"/>
          <w:lang w:val="pt-BR"/>
        </w:rPr>
      </w:pPr>
      <w:r w:rsidRPr="00D908A9">
        <w:rPr>
          <w:rFonts w:ascii="Times New Roman" w:hAnsi="Times New Roman" w:cs="Times New Roman"/>
          <w:b/>
          <w:bCs/>
          <w:i/>
          <w:color w:val="000000"/>
          <w:kern w:val="32"/>
          <w:sz w:val="24"/>
          <w:szCs w:val="24"/>
          <w:lang w:val="pt-BR"/>
        </w:rPr>
        <w:t xml:space="preserve">Seção </w:t>
      </w:r>
      <w:r w:rsidR="00A8165A" w:rsidRPr="00D908A9">
        <w:rPr>
          <w:rFonts w:ascii="Times New Roman" w:hAnsi="Times New Roman" w:cs="Times New Roman"/>
          <w:b/>
          <w:bCs/>
          <w:i/>
          <w:color w:val="000000"/>
          <w:kern w:val="32"/>
          <w:sz w:val="24"/>
          <w:szCs w:val="24"/>
          <w:lang w:val="pt-BR"/>
        </w:rPr>
        <w:t>II</w:t>
      </w:r>
      <w:r w:rsidR="00A8165A" w:rsidRPr="00D908A9">
        <w:rPr>
          <w:rFonts w:ascii="Times New Roman" w:hAnsi="Times New Roman" w:cs="Times New Roman"/>
          <w:b/>
          <w:i/>
          <w:color w:val="000000"/>
          <w:kern w:val="32"/>
          <w:sz w:val="24"/>
          <w:szCs w:val="24"/>
          <w:lang w:val="pt-BR"/>
        </w:rPr>
        <w:t xml:space="preserve"> </w:t>
      </w:r>
      <w:r w:rsidRPr="00D908A9">
        <w:rPr>
          <w:rFonts w:ascii="Times New Roman" w:hAnsi="Times New Roman" w:cs="Times New Roman"/>
          <w:b/>
          <w:i/>
          <w:color w:val="000000"/>
          <w:kern w:val="32"/>
          <w:sz w:val="24"/>
          <w:szCs w:val="24"/>
          <w:lang w:val="pt-BR"/>
        </w:rPr>
        <w:t>– Outras Disposições</w:t>
      </w:r>
    </w:p>
    <w:p w14:paraId="2B27F242" w14:textId="36859D8D" w:rsidR="00681E1A" w:rsidRPr="00D908A9" w:rsidRDefault="00681E1A" w:rsidP="00EA7865">
      <w:pPr>
        <w:pStyle w:val="Ttulo1"/>
        <w:keepNext w:val="0"/>
        <w:widowControl/>
        <w:autoSpaceDE/>
        <w:autoSpaceDN/>
        <w:adjustRightInd/>
        <w:spacing w:before="0" w:after="0" w:line="276" w:lineRule="auto"/>
        <w:contextualSpacing/>
        <w:jc w:val="both"/>
        <w:rPr>
          <w:rFonts w:ascii="Times New Roman" w:hAnsi="Times New Roman"/>
          <w:b w:val="0"/>
          <w:color w:val="000000"/>
          <w:sz w:val="24"/>
          <w:szCs w:val="24"/>
          <w:lang w:val="pt-BR"/>
        </w:rPr>
      </w:pPr>
      <w:bookmarkStart w:id="80" w:name="_DV_M128"/>
      <w:bookmarkEnd w:id="80"/>
    </w:p>
    <w:p w14:paraId="682E6328" w14:textId="7F8AC0F8" w:rsidR="006A1B1B"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r w:rsidRPr="00D908A9">
        <w:rPr>
          <w:rFonts w:ascii="Times New Roman" w:hAnsi="Times New Roman"/>
          <w:b w:val="0"/>
          <w:color w:val="000000"/>
          <w:sz w:val="24"/>
          <w:szCs w:val="24"/>
          <w:lang w:val="pt-BR"/>
        </w:rPr>
        <w:t xml:space="preserve">O crédito dos valores decorrentes do pagamento dos Direitos Creditórios Cedidos Fiduciariamente na Conta de Recebimento e sua transferência para </w:t>
      </w:r>
      <w:r w:rsidR="004B5999" w:rsidRPr="00D908A9">
        <w:rPr>
          <w:rFonts w:ascii="Times New Roman" w:hAnsi="Times New Roman"/>
          <w:b w:val="0"/>
          <w:color w:val="000000"/>
          <w:sz w:val="24"/>
          <w:szCs w:val="24"/>
          <w:lang w:val="pt-BR"/>
        </w:rPr>
        <w:t>a Conta Vinculada</w:t>
      </w:r>
      <w:r w:rsidRPr="00D908A9">
        <w:rPr>
          <w:rFonts w:ascii="Times New Roman" w:hAnsi="Times New Roman"/>
          <w:b w:val="0"/>
          <w:color w:val="000000"/>
          <w:sz w:val="24"/>
          <w:szCs w:val="24"/>
          <w:lang w:val="pt-BR"/>
        </w:rPr>
        <w:t xml:space="preserve">, na forma prevista nos respectivos Documentos da Operação, não poderá ser interrompido pela </w:t>
      </w:r>
      <w:r w:rsidR="009F5CB1" w:rsidRPr="00D908A9">
        <w:rPr>
          <w:rFonts w:ascii="Times New Roman" w:hAnsi="Times New Roman"/>
          <w:b w:val="0"/>
          <w:color w:val="000000"/>
          <w:sz w:val="24"/>
          <w:szCs w:val="24"/>
          <w:lang w:val="pt-BR"/>
        </w:rPr>
        <w:t xml:space="preserve">Emissora ou pela </w:t>
      </w:r>
      <w:proofErr w:type="spellStart"/>
      <w:r w:rsidR="009F5CB1" w:rsidRPr="00D908A9">
        <w:rPr>
          <w:rFonts w:ascii="Times New Roman" w:hAnsi="Times New Roman"/>
          <w:b w:val="0"/>
          <w:color w:val="000000"/>
          <w:sz w:val="24"/>
          <w:szCs w:val="24"/>
          <w:lang w:val="pt-BR"/>
        </w:rPr>
        <w:t>Toropar</w:t>
      </w:r>
      <w:proofErr w:type="spellEnd"/>
      <w:r w:rsidR="004B5999"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 xml:space="preserve">até o pagamento ou cumprimento integral das Obrigações Garantidas, sendo que cada uma das Pessoas acima referidas, no limite de suas atribuições, competências e poderes, obriga-se </w:t>
      </w:r>
      <w:r w:rsidRPr="00D908A9">
        <w:rPr>
          <w:rFonts w:ascii="Times New Roman" w:hAnsi="Times New Roman"/>
          <w:b w:val="0"/>
          <w:color w:val="000000"/>
          <w:sz w:val="24"/>
          <w:szCs w:val="24"/>
          <w:lang w:val="pt-BR"/>
        </w:rPr>
        <w:lastRenderedPageBreak/>
        <w:t>a não realizar qualquer ato ou procedimento que possa resultar no descumprimento ou descontinuidade do acima previsto.</w:t>
      </w:r>
      <w:r w:rsidR="00E839AC" w:rsidRPr="00D908A9">
        <w:rPr>
          <w:rFonts w:ascii="Times New Roman" w:hAnsi="Times New Roman"/>
          <w:b w:val="0"/>
          <w:color w:val="000000"/>
          <w:sz w:val="24"/>
          <w:szCs w:val="24"/>
          <w:lang w:val="pt-BR"/>
        </w:rPr>
        <w:t xml:space="preserve"> </w:t>
      </w:r>
    </w:p>
    <w:p w14:paraId="55C21B34" w14:textId="77777777" w:rsidR="00D948BE" w:rsidRPr="00D908A9" w:rsidRDefault="00D948BE" w:rsidP="00EA7865">
      <w:pPr>
        <w:spacing w:line="276" w:lineRule="auto"/>
        <w:contextualSpacing/>
        <w:rPr>
          <w:rFonts w:ascii="Times New Roman" w:hAnsi="Times New Roman" w:cs="Times New Roman"/>
          <w:sz w:val="24"/>
          <w:szCs w:val="24"/>
          <w:lang w:val="pt-BR"/>
        </w:rPr>
      </w:pPr>
    </w:p>
    <w:p w14:paraId="15B41631" w14:textId="410B1231" w:rsidR="006A1B1B" w:rsidRPr="00D908A9" w:rsidRDefault="006A1B1B"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color w:val="000000"/>
          <w:sz w:val="24"/>
          <w:szCs w:val="24"/>
          <w:lang w:val="pt-BR"/>
        </w:rPr>
      </w:pPr>
      <w:r w:rsidRPr="00D908A9">
        <w:rPr>
          <w:rFonts w:ascii="Times New Roman" w:hAnsi="Times New Roman"/>
          <w:b w:val="0"/>
          <w:color w:val="000000"/>
          <w:sz w:val="24"/>
          <w:szCs w:val="24"/>
          <w:lang w:val="pt-BR"/>
        </w:rPr>
        <w:t xml:space="preserve">A </w:t>
      </w:r>
      <w:r w:rsidR="009B3E85" w:rsidRPr="00D908A9">
        <w:rPr>
          <w:rFonts w:ascii="Times New Roman" w:hAnsi="Times New Roman"/>
          <w:b w:val="0"/>
          <w:color w:val="000000"/>
          <w:sz w:val="24"/>
          <w:szCs w:val="24"/>
          <w:lang w:val="pt-BR"/>
        </w:rPr>
        <w:t>Emissora</w:t>
      </w:r>
      <w:r w:rsidRPr="00D908A9">
        <w:rPr>
          <w:rFonts w:ascii="Times New Roman" w:hAnsi="Times New Roman"/>
          <w:b w:val="0"/>
          <w:color w:val="000000"/>
          <w:sz w:val="24"/>
          <w:szCs w:val="24"/>
          <w:lang w:val="pt-BR"/>
        </w:rPr>
        <w:t xml:space="preserve">, neste ato, aceita sua nomeação, em caráter irrevogável e irretratável, até o pagamento integral das Obrigações Garantidas, nos termos do artigo 627 e seguintes do Código Civil, como fiel depositária de quaisquer valores relativos aos Direitos Creditórios acolhidos pela </w:t>
      </w:r>
      <w:r w:rsidR="009B3E85" w:rsidRPr="00D908A9">
        <w:rPr>
          <w:rFonts w:ascii="Times New Roman" w:hAnsi="Times New Roman"/>
          <w:b w:val="0"/>
          <w:color w:val="000000"/>
          <w:sz w:val="24"/>
          <w:szCs w:val="24"/>
          <w:lang w:val="pt-BR"/>
        </w:rPr>
        <w:t>Emissora</w:t>
      </w:r>
      <w:r w:rsidRPr="00D908A9">
        <w:rPr>
          <w:rFonts w:ascii="Times New Roman" w:hAnsi="Times New Roman"/>
          <w:b w:val="0"/>
          <w:color w:val="000000"/>
          <w:sz w:val="24"/>
          <w:szCs w:val="24"/>
          <w:lang w:val="pt-BR"/>
        </w:rPr>
        <w:t xml:space="preserve"> em desconformidade com as rotinas e procedimentos definidos neste Contrato de Promessa de Cessão Fiduciária e nos demais Documentos da Operação, os quais deverão ser creditados </w:t>
      </w:r>
      <w:r w:rsidR="00AD4A53" w:rsidRPr="00D908A9">
        <w:rPr>
          <w:rFonts w:ascii="Times New Roman" w:hAnsi="Times New Roman"/>
          <w:b w:val="0"/>
          <w:color w:val="000000"/>
          <w:sz w:val="24"/>
          <w:szCs w:val="24"/>
          <w:lang w:val="pt-BR"/>
        </w:rPr>
        <w:t xml:space="preserve">pela </w:t>
      </w:r>
      <w:r w:rsidR="00B07EDE" w:rsidRPr="00D908A9">
        <w:rPr>
          <w:rFonts w:ascii="Times New Roman" w:hAnsi="Times New Roman"/>
          <w:b w:val="0"/>
          <w:color w:val="000000"/>
          <w:sz w:val="24"/>
          <w:szCs w:val="24"/>
          <w:lang w:val="pt-BR"/>
        </w:rPr>
        <w:t>Emissora</w:t>
      </w:r>
      <w:r w:rsidR="00AD4A53" w:rsidRPr="00D908A9">
        <w:rPr>
          <w:rFonts w:ascii="Times New Roman" w:hAnsi="Times New Roman"/>
          <w:b w:val="0"/>
          <w:color w:val="000000"/>
          <w:sz w:val="24"/>
          <w:szCs w:val="24"/>
          <w:lang w:val="pt-BR"/>
        </w:rPr>
        <w:t xml:space="preserve">, até o Dia Útil imediatamente subsequente ao de seu recebimento, única e exclusivamente na </w:t>
      </w:r>
      <w:r w:rsidR="00715936" w:rsidRPr="00D908A9">
        <w:rPr>
          <w:rFonts w:ascii="Times New Roman" w:hAnsi="Times New Roman"/>
          <w:b w:val="0"/>
          <w:color w:val="000000"/>
          <w:sz w:val="24"/>
          <w:szCs w:val="24"/>
          <w:lang w:val="pt-BR"/>
        </w:rPr>
        <w:t xml:space="preserve">Conta </w:t>
      </w:r>
      <w:r w:rsidR="004B5999" w:rsidRPr="00D908A9">
        <w:rPr>
          <w:rFonts w:ascii="Times New Roman" w:hAnsi="Times New Roman"/>
          <w:b w:val="0"/>
          <w:color w:val="000000"/>
          <w:sz w:val="24"/>
          <w:szCs w:val="24"/>
          <w:lang w:val="pt-BR"/>
        </w:rPr>
        <w:t>Vinculada</w:t>
      </w:r>
      <w:r w:rsidRPr="00D908A9">
        <w:rPr>
          <w:rFonts w:ascii="Times New Roman" w:hAnsi="Times New Roman"/>
          <w:b w:val="0"/>
          <w:color w:val="000000"/>
          <w:sz w:val="24"/>
          <w:szCs w:val="24"/>
          <w:lang w:val="pt-BR"/>
        </w:rPr>
        <w:t>.</w:t>
      </w:r>
    </w:p>
    <w:p w14:paraId="009986AE" w14:textId="77777777" w:rsidR="008430FD" w:rsidRPr="00D908A9" w:rsidRDefault="008430FD" w:rsidP="00EA7865">
      <w:pPr>
        <w:pStyle w:val="Corpodetexto"/>
        <w:widowControl/>
        <w:spacing w:line="276" w:lineRule="auto"/>
        <w:ind w:right="58"/>
        <w:contextualSpacing/>
        <w:jc w:val="both"/>
        <w:rPr>
          <w:color w:val="000000"/>
          <w:lang w:val="pt-BR"/>
        </w:rPr>
      </w:pPr>
    </w:p>
    <w:p w14:paraId="3B3A7A1B" w14:textId="0C268DD5" w:rsidR="00A60112" w:rsidRPr="00D908A9" w:rsidRDefault="008430FD" w:rsidP="00EA7865">
      <w:pPr>
        <w:pStyle w:val="Ttulo1"/>
        <w:keepNext w:val="0"/>
        <w:widowControl/>
        <w:numPr>
          <w:ilvl w:val="2"/>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81" w:name="_DV_M129"/>
      <w:bookmarkEnd w:id="81"/>
      <w:r w:rsidRPr="00D908A9">
        <w:rPr>
          <w:rFonts w:ascii="Times New Roman" w:hAnsi="Times New Roman"/>
          <w:b w:val="0"/>
          <w:color w:val="000000"/>
          <w:sz w:val="24"/>
          <w:szCs w:val="24"/>
          <w:lang w:val="pt-BR"/>
        </w:rPr>
        <w:t xml:space="preserve">Sem prejuízo do acima disposto, a </w:t>
      </w:r>
      <w:r w:rsidR="004B5999" w:rsidRPr="00D908A9">
        <w:rPr>
          <w:rFonts w:ascii="Times New Roman" w:hAnsi="Times New Roman"/>
          <w:b w:val="0"/>
          <w:color w:val="000000"/>
          <w:sz w:val="24"/>
          <w:szCs w:val="24"/>
          <w:lang w:val="pt-BR"/>
        </w:rPr>
        <w:t>GT2</w:t>
      </w:r>
      <w:r w:rsidRPr="00D908A9">
        <w:rPr>
          <w:rFonts w:ascii="Times New Roman" w:hAnsi="Times New Roman"/>
          <w:b w:val="0"/>
          <w:color w:val="000000"/>
          <w:sz w:val="24"/>
          <w:szCs w:val="24"/>
          <w:lang w:val="pt-BR"/>
        </w:rPr>
        <w:t xml:space="preserve"> obriga-se a não passar qualquer tipo de ordem ou instrução solicitando o crédito dos valores decorrentes do pagamento e repasse dos Direitos Creditórios Cedidos Fiduciariamente em contas correntes outras que não a Conta</w:t>
      </w:r>
      <w:r w:rsidR="00E839AC" w:rsidRPr="00D908A9">
        <w:rPr>
          <w:rFonts w:ascii="Times New Roman" w:hAnsi="Times New Roman"/>
          <w:b w:val="0"/>
          <w:color w:val="000000"/>
          <w:sz w:val="24"/>
          <w:szCs w:val="24"/>
          <w:lang w:val="pt-BR"/>
        </w:rPr>
        <w:t>s</w:t>
      </w:r>
      <w:r w:rsidRPr="00D908A9">
        <w:rPr>
          <w:rFonts w:ascii="Times New Roman" w:hAnsi="Times New Roman"/>
          <w:b w:val="0"/>
          <w:color w:val="000000"/>
          <w:sz w:val="24"/>
          <w:szCs w:val="24"/>
          <w:lang w:val="pt-BR"/>
        </w:rPr>
        <w:t xml:space="preserve"> de Recebimento</w:t>
      </w:r>
      <w:r w:rsidR="004B5999" w:rsidRPr="00D908A9">
        <w:rPr>
          <w:rFonts w:ascii="Times New Roman" w:hAnsi="Times New Roman"/>
          <w:b w:val="0"/>
          <w:color w:val="000000"/>
          <w:sz w:val="24"/>
          <w:szCs w:val="24"/>
          <w:lang w:val="pt-BR"/>
        </w:rPr>
        <w:t xml:space="preserve"> ou </w:t>
      </w:r>
      <w:r w:rsidR="00FC72AF" w:rsidRPr="00D908A9">
        <w:rPr>
          <w:rFonts w:ascii="Times New Roman" w:hAnsi="Times New Roman"/>
          <w:b w:val="0"/>
          <w:color w:val="000000"/>
          <w:sz w:val="24"/>
          <w:szCs w:val="24"/>
          <w:lang w:val="pt-BR"/>
        </w:rPr>
        <w:t xml:space="preserve">a </w:t>
      </w:r>
      <w:r w:rsidR="001D7840" w:rsidRPr="00D908A9">
        <w:rPr>
          <w:rFonts w:ascii="Times New Roman" w:hAnsi="Times New Roman"/>
          <w:b w:val="0"/>
          <w:color w:val="000000"/>
          <w:sz w:val="24"/>
          <w:szCs w:val="24"/>
          <w:lang w:val="pt-BR"/>
        </w:rPr>
        <w:t xml:space="preserve">Conta </w:t>
      </w:r>
      <w:r w:rsidR="004B5999" w:rsidRPr="00D908A9">
        <w:rPr>
          <w:rFonts w:ascii="Times New Roman" w:hAnsi="Times New Roman"/>
          <w:b w:val="0"/>
          <w:color w:val="000000"/>
          <w:sz w:val="24"/>
          <w:szCs w:val="24"/>
          <w:lang w:val="pt-BR"/>
        </w:rPr>
        <w:t>Vinculada</w:t>
      </w:r>
      <w:r w:rsidRPr="00D908A9">
        <w:rPr>
          <w:rFonts w:ascii="Times New Roman" w:hAnsi="Times New Roman"/>
          <w:b w:val="0"/>
          <w:color w:val="000000"/>
          <w:sz w:val="24"/>
          <w:szCs w:val="24"/>
          <w:lang w:val="pt-BR"/>
        </w:rPr>
        <w:t xml:space="preserve">. </w:t>
      </w:r>
    </w:p>
    <w:p w14:paraId="66BBE57B" w14:textId="3B61E64E" w:rsidR="008430FD" w:rsidRPr="00D908A9" w:rsidRDefault="008430FD" w:rsidP="00EA7865">
      <w:pPr>
        <w:widowControl/>
        <w:autoSpaceDE/>
        <w:autoSpaceDN/>
        <w:adjustRightInd/>
        <w:spacing w:line="276" w:lineRule="auto"/>
        <w:contextualSpacing/>
        <w:rPr>
          <w:rFonts w:ascii="Times New Roman" w:hAnsi="Times New Roman" w:cs="Times New Roman"/>
          <w:sz w:val="24"/>
          <w:szCs w:val="24"/>
          <w:lang w:val="pt-BR"/>
        </w:rPr>
      </w:pPr>
      <w:bookmarkStart w:id="82" w:name="_DV_M130"/>
      <w:bookmarkEnd w:id="82"/>
    </w:p>
    <w:p w14:paraId="5EC3EEB0" w14:textId="77777777" w:rsidR="008430FD" w:rsidRPr="00D908A9" w:rsidRDefault="008430FD" w:rsidP="00EA7865">
      <w:pPr>
        <w:pStyle w:val="Ttulo1"/>
        <w:keepNext w:val="0"/>
        <w:widowControl/>
        <w:numPr>
          <w:ilvl w:val="0"/>
          <w:numId w:val="19"/>
        </w:numPr>
        <w:autoSpaceDE/>
        <w:autoSpaceDN/>
        <w:adjustRightInd/>
        <w:spacing w:before="0" w:after="0" w:line="276" w:lineRule="auto"/>
        <w:ind w:left="0" w:firstLine="284"/>
        <w:contextualSpacing/>
        <w:jc w:val="center"/>
        <w:rPr>
          <w:rFonts w:ascii="Times New Roman" w:hAnsi="Times New Roman"/>
          <w:b w:val="0"/>
          <w:color w:val="000000"/>
          <w:sz w:val="24"/>
          <w:szCs w:val="24"/>
          <w:u w:val="single"/>
          <w:lang w:val="pt-BR"/>
        </w:rPr>
      </w:pPr>
      <w:bookmarkStart w:id="83" w:name="_DV_M132"/>
      <w:bookmarkEnd w:id="83"/>
    </w:p>
    <w:p w14:paraId="1DA8CDCA" w14:textId="77777777" w:rsidR="008430FD" w:rsidRPr="00D908A9" w:rsidRDefault="008430FD" w:rsidP="00EA7865">
      <w:pPr>
        <w:pStyle w:val="Ttulo1"/>
        <w:keepNext w:val="0"/>
        <w:widowControl/>
        <w:autoSpaceDE/>
        <w:autoSpaceDN/>
        <w:adjustRightInd/>
        <w:spacing w:before="0" w:after="0" w:line="276" w:lineRule="auto"/>
        <w:contextualSpacing/>
        <w:jc w:val="center"/>
        <w:rPr>
          <w:rFonts w:ascii="Times New Roman" w:hAnsi="Times New Roman"/>
          <w:color w:val="000000"/>
          <w:sz w:val="24"/>
          <w:szCs w:val="24"/>
          <w:lang w:val="pt-BR"/>
        </w:rPr>
      </w:pPr>
      <w:r w:rsidRPr="00D908A9">
        <w:rPr>
          <w:rFonts w:ascii="Times New Roman" w:hAnsi="Times New Roman"/>
          <w:color w:val="000000"/>
          <w:sz w:val="24"/>
          <w:szCs w:val="24"/>
          <w:lang w:val="pt-BR"/>
        </w:rPr>
        <w:t>DA CESSÃO FIDUCIÁRIA DOS DIREITOS EMERGENTES DAS CONTAS VINCULADAS E OUTRAS OBRIGAÇÕES</w:t>
      </w:r>
    </w:p>
    <w:p w14:paraId="6FEB7321" w14:textId="77777777" w:rsidR="008430FD" w:rsidRPr="00D908A9" w:rsidRDefault="008430FD" w:rsidP="00EA7865">
      <w:pPr>
        <w:pStyle w:val="Corpodetexto"/>
        <w:widowControl/>
        <w:spacing w:line="276" w:lineRule="auto"/>
        <w:ind w:left="709" w:right="58"/>
        <w:contextualSpacing/>
        <w:jc w:val="both"/>
        <w:rPr>
          <w:lang w:val="pt-BR"/>
        </w:rPr>
      </w:pPr>
    </w:p>
    <w:p w14:paraId="36ACB465" w14:textId="626F83BC"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84" w:name="_DV_M133"/>
      <w:bookmarkEnd w:id="84"/>
      <w:r w:rsidRPr="00D908A9">
        <w:rPr>
          <w:rFonts w:ascii="Times New Roman" w:hAnsi="Times New Roman"/>
          <w:b w:val="0"/>
          <w:color w:val="000000"/>
          <w:sz w:val="24"/>
          <w:szCs w:val="24"/>
          <w:lang w:val="pt-BR"/>
        </w:rPr>
        <w:t xml:space="preserve">Observados os termos e as condições deste Contrato de Promessa de Cessão Fiduciária e do artigo 66-B, da Lei 4.728, com a redação dada pela Lei 10.931, da Lei 9.514 e do Código Civil brasileiro (artigos 1.361 e seguintes), no que forem aplicáveis, a </w:t>
      </w:r>
      <w:r w:rsidR="006A55DD" w:rsidRPr="00D908A9">
        <w:rPr>
          <w:rFonts w:ascii="Times New Roman" w:hAnsi="Times New Roman"/>
          <w:b w:val="0"/>
          <w:color w:val="000000"/>
          <w:sz w:val="24"/>
          <w:szCs w:val="24"/>
          <w:lang w:val="pt-BR"/>
        </w:rPr>
        <w:t>Emissora</w:t>
      </w:r>
      <w:r w:rsidRPr="00D908A9">
        <w:rPr>
          <w:rFonts w:ascii="Times New Roman" w:hAnsi="Times New Roman"/>
          <w:b w:val="0"/>
          <w:color w:val="000000"/>
          <w:sz w:val="24"/>
          <w:szCs w:val="24"/>
          <w:lang w:val="pt-BR"/>
        </w:rPr>
        <w:t>, neste ato e na melhor forma de direito, cede fiduciariamente, em favor do</w:t>
      </w:r>
      <w:r w:rsidR="009842E9" w:rsidRPr="00D908A9">
        <w:rPr>
          <w:rFonts w:ascii="Times New Roman" w:hAnsi="Times New Roman"/>
          <w:b w:val="0"/>
          <w:color w:val="000000"/>
          <w:sz w:val="24"/>
          <w:szCs w:val="24"/>
          <w:lang w:val="pt-BR"/>
        </w:rPr>
        <w:t>s Debenturistas representados pelo</w:t>
      </w:r>
      <w:r w:rsidRPr="00D908A9">
        <w:rPr>
          <w:rFonts w:ascii="Times New Roman" w:hAnsi="Times New Roman"/>
          <w:b w:val="0"/>
          <w:color w:val="000000"/>
          <w:sz w:val="24"/>
          <w:szCs w:val="24"/>
          <w:lang w:val="pt-BR"/>
        </w:rPr>
        <w:t xml:space="preserve"> </w:t>
      </w:r>
      <w:r w:rsidR="004B5999" w:rsidRPr="00D908A9">
        <w:rPr>
          <w:rFonts w:ascii="Times New Roman" w:hAnsi="Times New Roman"/>
          <w:b w:val="0"/>
          <w:color w:val="000000"/>
          <w:sz w:val="24"/>
          <w:szCs w:val="24"/>
          <w:lang w:val="pt-BR"/>
        </w:rPr>
        <w:t>Agente Fiduciário</w:t>
      </w:r>
      <w:r w:rsidRPr="00D908A9">
        <w:rPr>
          <w:rFonts w:ascii="Times New Roman" w:hAnsi="Times New Roman"/>
          <w:b w:val="0"/>
          <w:color w:val="000000"/>
          <w:sz w:val="24"/>
          <w:szCs w:val="24"/>
          <w:lang w:val="pt-BR"/>
        </w:rPr>
        <w:t xml:space="preserve">, em garantia do pagamento integral das Obrigações Garantidas, os direitos de crédito de sua titularidade referentes aos recursos mantidos e/ou depositados </w:t>
      </w:r>
      <w:r w:rsidR="00681E1A" w:rsidRPr="00D908A9">
        <w:rPr>
          <w:rFonts w:ascii="Times New Roman" w:hAnsi="Times New Roman"/>
          <w:b w:val="0"/>
          <w:color w:val="000000"/>
          <w:sz w:val="24"/>
          <w:szCs w:val="24"/>
          <w:lang w:val="pt-BR"/>
        </w:rPr>
        <w:t>na</w:t>
      </w:r>
      <w:r w:rsidRPr="00D908A9">
        <w:rPr>
          <w:rFonts w:ascii="Times New Roman" w:hAnsi="Times New Roman"/>
          <w:b w:val="0"/>
          <w:color w:val="000000"/>
          <w:sz w:val="24"/>
          <w:szCs w:val="24"/>
          <w:lang w:val="pt-BR"/>
        </w:rPr>
        <w:t xml:space="preserve"> Conta Vinculada, bem como todas e quaisquer aplicações financeiras vinculadas à referida conta, as quais deverão ser realizadas com estrita observância aos termos e condições da Escritura de Emissão</w:t>
      </w:r>
      <w:r w:rsidR="00503129" w:rsidRPr="00D908A9">
        <w:rPr>
          <w:rFonts w:ascii="Times New Roman" w:hAnsi="Times New Roman"/>
          <w:b w:val="0"/>
          <w:color w:val="000000"/>
          <w:sz w:val="24"/>
          <w:szCs w:val="24"/>
          <w:lang w:val="pt-BR"/>
        </w:rPr>
        <w:t>, inclusive aquelas relativas ao Fundo de Liquidez</w:t>
      </w:r>
      <w:r w:rsidRPr="00D908A9">
        <w:rPr>
          <w:rFonts w:ascii="Times New Roman" w:hAnsi="Times New Roman"/>
          <w:b w:val="0"/>
          <w:color w:val="000000"/>
          <w:sz w:val="24"/>
          <w:szCs w:val="24"/>
          <w:lang w:val="pt-BR"/>
        </w:rPr>
        <w:t>.</w:t>
      </w:r>
      <w:r w:rsidR="00503129" w:rsidRPr="00D908A9">
        <w:rPr>
          <w:rFonts w:ascii="Times New Roman" w:hAnsi="Times New Roman"/>
          <w:b w:val="0"/>
          <w:color w:val="000000"/>
          <w:sz w:val="24"/>
          <w:szCs w:val="24"/>
          <w:lang w:val="pt-BR"/>
        </w:rPr>
        <w:t xml:space="preserve">  </w:t>
      </w:r>
      <w:r w:rsidR="006B2327" w:rsidRPr="00FA33F7">
        <w:rPr>
          <w:rFonts w:ascii="Times New Roman" w:hAnsi="Times New Roman"/>
          <w:b w:val="0"/>
          <w:color w:val="000000"/>
          <w:sz w:val="24"/>
          <w:szCs w:val="24"/>
          <w:lang w:val="pt-BR"/>
        </w:rPr>
        <w:t>P</w:t>
      </w:r>
      <w:r w:rsidR="00914128" w:rsidRPr="00FA33F7">
        <w:rPr>
          <w:rFonts w:ascii="Times New Roman" w:hAnsi="Times New Roman"/>
          <w:b w:val="0"/>
          <w:color w:val="000000"/>
          <w:sz w:val="24"/>
          <w:szCs w:val="24"/>
          <w:lang w:val="pt-BR"/>
        </w:rPr>
        <w:t xml:space="preserve">reviamente à subscrição e integralização das </w:t>
      </w:r>
      <w:r w:rsidR="006B2327" w:rsidRPr="00FA33F7">
        <w:rPr>
          <w:rFonts w:ascii="Times New Roman" w:hAnsi="Times New Roman"/>
          <w:b w:val="0"/>
          <w:color w:val="000000"/>
          <w:sz w:val="24"/>
          <w:szCs w:val="24"/>
          <w:lang w:val="pt-BR"/>
        </w:rPr>
        <w:t xml:space="preserve">Debêntures, a </w:t>
      </w:r>
      <w:r w:rsidR="00014F39" w:rsidRPr="00FA33F7">
        <w:rPr>
          <w:rFonts w:ascii="Times New Roman" w:hAnsi="Times New Roman"/>
          <w:b w:val="0"/>
          <w:color w:val="000000"/>
          <w:sz w:val="24"/>
          <w:szCs w:val="24"/>
          <w:lang w:val="pt-BR"/>
        </w:rPr>
        <w:t>Emissora</w:t>
      </w:r>
      <w:r w:rsidR="006B2327" w:rsidRPr="00FA33F7">
        <w:rPr>
          <w:rFonts w:ascii="Times New Roman" w:hAnsi="Times New Roman"/>
          <w:b w:val="0"/>
          <w:color w:val="000000"/>
          <w:sz w:val="24"/>
          <w:szCs w:val="24"/>
          <w:lang w:val="pt-BR"/>
        </w:rPr>
        <w:t xml:space="preserve"> deverá encaminhar ao </w:t>
      </w:r>
      <w:r w:rsidR="00681E1A" w:rsidRPr="00FA33F7">
        <w:rPr>
          <w:rFonts w:ascii="Times New Roman" w:hAnsi="Times New Roman"/>
          <w:b w:val="0"/>
          <w:color w:val="000000"/>
          <w:sz w:val="24"/>
          <w:szCs w:val="24"/>
          <w:lang w:val="pt-BR"/>
        </w:rPr>
        <w:t xml:space="preserve">Agente Fiduciário </w:t>
      </w:r>
      <w:r w:rsidR="006B2327" w:rsidRPr="00FA33F7">
        <w:rPr>
          <w:rFonts w:ascii="Times New Roman" w:hAnsi="Times New Roman"/>
          <w:b w:val="0"/>
          <w:color w:val="000000"/>
          <w:sz w:val="24"/>
          <w:szCs w:val="24"/>
          <w:lang w:val="pt-BR"/>
        </w:rPr>
        <w:t>via original de carta de ciência preparada substancialmente na forma do “</w:t>
      </w:r>
      <w:r w:rsidR="006B2327" w:rsidRPr="00FA33F7">
        <w:rPr>
          <w:rFonts w:ascii="Times New Roman" w:hAnsi="Times New Roman"/>
          <w:b w:val="0"/>
          <w:color w:val="000000"/>
          <w:sz w:val="24"/>
          <w:szCs w:val="24"/>
          <w:u w:val="single"/>
          <w:lang w:val="pt-BR"/>
        </w:rPr>
        <w:t>Anexo 5.1</w:t>
      </w:r>
      <w:r w:rsidR="006B2327" w:rsidRPr="00FA33F7">
        <w:rPr>
          <w:rFonts w:ascii="Times New Roman" w:hAnsi="Times New Roman"/>
          <w:b w:val="0"/>
          <w:color w:val="000000"/>
          <w:sz w:val="24"/>
          <w:szCs w:val="24"/>
          <w:lang w:val="pt-BR"/>
        </w:rPr>
        <w:t>”, acompanhado dos poderes de representação dos signatários.</w:t>
      </w:r>
    </w:p>
    <w:p w14:paraId="1A9166D4" w14:textId="77777777" w:rsidR="008430FD" w:rsidRPr="00D908A9" w:rsidRDefault="008430FD" w:rsidP="00EA7865">
      <w:pPr>
        <w:pStyle w:val="Ttulo1"/>
        <w:keepNext w:val="0"/>
        <w:widowControl/>
        <w:autoSpaceDE/>
        <w:autoSpaceDN/>
        <w:adjustRightInd/>
        <w:spacing w:before="0" w:after="0" w:line="276" w:lineRule="auto"/>
        <w:contextualSpacing/>
        <w:jc w:val="both"/>
        <w:rPr>
          <w:rFonts w:ascii="Times New Roman" w:hAnsi="Times New Roman"/>
          <w:sz w:val="24"/>
          <w:szCs w:val="24"/>
          <w:lang w:val="pt-BR"/>
        </w:rPr>
      </w:pPr>
    </w:p>
    <w:p w14:paraId="43E6AD4B" w14:textId="4A1B4F64" w:rsidR="00AD4A53"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85" w:name="_DV_M134"/>
      <w:bookmarkEnd w:id="85"/>
      <w:r w:rsidRPr="00D908A9">
        <w:rPr>
          <w:rFonts w:ascii="Times New Roman" w:hAnsi="Times New Roman"/>
          <w:b w:val="0"/>
          <w:color w:val="000000"/>
          <w:sz w:val="24"/>
          <w:szCs w:val="24"/>
          <w:lang w:val="pt-BR"/>
        </w:rPr>
        <w:t xml:space="preserve">Em decorrência da garantia real ora </w:t>
      </w:r>
      <w:r w:rsidR="00992A0F" w:rsidRPr="00D908A9">
        <w:rPr>
          <w:rFonts w:ascii="Times New Roman" w:hAnsi="Times New Roman"/>
          <w:b w:val="0"/>
          <w:color w:val="000000"/>
          <w:sz w:val="24"/>
          <w:szCs w:val="24"/>
          <w:lang w:val="pt-BR"/>
        </w:rPr>
        <w:t>prometida</w:t>
      </w:r>
      <w:r w:rsidRPr="00D908A9">
        <w:rPr>
          <w:rFonts w:ascii="Times New Roman" w:hAnsi="Times New Roman"/>
          <w:b w:val="0"/>
          <w:color w:val="000000"/>
          <w:sz w:val="24"/>
          <w:szCs w:val="24"/>
          <w:lang w:val="pt-BR"/>
        </w:rPr>
        <w:t xml:space="preserve">, </w:t>
      </w:r>
      <w:r w:rsidR="00681E1A" w:rsidRPr="00D908A9">
        <w:rPr>
          <w:rFonts w:ascii="Times New Roman" w:hAnsi="Times New Roman"/>
          <w:b w:val="0"/>
          <w:color w:val="000000"/>
          <w:sz w:val="24"/>
          <w:szCs w:val="24"/>
          <w:lang w:val="pt-BR"/>
        </w:rPr>
        <w:t>a</w:t>
      </w:r>
      <w:r w:rsidRPr="00D908A9">
        <w:rPr>
          <w:rFonts w:ascii="Times New Roman" w:hAnsi="Times New Roman"/>
          <w:b w:val="0"/>
          <w:color w:val="000000"/>
          <w:sz w:val="24"/>
          <w:szCs w:val="24"/>
          <w:lang w:val="pt-BR"/>
        </w:rPr>
        <w:t xml:space="preserve"> Conta Vinculada</w:t>
      </w:r>
      <w:r w:rsidR="00681E1A" w:rsidRPr="00D908A9">
        <w:rPr>
          <w:rFonts w:ascii="Times New Roman" w:hAnsi="Times New Roman"/>
          <w:b w:val="0"/>
          <w:color w:val="000000"/>
          <w:sz w:val="24"/>
          <w:szCs w:val="24"/>
          <w:lang w:val="pt-BR"/>
        </w:rPr>
        <w:t xml:space="preserve"> </w:t>
      </w:r>
      <w:r w:rsidR="00DE34D9" w:rsidRPr="00D908A9">
        <w:rPr>
          <w:rFonts w:ascii="Times New Roman" w:hAnsi="Times New Roman"/>
          <w:b w:val="0"/>
          <w:color w:val="000000"/>
          <w:sz w:val="24"/>
          <w:szCs w:val="24"/>
          <w:lang w:val="pt-BR"/>
        </w:rPr>
        <w:t xml:space="preserve">e a Conta Recebimento </w:t>
      </w:r>
      <w:r w:rsidRPr="00D908A9">
        <w:rPr>
          <w:rFonts w:ascii="Times New Roman" w:hAnsi="Times New Roman"/>
          <w:b w:val="0"/>
          <w:color w:val="000000"/>
          <w:sz w:val="24"/>
          <w:szCs w:val="24"/>
          <w:lang w:val="pt-BR"/>
        </w:rPr>
        <w:t>fica</w:t>
      </w:r>
      <w:r w:rsidR="00DE34D9" w:rsidRPr="00D908A9">
        <w:rPr>
          <w:rFonts w:ascii="Times New Roman" w:hAnsi="Times New Roman"/>
          <w:b w:val="0"/>
          <w:color w:val="000000"/>
          <w:sz w:val="24"/>
          <w:szCs w:val="24"/>
          <w:lang w:val="pt-BR"/>
        </w:rPr>
        <w:t>m</w:t>
      </w:r>
      <w:r w:rsidRPr="00D908A9">
        <w:rPr>
          <w:rFonts w:ascii="Times New Roman" w:hAnsi="Times New Roman"/>
          <w:b w:val="0"/>
          <w:color w:val="000000"/>
          <w:sz w:val="24"/>
          <w:szCs w:val="24"/>
          <w:lang w:val="pt-BR"/>
        </w:rPr>
        <w:t xml:space="preserve"> submetida</w:t>
      </w:r>
      <w:r w:rsidR="00DE34D9" w:rsidRPr="00D908A9">
        <w:rPr>
          <w:rFonts w:ascii="Times New Roman" w:hAnsi="Times New Roman"/>
          <w:b w:val="0"/>
          <w:color w:val="000000"/>
          <w:sz w:val="24"/>
          <w:szCs w:val="24"/>
          <w:lang w:val="pt-BR"/>
        </w:rPr>
        <w:t>s</w:t>
      </w:r>
      <w:r w:rsidRPr="00D908A9">
        <w:rPr>
          <w:rFonts w:ascii="Times New Roman" w:hAnsi="Times New Roman"/>
          <w:b w:val="0"/>
          <w:color w:val="000000"/>
          <w:sz w:val="24"/>
          <w:szCs w:val="24"/>
          <w:lang w:val="pt-BR"/>
        </w:rPr>
        <w:t xml:space="preserve"> ao controle do </w:t>
      </w:r>
      <w:r w:rsidR="00681E1A" w:rsidRPr="00D908A9">
        <w:rPr>
          <w:rFonts w:ascii="Times New Roman" w:hAnsi="Times New Roman"/>
          <w:b w:val="0"/>
          <w:color w:val="000000"/>
          <w:sz w:val="24"/>
          <w:szCs w:val="24"/>
          <w:lang w:val="pt-BR"/>
        </w:rPr>
        <w:t>Agente Fiduciário</w:t>
      </w:r>
      <w:r w:rsidRPr="00D908A9">
        <w:rPr>
          <w:rFonts w:ascii="Times New Roman" w:hAnsi="Times New Roman"/>
          <w:b w:val="0"/>
          <w:color w:val="000000"/>
          <w:sz w:val="24"/>
          <w:szCs w:val="24"/>
          <w:lang w:val="pt-BR"/>
        </w:rPr>
        <w:t xml:space="preserve">, de forma irrevogável e irretratável, até o integral pagamento das Obrigações Garantidas.  Como condição dos negócios avençados neste Contrato de Promessa de Cessão Fiduciária, a </w:t>
      </w:r>
      <w:r w:rsidR="00D33B85" w:rsidRPr="00D908A9">
        <w:rPr>
          <w:rFonts w:ascii="Times New Roman" w:hAnsi="Times New Roman"/>
          <w:b w:val="0"/>
          <w:color w:val="000000"/>
          <w:sz w:val="24"/>
          <w:szCs w:val="24"/>
          <w:lang w:val="pt-BR"/>
        </w:rPr>
        <w:t>Emissora</w:t>
      </w:r>
      <w:r w:rsidRPr="00D908A9">
        <w:rPr>
          <w:rFonts w:ascii="Times New Roman" w:hAnsi="Times New Roman"/>
          <w:b w:val="0"/>
          <w:color w:val="000000"/>
          <w:sz w:val="24"/>
          <w:szCs w:val="24"/>
          <w:lang w:val="pt-BR"/>
        </w:rPr>
        <w:t xml:space="preserve">, em caráter irrevogável e irretratável, nos termos dos artigos 683 e 684 do Código Civil brasileiro, nomeia e constitui o </w:t>
      </w:r>
      <w:r w:rsidR="00681E1A"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 xml:space="preserve">como seu único e exclusivo procurador para movimentar </w:t>
      </w:r>
      <w:r w:rsidR="00681E1A" w:rsidRPr="00D908A9">
        <w:rPr>
          <w:rFonts w:ascii="Times New Roman" w:hAnsi="Times New Roman"/>
          <w:b w:val="0"/>
          <w:color w:val="000000"/>
          <w:sz w:val="24"/>
          <w:szCs w:val="24"/>
          <w:lang w:val="pt-BR"/>
        </w:rPr>
        <w:t>a Conta Vinculada</w:t>
      </w:r>
      <w:r w:rsidR="00125C59" w:rsidRPr="00D908A9">
        <w:rPr>
          <w:rFonts w:ascii="Times New Roman" w:hAnsi="Times New Roman"/>
          <w:b w:val="0"/>
          <w:color w:val="000000"/>
          <w:sz w:val="24"/>
          <w:szCs w:val="24"/>
          <w:lang w:val="pt-BR"/>
        </w:rPr>
        <w:t xml:space="preserve"> e a Conta </w:t>
      </w:r>
      <w:r w:rsidR="00125C59" w:rsidRPr="00D908A9">
        <w:rPr>
          <w:rFonts w:ascii="Times New Roman" w:hAnsi="Times New Roman"/>
          <w:b w:val="0"/>
          <w:color w:val="000000"/>
          <w:sz w:val="24"/>
          <w:szCs w:val="24"/>
          <w:lang w:val="pt-BR"/>
        </w:rPr>
        <w:lastRenderedPageBreak/>
        <w:t>Recebimento</w:t>
      </w:r>
      <w:r w:rsidRPr="00D908A9">
        <w:rPr>
          <w:rFonts w:ascii="Times New Roman" w:hAnsi="Times New Roman"/>
          <w:b w:val="0"/>
          <w:color w:val="000000"/>
          <w:sz w:val="24"/>
          <w:szCs w:val="24"/>
          <w:lang w:val="pt-BR"/>
        </w:rPr>
        <w:t>, para os fins e observados os termos e condições estabelecidos neste Contrato de Promessa de Cessão Fiduciária e nos demais Documentos da Operação.</w:t>
      </w:r>
    </w:p>
    <w:p w14:paraId="368753DF" w14:textId="77777777" w:rsidR="00AD4A53" w:rsidRPr="00D908A9" w:rsidRDefault="00AD4A53" w:rsidP="00EA7865">
      <w:pPr>
        <w:pStyle w:val="Ttulo1"/>
        <w:keepNext w:val="0"/>
        <w:widowControl/>
        <w:autoSpaceDE/>
        <w:autoSpaceDN/>
        <w:adjustRightInd/>
        <w:spacing w:before="0" w:after="0" w:line="276" w:lineRule="auto"/>
        <w:contextualSpacing/>
        <w:jc w:val="both"/>
        <w:rPr>
          <w:rFonts w:ascii="Times New Roman" w:hAnsi="Times New Roman"/>
          <w:b w:val="0"/>
          <w:color w:val="000000"/>
          <w:sz w:val="24"/>
          <w:szCs w:val="24"/>
          <w:lang w:val="pt-BR"/>
        </w:rPr>
      </w:pPr>
    </w:p>
    <w:p w14:paraId="00A97166" w14:textId="00019F6A" w:rsidR="00AD4A53" w:rsidRPr="00D908A9" w:rsidRDefault="00140386"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r w:rsidRPr="00D908A9">
        <w:rPr>
          <w:rFonts w:ascii="Times New Roman" w:hAnsi="Times New Roman"/>
          <w:b w:val="0"/>
          <w:color w:val="000000"/>
          <w:sz w:val="24"/>
          <w:szCs w:val="24"/>
          <w:lang w:val="pt-BR"/>
        </w:rPr>
        <w:t xml:space="preserve">Sem prejuízo do acima, a </w:t>
      </w:r>
      <w:r w:rsidR="00D33B85" w:rsidRPr="00D908A9">
        <w:rPr>
          <w:rFonts w:ascii="Times New Roman" w:hAnsi="Times New Roman"/>
          <w:b w:val="0"/>
          <w:color w:val="000000"/>
          <w:sz w:val="24"/>
          <w:szCs w:val="24"/>
          <w:lang w:val="pt-BR"/>
        </w:rPr>
        <w:t>Emissora</w:t>
      </w:r>
      <w:r w:rsidRPr="00D908A9">
        <w:rPr>
          <w:rFonts w:ascii="Times New Roman" w:hAnsi="Times New Roman"/>
          <w:b w:val="0"/>
          <w:color w:val="000000"/>
          <w:sz w:val="24"/>
          <w:szCs w:val="24"/>
          <w:lang w:val="pt-BR"/>
        </w:rPr>
        <w:t xml:space="preserve"> poderá movimentar cada uma das Conta Vinculada</w:t>
      </w:r>
      <w:r w:rsidR="00125C59" w:rsidRPr="00D908A9">
        <w:rPr>
          <w:rFonts w:ascii="Times New Roman" w:hAnsi="Times New Roman"/>
          <w:b w:val="0"/>
          <w:color w:val="000000"/>
          <w:sz w:val="24"/>
          <w:szCs w:val="24"/>
          <w:lang w:val="pt-BR"/>
        </w:rPr>
        <w:t xml:space="preserve"> e Conta de Recebimento</w:t>
      </w:r>
      <w:r w:rsidRPr="00D908A9">
        <w:rPr>
          <w:rFonts w:ascii="Times New Roman" w:hAnsi="Times New Roman"/>
          <w:b w:val="0"/>
          <w:color w:val="000000"/>
          <w:sz w:val="24"/>
          <w:szCs w:val="24"/>
          <w:lang w:val="pt-BR"/>
        </w:rPr>
        <w:t xml:space="preserve">, </w:t>
      </w:r>
      <w:r w:rsidR="0059327A" w:rsidRPr="00D908A9">
        <w:rPr>
          <w:rFonts w:ascii="Times New Roman" w:hAnsi="Times New Roman"/>
          <w:b w:val="0"/>
          <w:color w:val="000000"/>
          <w:sz w:val="24"/>
          <w:szCs w:val="24"/>
          <w:lang w:val="pt-BR"/>
        </w:rPr>
        <w:t xml:space="preserve">inclusive </w:t>
      </w:r>
      <w:r w:rsidR="008E3F97" w:rsidRPr="00D908A9">
        <w:rPr>
          <w:rFonts w:ascii="Times New Roman" w:hAnsi="Times New Roman"/>
          <w:b w:val="0"/>
          <w:color w:val="000000"/>
          <w:sz w:val="24"/>
          <w:szCs w:val="24"/>
          <w:lang w:val="pt-BR"/>
        </w:rPr>
        <w:t xml:space="preserve">para fins de realização de investimentos </w:t>
      </w:r>
      <w:r w:rsidR="00503129" w:rsidRPr="00D908A9">
        <w:rPr>
          <w:rFonts w:ascii="Times New Roman" w:hAnsi="Times New Roman"/>
          <w:b w:val="0"/>
          <w:color w:val="000000"/>
          <w:sz w:val="24"/>
          <w:szCs w:val="24"/>
          <w:lang w:val="pt-BR"/>
        </w:rPr>
        <w:t xml:space="preserve">e desinvestimentos </w:t>
      </w:r>
      <w:r w:rsidR="008E3F97" w:rsidRPr="00D908A9">
        <w:rPr>
          <w:rFonts w:ascii="Times New Roman" w:hAnsi="Times New Roman"/>
          <w:b w:val="0"/>
          <w:color w:val="000000"/>
          <w:sz w:val="24"/>
          <w:szCs w:val="24"/>
          <w:lang w:val="pt-BR"/>
        </w:rPr>
        <w:t xml:space="preserve">no Fundo de Liquidez, </w:t>
      </w:r>
      <w:r w:rsidRPr="00D908A9">
        <w:rPr>
          <w:rFonts w:ascii="Times New Roman" w:hAnsi="Times New Roman"/>
          <w:b w:val="0"/>
          <w:color w:val="000000"/>
          <w:sz w:val="24"/>
          <w:szCs w:val="24"/>
          <w:lang w:val="pt-BR"/>
        </w:rPr>
        <w:t xml:space="preserve">sem necessidade de aprovação prévia ou autorização do </w:t>
      </w:r>
      <w:r w:rsidR="00125C59" w:rsidRPr="00D908A9">
        <w:rPr>
          <w:rFonts w:ascii="Times New Roman" w:hAnsi="Times New Roman"/>
          <w:b w:val="0"/>
          <w:color w:val="000000"/>
          <w:sz w:val="24"/>
          <w:szCs w:val="24"/>
          <w:lang w:val="pt-BR"/>
        </w:rPr>
        <w:t>Agente Fiduciário</w:t>
      </w:r>
      <w:r w:rsidRPr="00D908A9">
        <w:rPr>
          <w:rFonts w:ascii="Times New Roman" w:hAnsi="Times New Roman"/>
          <w:b w:val="0"/>
          <w:color w:val="000000"/>
          <w:sz w:val="24"/>
          <w:szCs w:val="24"/>
          <w:lang w:val="pt-BR"/>
        </w:rPr>
        <w:t xml:space="preserve">, desde que </w:t>
      </w:r>
      <w:r w:rsidR="00EF6082" w:rsidRPr="00D908A9">
        <w:rPr>
          <w:rFonts w:ascii="Times New Roman" w:hAnsi="Times New Roman"/>
          <w:b w:val="0"/>
          <w:color w:val="000000"/>
          <w:sz w:val="24"/>
          <w:szCs w:val="24"/>
          <w:lang w:val="pt-BR"/>
        </w:rPr>
        <w:t xml:space="preserve">tal </w:t>
      </w:r>
      <w:r w:rsidRPr="00D908A9">
        <w:rPr>
          <w:rFonts w:ascii="Times New Roman" w:hAnsi="Times New Roman"/>
          <w:b w:val="0"/>
          <w:color w:val="000000"/>
          <w:sz w:val="24"/>
          <w:szCs w:val="24"/>
          <w:lang w:val="pt-BR"/>
        </w:rPr>
        <w:t xml:space="preserve">procedimento seja realizado com estrita observância aos termos e condições </w:t>
      </w:r>
      <w:r w:rsidR="009D4B6E" w:rsidRPr="00D908A9">
        <w:rPr>
          <w:rFonts w:ascii="Times New Roman" w:hAnsi="Times New Roman"/>
          <w:b w:val="0"/>
          <w:color w:val="000000"/>
          <w:sz w:val="24"/>
          <w:szCs w:val="24"/>
          <w:lang w:val="pt-BR"/>
        </w:rPr>
        <w:t>da</w:t>
      </w:r>
      <w:r w:rsidR="002269E6"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Escritura de Emissão</w:t>
      </w:r>
      <w:r w:rsidR="00503129" w:rsidRPr="00D908A9">
        <w:rPr>
          <w:rFonts w:ascii="Times New Roman" w:hAnsi="Times New Roman"/>
          <w:b w:val="0"/>
          <w:color w:val="000000"/>
          <w:sz w:val="24"/>
          <w:szCs w:val="24"/>
          <w:lang w:val="pt-BR"/>
        </w:rPr>
        <w:t xml:space="preserve">, </w:t>
      </w:r>
      <w:r w:rsidR="00EF6082" w:rsidRPr="00D908A9">
        <w:rPr>
          <w:rFonts w:ascii="Times New Roman" w:hAnsi="Times New Roman"/>
          <w:b w:val="0"/>
          <w:color w:val="000000"/>
          <w:sz w:val="24"/>
          <w:szCs w:val="24"/>
          <w:lang w:val="pt-BR"/>
        </w:rPr>
        <w:t xml:space="preserve">sem prejuízo da prerrogativa do </w:t>
      </w:r>
      <w:r w:rsidR="009D4B6E" w:rsidRPr="00D908A9">
        <w:rPr>
          <w:rFonts w:ascii="Times New Roman" w:hAnsi="Times New Roman"/>
          <w:b w:val="0"/>
          <w:color w:val="000000"/>
          <w:sz w:val="24"/>
          <w:szCs w:val="24"/>
          <w:lang w:val="pt-BR"/>
        </w:rPr>
        <w:t xml:space="preserve">Agente Fiduciário </w:t>
      </w:r>
      <w:r w:rsidR="002A59F6" w:rsidRPr="00D908A9">
        <w:rPr>
          <w:rFonts w:ascii="Times New Roman" w:hAnsi="Times New Roman"/>
          <w:b w:val="0"/>
          <w:color w:val="000000"/>
          <w:sz w:val="24"/>
          <w:szCs w:val="24"/>
          <w:lang w:val="pt-BR"/>
        </w:rPr>
        <w:t>de</w:t>
      </w:r>
      <w:r w:rsidR="00EF6082" w:rsidRPr="00D908A9">
        <w:rPr>
          <w:rFonts w:ascii="Times New Roman" w:hAnsi="Times New Roman"/>
          <w:b w:val="0"/>
          <w:color w:val="000000"/>
          <w:sz w:val="24"/>
          <w:szCs w:val="24"/>
          <w:lang w:val="pt-BR"/>
        </w:rPr>
        <w:t xml:space="preserve">, a </w:t>
      </w:r>
      <w:r w:rsidR="002A59F6" w:rsidRPr="00D908A9">
        <w:rPr>
          <w:rFonts w:ascii="Times New Roman" w:hAnsi="Times New Roman"/>
          <w:b w:val="0"/>
          <w:color w:val="000000"/>
          <w:sz w:val="24"/>
          <w:szCs w:val="24"/>
          <w:lang w:val="pt-BR"/>
        </w:rPr>
        <w:t xml:space="preserve">qualquer momento e a </w:t>
      </w:r>
      <w:r w:rsidR="00EF6082" w:rsidRPr="00D908A9">
        <w:rPr>
          <w:rFonts w:ascii="Times New Roman" w:hAnsi="Times New Roman"/>
          <w:b w:val="0"/>
          <w:color w:val="000000"/>
          <w:sz w:val="24"/>
          <w:szCs w:val="24"/>
          <w:lang w:val="pt-BR"/>
        </w:rPr>
        <w:t xml:space="preserve">seu exclusivo critério, instruir o </w:t>
      </w:r>
      <w:r w:rsidR="009D4B6E" w:rsidRPr="00D908A9">
        <w:rPr>
          <w:rFonts w:ascii="Times New Roman" w:hAnsi="Times New Roman"/>
          <w:b w:val="0"/>
          <w:color w:val="000000"/>
          <w:sz w:val="24"/>
          <w:szCs w:val="24"/>
          <w:lang w:val="pt-BR"/>
        </w:rPr>
        <w:t>[</w:t>
      </w:r>
      <w:r w:rsidR="009D4B6E" w:rsidRPr="00D908A9">
        <w:rPr>
          <w:rFonts w:ascii="Times New Roman" w:hAnsi="Times New Roman"/>
          <w:b w:val="0"/>
          <w:color w:val="000000"/>
          <w:sz w:val="24"/>
          <w:szCs w:val="24"/>
          <w:highlight w:val="yellow"/>
          <w:lang w:val="pt-BR"/>
        </w:rPr>
        <w:t>BANCO</w:t>
      </w:r>
      <w:r w:rsidR="009D4B6E" w:rsidRPr="00D908A9">
        <w:rPr>
          <w:rFonts w:ascii="Times New Roman" w:hAnsi="Times New Roman"/>
          <w:b w:val="0"/>
          <w:color w:val="000000"/>
          <w:sz w:val="24"/>
          <w:szCs w:val="24"/>
          <w:lang w:val="pt-BR"/>
        </w:rPr>
        <w:t>]</w:t>
      </w:r>
      <w:r w:rsidR="00EF6082" w:rsidRPr="00D908A9">
        <w:rPr>
          <w:rFonts w:ascii="Times New Roman" w:hAnsi="Times New Roman"/>
          <w:b w:val="0"/>
          <w:color w:val="000000"/>
          <w:sz w:val="24"/>
          <w:szCs w:val="24"/>
          <w:lang w:val="pt-BR"/>
        </w:rPr>
        <w:t xml:space="preserve"> para que deixe de acatar qualquer ordem ou instrução </w:t>
      </w:r>
      <w:r w:rsidR="00490FE2" w:rsidRPr="00D908A9">
        <w:rPr>
          <w:rFonts w:ascii="Times New Roman" w:hAnsi="Times New Roman"/>
          <w:b w:val="0"/>
          <w:color w:val="000000"/>
          <w:sz w:val="24"/>
          <w:szCs w:val="24"/>
          <w:lang w:val="pt-BR"/>
        </w:rPr>
        <w:t>relativa à movimentação d</w:t>
      </w:r>
      <w:r w:rsidR="002269E6" w:rsidRPr="00D908A9">
        <w:rPr>
          <w:rFonts w:ascii="Times New Roman" w:hAnsi="Times New Roman"/>
          <w:b w:val="0"/>
          <w:color w:val="000000"/>
          <w:sz w:val="24"/>
          <w:szCs w:val="24"/>
          <w:lang w:val="pt-BR"/>
        </w:rPr>
        <w:t>e qualquer d</w:t>
      </w:r>
      <w:r w:rsidR="00490FE2" w:rsidRPr="00D908A9">
        <w:rPr>
          <w:rFonts w:ascii="Times New Roman" w:hAnsi="Times New Roman"/>
          <w:b w:val="0"/>
          <w:color w:val="000000"/>
          <w:sz w:val="24"/>
          <w:szCs w:val="24"/>
          <w:lang w:val="pt-BR"/>
        </w:rPr>
        <w:t>as Conta Vinculada</w:t>
      </w:r>
      <w:r w:rsidR="009D4B6E" w:rsidRPr="00D908A9">
        <w:rPr>
          <w:rFonts w:ascii="Times New Roman" w:hAnsi="Times New Roman"/>
          <w:b w:val="0"/>
          <w:color w:val="000000"/>
          <w:sz w:val="24"/>
          <w:szCs w:val="24"/>
          <w:lang w:val="pt-BR"/>
        </w:rPr>
        <w:t xml:space="preserve"> ou Conta de Recebimento</w:t>
      </w:r>
      <w:r w:rsidR="00490FE2" w:rsidRPr="00D908A9">
        <w:rPr>
          <w:rFonts w:ascii="Times New Roman" w:hAnsi="Times New Roman"/>
          <w:b w:val="0"/>
          <w:color w:val="000000"/>
          <w:sz w:val="24"/>
          <w:szCs w:val="24"/>
          <w:lang w:val="pt-BR"/>
        </w:rPr>
        <w:t xml:space="preserve"> </w:t>
      </w:r>
      <w:r w:rsidR="00EF6082" w:rsidRPr="00D908A9">
        <w:rPr>
          <w:rFonts w:ascii="Times New Roman" w:hAnsi="Times New Roman"/>
          <w:b w:val="0"/>
          <w:color w:val="000000"/>
          <w:sz w:val="24"/>
          <w:szCs w:val="24"/>
          <w:lang w:val="pt-BR"/>
        </w:rPr>
        <w:t>passada</w:t>
      </w:r>
      <w:r w:rsidR="00B1034E" w:rsidRPr="00D908A9">
        <w:rPr>
          <w:rFonts w:ascii="Times New Roman" w:hAnsi="Times New Roman"/>
          <w:b w:val="0"/>
          <w:color w:val="000000"/>
          <w:sz w:val="24"/>
          <w:szCs w:val="24"/>
          <w:lang w:val="pt-BR"/>
        </w:rPr>
        <w:t xml:space="preserve"> ou que venha a ser </w:t>
      </w:r>
      <w:r w:rsidR="00DD07C3" w:rsidRPr="00D908A9">
        <w:rPr>
          <w:rFonts w:ascii="Times New Roman" w:hAnsi="Times New Roman"/>
          <w:b w:val="0"/>
          <w:color w:val="000000"/>
          <w:sz w:val="24"/>
          <w:szCs w:val="24"/>
          <w:lang w:val="pt-BR"/>
        </w:rPr>
        <w:t>passada</w:t>
      </w:r>
      <w:r w:rsidR="00EF6082" w:rsidRPr="00D908A9">
        <w:rPr>
          <w:rFonts w:ascii="Times New Roman" w:hAnsi="Times New Roman"/>
          <w:b w:val="0"/>
          <w:color w:val="000000"/>
          <w:sz w:val="24"/>
          <w:szCs w:val="24"/>
          <w:lang w:val="pt-BR"/>
        </w:rPr>
        <w:t xml:space="preserve"> pela </w:t>
      </w:r>
      <w:r w:rsidR="005B1BD4" w:rsidRPr="00D908A9">
        <w:rPr>
          <w:rFonts w:ascii="Times New Roman" w:hAnsi="Times New Roman"/>
          <w:b w:val="0"/>
          <w:color w:val="000000"/>
          <w:sz w:val="24"/>
          <w:szCs w:val="24"/>
          <w:lang w:val="pt-BR"/>
        </w:rPr>
        <w:t>Emissora</w:t>
      </w:r>
      <w:r w:rsidR="00EF6082" w:rsidRPr="00D908A9">
        <w:rPr>
          <w:rFonts w:ascii="Times New Roman" w:hAnsi="Times New Roman"/>
          <w:b w:val="0"/>
          <w:color w:val="000000"/>
          <w:sz w:val="24"/>
          <w:szCs w:val="24"/>
          <w:lang w:val="pt-BR"/>
        </w:rPr>
        <w:t xml:space="preserve"> e passe</w:t>
      </w:r>
      <w:r w:rsidR="00DD07C3" w:rsidRPr="00D908A9">
        <w:rPr>
          <w:rFonts w:ascii="Times New Roman" w:hAnsi="Times New Roman"/>
          <w:b w:val="0"/>
          <w:color w:val="000000"/>
          <w:sz w:val="24"/>
          <w:szCs w:val="24"/>
          <w:lang w:val="pt-BR"/>
        </w:rPr>
        <w:t>, a partir de então,</w:t>
      </w:r>
      <w:r w:rsidR="00EF6082" w:rsidRPr="00D908A9">
        <w:rPr>
          <w:rFonts w:ascii="Times New Roman" w:hAnsi="Times New Roman"/>
          <w:b w:val="0"/>
          <w:color w:val="000000"/>
          <w:sz w:val="24"/>
          <w:szCs w:val="24"/>
          <w:lang w:val="pt-BR"/>
        </w:rPr>
        <w:t xml:space="preserve"> a </w:t>
      </w:r>
      <w:r w:rsidR="00490FE2" w:rsidRPr="00D908A9">
        <w:rPr>
          <w:rFonts w:ascii="Times New Roman" w:hAnsi="Times New Roman"/>
          <w:b w:val="0"/>
          <w:color w:val="000000"/>
          <w:sz w:val="24"/>
          <w:szCs w:val="24"/>
          <w:lang w:val="pt-BR"/>
        </w:rPr>
        <w:t xml:space="preserve">acatar somente </w:t>
      </w:r>
      <w:r w:rsidR="00EF6082" w:rsidRPr="00D908A9">
        <w:rPr>
          <w:rFonts w:ascii="Times New Roman" w:hAnsi="Times New Roman"/>
          <w:b w:val="0"/>
          <w:color w:val="000000"/>
          <w:sz w:val="24"/>
          <w:szCs w:val="24"/>
          <w:lang w:val="pt-BR"/>
        </w:rPr>
        <w:t xml:space="preserve">ordens e instruções do </w:t>
      </w:r>
      <w:r w:rsidR="009D4B6E" w:rsidRPr="00D908A9">
        <w:rPr>
          <w:rFonts w:ascii="Times New Roman" w:hAnsi="Times New Roman"/>
          <w:b w:val="0"/>
          <w:color w:val="000000"/>
          <w:sz w:val="24"/>
          <w:szCs w:val="24"/>
          <w:lang w:val="pt-BR"/>
        </w:rPr>
        <w:t xml:space="preserve">Agente Fiduciário </w:t>
      </w:r>
      <w:r w:rsidR="00490FE2" w:rsidRPr="00D908A9">
        <w:rPr>
          <w:rFonts w:ascii="Times New Roman" w:hAnsi="Times New Roman"/>
          <w:b w:val="0"/>
          <w:color w:val="000000"/>
          <w:sz w:val="24"/>
          <w:szCs w:val="24"/>
          <w:lang w:val="pt-BR"/>
        </w:rPr>
        <w:t>relativas à movimentação das referidas contas</w:t>
      </w:r>
      <w:r w:rsidR="00EF6082" w:rsidRPr="00D908A9">
        <w:rPr>
          <w:rFonts w:ascii="Times New Roman" w:hAnsi="Times New Roman"/>
          <w:b w:val="0"/>
          <w:color w:val="000000"/>
          <w:sz w:val="24"/>
          <w:szCs w:val="24"/>
          <w:lang w:val="pt-BR"/>
        </w:rPr>
        <w:t>.</w:t>
      </w:r>
    </w:p>
    <w:p w14:paraId="14747611" w14:textId="77777777" w:rsidR="00AE3C5F" w:rsidRPr="00D908A9" w:rsidRDefault="00AE3C5F" w:rsidP="00EA7865">
      <w:pPr>
        <w:spacing w:line="276" w:lineRule="auto"/>
        <w:contextualSpacing/>
        <w:rPr>
          <w:rFonts w:ascii="Times New Roman" w:hAnsi="Times New Roman" w:cs="Times New Roman"/>
          <w:sz w:val="24"/>
          <w:szCs w:val="24"/>
          <w:lang w:val="pt-BR"/>
        </w:rPr>
      </w:pPr>
    </w:p>
    <w:p w14:paraId="22007EEB" w14:textId="46CF365B" w:rsidR="002269E6" w:rsidRPr="00D908A9" w:rsidRDefault="002269E6" w:rsidP="00EA7865">
      <w:pPr>
        <w:pStyle w:val="MGINvel3"/>
        <w:widowControl/>
        <w:numPr>
          <w:ilvl w:val="2"/>
          <w:numId w:val="19"/>
        </w:numPr>
        <w:autoSpaceDE/>
        <w:autoSpaceDN/>
        <w:adjustRightInd/>
        <w:spacing w:line="276" w:lineRule="auto"/>
        <w:ind w:left="0" w:firstLine="0"/>
        <w:contextualSpacing/>
        <w:rPr>
          <w:color w:val="000000"/>
          <w:lang w:val="pt-BR"/>
        </w:rPr>
      </w:pPr>
      <w:r w:rsidRPr="00D908A9">
        <w:rPr>
          <w:color w:val="000000"/>
          <w:lang w:val="pt-BR"/>
        </w:rPr>
        <w:t xml:space="preserve">Os recursos líquidos resultantes da emissão das Debêntures deverão ser depositados exclusivamente na </w:t>
      </w:r>
      <w:r w:rsidR="00715936" w:rsidRPr="00D908A9">
        <w:rPr>
          <w:color w:val="000000"/>
          <w:lang w:val="pt-BR"/>
        </w:rPr>
        <w:t xml:space="preserve">Conta Corrente da </w:t>
      </w:r>
      <w:r w:rsidR="00A478D3" w:rsidRPr="00D908A9">
        <w:rPr>
          <w:color w:val="000000"/>
          <w:lang w:val="pt-BR"/>
        </w:rPr>
        <w:t>Emissora</w:t>
      </w:r>
      <w:r w:rsidR="002D4CF8" w:rsidRPr="00D908A9">
        <w:rPr>
          <w:color w:val="000000"/>
          <w:lang w:val="pt-BR"/>
        </w:rPr>
        <w:t xml:space="preserve">, não </w:t>
      </w:r>
      <w:r w:rsidR="00540EF5" w:rsidRPr="00D908A9">
        <w:rPr>
          <w:color w:val="000000"/>
          <w:lang w:val="pt-BR"/>
        </w:rPr>
        <w:t>sendo objeto da presente Promessa de Cessão Fiduciária</w:t>
      </w:r>
      <w:r w:rsidRPr="00D908A9">
        <w:rPr>
          <w:color w:val="000000"/>
          <w:lang w:val="pt-BR"/>
        </w:rPr>
        <w:t>.</w:t>
      </w:r>
    </w:p>
    <w:p w14:paraId="2D29DEEE" w14:textId="77777777" w:rsidR="002269E6" w:rsidRPr="00D908A9" w:rsidRDefault="002269E6" w:rsidP="00EA7865">
      <w:pPr>
        <w:pStyle w:val="MGINvel3"/>
        <w:widowControl/>
        <w:numPr>
          <w:ilvl w:val="0"/>
          <w:numId w:val="0"/>
        </w:numPr>
        <w:autoSpaceDE/>
        <w:autoSpaceDN/>
        <w:adjustRightInd/>
        <w:spacing w:line="276" w:lineRule="auto"/>
        <w:contextualSpacing/>
        <w:rPr>
          <w:color w:val="000000"/>
          <w:lang w:val="pt-BR"/>
        </w:rPr>
      </w:pPr>
    </w:p>
    <w:p w14:paraId="60E14443" w14:textId="1CBBFBDE" w:rsidR="002269E6" w:rsidRPr="00D908A9" w:rsidRDefault="002269E6"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r w:rsidRPr="00D908A9">
        <w:rPr>
          <w:rFonts w:ascii="Times New Roman" w:hAnsi="Times New Roman"/>
          <w:b w:val="0"/>
          <w:color w:val="000000"/>
          <w:sz w:val="24"/>
          <w:szCs w:val="24"/>
          <w:lang w:val="pt-BR"/>
        </w:rPr>
        <w:t xml:space="preserve">A </w:t>
      </w:r>
      <w:r w:rsidR="00EE1AEE" w:rsidRPr="00D908A9">
        <w:rPr>
          <w:rFonts w:ascii="Times New Roman" w:hAnsi="Times New Roman"/>
          <w:b w:val="0"/>
          <w:color w:val="000000"/>
          <w:sz w:val="24"/>
          <w:szCs w:val="24"/>
          <w:lang w:val="pt-BR"/>
        </w:rPr>
        <w:t>Emissora</w:t>
      </w:r>
      <w:r w:rsidRPr="00D908A9">
        <w:rPr>
          <w:rFonts w:ascii="Times New Roman" w:hAnsi="Times New Roman"/>
          <w:b w:val="0"/>
          <w:color w:val="000000"/>
          <w:sz w:val="24"/>
          <w:szCs w:val="24"/>
          <w:lang w:val="pt-BR"/>
        </w:rPr>
        <w:t xml:space="preserve"> poderá transferir para e manter </w:t>
      </w:r>
      <w:r w:rsidR="00AA3AFC" w:rsidRPr="00D908A9">
        <w:rPr>
          <w:rFonts w:ascii="Times New Roman" w:hAnsi="Times New Roman"/>
          <w:b w:val="0"/>
          <w:color w:val="000000"/>
          <w:sz w:val="24"/>
          <w:szCs w:val="24"/>
          <w:lang w:val="pt-BR"/>
        </w:rPr>
        <w:t xml:space="preserve">depositados </w:t>
      </w:r>
      <w:r w:rsidRPr="00D908A9">
        <w:rPr>
          <w:rFonts w:ascii="Times New Roman" w:hAnsi="Times New Roman"/>
          <w:b w:val="0"/>
          <w:color w:val="000000"/>
          <w:sz w:val="24"/>
          <w:szCs w:val="24"/>
          <w:lang w:val="pt-BR"/>
        </w:rPr>
        <w:t>n</w:t>
      </w:r>
      <w:r w:rsidR="00856D3D" w:rsidRPr="00D908A9">
        <w:rPr>
          <w:rFonts w:ascii="Times New Roman" w:hAnsi="Times New Roman"/>
          <w:b w:val="0"/>
          <w:color w:val="000000"/>
          <w:sz w:val="24"/>
          <w:szCs w:val="24"/>
          <w:lang w:val="pt-BR"/>
        </w:rPr>
        <w:t>a</w:t>
      </w:r>
      <w:r w:rsidRPr="00D908A9">
        <w:rPr>
          <w:rFonts w:ascii="Times New Roman" w:hAnsi="Times New Roman"/>
          <w:b w:val="0"/>
          <w:color w:val="000000"/>
          <w:sz w:val="24"/>
          <w:szCs w:val="24"/>
          <w:lang w:val="pt-BR"/>
        </w:rPr>
        <w:t xml:space="preserve"> Conta </w:t>
      </w:r>
      <w:r w:rsidR="00776919" w:rsidRPr="00D908A9">
        <w:rPr>
          <w:rFonts w:ascii="Times New Roman" w:hAnsi="Times New Roman"/>
          <w:b w:val="0"/>
          <w:color w:val="000000"/>
          <w:sz w:val="24"/>
          <w:szCs w:val="24"/>
          <w:lang w:val="pt-BR"/>
        </w:rPr>
        <w:t xml:space="preserve">Corrente </w:t>
      </w:r>
      <w:r w:rsidRPr="00D908A9">
        <w:rPr>
          <w:rFonts w:ascii="Times New Roman" w:hAnsi="Times New Roman"/>
          <w:b w:val="0"/>
          <w:color w:val="000000"/>
          <w:sz w:val="24"/>
          <w:szCs w:val="24"/>
          <w:lang w:val="pt-BR"/>
        </w:rPr>
        <w:t>d</w:t>
      </w:r>
      <w:r w:rsidR="00856D3D" w:rsidRPr="00D908A9">
        <w:rPr>
          <w:rFonts w:ascii="Times New Roman" w:hAnsi="Times New Roman"/>
          <w:b w:val="0"/>
          <w:color w:val="000000"/>
          <w:sz w:val="24"/>
          <w:szCs w:val="24"/>
          <w:lang w:val="pt-BR"/>
        </w:rPr>
        <w:t xml:space="preserve">a </w:t>
      </w:r>
      <w:proofErr w:type="spellStart"/>
      <w:r w:rsidR="00EE1AEE" w:rsidRPr="00D908A9">
        <w:rPr>
          <w:rFonts w:ascii="Times New Roman" w:hAnsi="Times New Roman"/>
          <w:b w:val="0"/>
          <w:color w:val="000000"/>
          <w:sz w:val="24"/>
          <w:szCs w:val="24"/>
          <w:lang w:val="pt-BR"/>
        </w:rPr>
        <w:t>Toropar</w:t>
      </w:r>
      <w:proofErr w:type="spellEnd"/>
      <w:r w:rsidRPr="00D908A9">
        <w:rPr>
          <w:rFonts w:ascii="Times New Roman" w:hAnsi="Times New Roman"/>
          <w:b w:val="0"/>
          <w:color w:val="000000"/>
          <w:sz w:val="24"/>
          <w:szCs w:val="24"/>
          <w:lang w:val="pt-BR"/>
        </w:rPr>
        <w:t xml:space="preserve"> </w:t>
      </w:r>
      <w:r w:rsidR="00AA3AFC" w:rsidRPr="00D908A9">
        <w:rPr>
          <w:rFonts w:ascii="Times New Roman" w:hAnsi="Times New Roman"/>
          <w:b w:val="0"/>
          <w:color w:val="000000"/>
          <w:sz w:val="24"/>
          <w:szCs w:val="24"/>
          <w:lang w:val="pt-BR"/>
        </w:rPr>
        <w:t xml:space="preserve">e/ou investidos no Fundo de Liquidez </w:t>
      </w:r>
      <w:r w:rsidRPr="00D908A9">
        <w:rPr>
          <w:rFonts w:ascii="Times New Roman" w:hAnsi="Times New Roman"/>
          <w:b w:val="0"/>
          <w:color w:val="000000"/>
          <w:sz w:val="24"/>
          <w:szCs w:val="24"/>
          <w:lang w:val="pt-BR"/>
        </w:rPr>
        <w:t xml:space="preserve">recursos financeiros no valor necessário à manutenção do Saldo Mínimo de Caixa e ao provisionamento do montante estimado pela </w:t>
      </w:r>
      <w:proofErr w:type="spellStart"/>
      <w:r w:rsidR="006F4547" w:rsidRPr="00D908A9">
        <w:rPr>
          <w:rFonts w:ascii="Times New Roman" w:hAnsi="Times New Roman"/>
          <w:b w:val="0"/>
          <w:color w:val="000000"/>
          <w:sz w:val="24"/>
          <w:szCs w:val="24"/>
          <w:lang w:val="pt-BR"/>
        </w:rPr>
        <w:t>Toropar</w:t>
      </w:r>
      <w:proofErr w:type="spellEnd"/>
      <w:r w:rsidRPr="00D908A9">
        <w:rPr>
          <w:rFonts w:ascii="Times New Roman" w:hAnsi="Times New Roman"/>
          <w:b w:val="0"/>
          <w:color w:val="000000"/>
          <w:sz w:val="24"/>
          <w:szCs w:val="24"/>
          <w:lang w:val="pt-BR"/>
        </w:rPr>
        <w:t xml:space="preserve"> das </w:t>
      </w:r>
      <w:r w:rsidR="00856D3D" w:rsidRPr="00D908A9">
        <w:rPr>
          <w:rFonts w:ascii="Times New Roman" w:hAnsi="Times New Roman"/>
          <w:b w:val="0"/>
          <w:color w:val="000000"/>
          <w:sz w:val="24"/>
          <w:szCs w:val="24"/>
          <w:lang w:val="pt-BR"/>
        </w:rPr>
        <w:t>d</w:t>
      </w:r>
      <w:r w:rsidRPr="00D908A9">
        <w:rPr>
          <w:rFonts w:ascii="Times New Roman" w:hAnsi="Times New Roman"/>
          <w:b w:val="0"/>
          <w:color w:val="000000"/>
          <w:sz w:val="24"/>
          <w:szCs w:val="24"/>
          <w:lang w:val="pt-BR"/>
        </w:rPr>
        <w:t xml:space="preserve">espesas a serem incorridas pela </w:t>
      </w:r>
      <w:proofErr w:type="spellStart"/>
      <w:r w:rsidR="006F4547" w:rsidRPr="00D908A9">
        <w:rPr>
          <w:rFonts w:ascii="Times New Roman" w:hAnsi="Times New Roman"/>
          <w:b w:val="0"/>
          <w:color w:val="000000"/>
          <w:sz w:val="24"/>
          <w:szCs w:val="24"/>
          <w:lang w:val="pt-BR"/>
        </w:rPr>
        <w:t>Toropar</w:t>
      </w:r>
      <w:proofErr w:type="spellEnd"/>
      <w:r w:rsidRPr="00D908A9">
        <w:rPr>
          <w:rFonts w:ascii="Times New Roman" w:hAnsi="Times New Roman"/>
          <w:b w:val="0"/>
          <w:color w:val="000000"/>
          <w:sz w:val="24"/>
          <w:szCs w:val="24"/>
          <w:lang w:val="pt-BR"/>
        </w:rPr>
        <w:t xml:space="preserve"> no mês calendário imediatamente subsequente em que for efetuado o respectivo provisionamento, o qual não poderá ser superior a R$</w:t>
      </w:r>
      <w:r w:rsidR="00D50233" w:rsidRPr="00D908A9">
        <w:rPr>
          <w:rFonts w:ascii="Times New Roman" w:hAnsi="Times New Roman"/>
          <w:b w:val="0"/>
          <w:color w:val="000000"/>
          <w:sz w:val="24"/>
          <w:szCs w:val="24"/>
          <w:lang w:val="pt-BR"/>
        </w:rPr>
        <w:t xml:space="preserve"> [</w:t>
      </w:r>
      <w:r w:rsidR="00D50233" w:rsidRPr="00D908A9">
        <w:rPr>
          <w:rFonts w:ascii="Times New Roman" w:hAnsi="Times New Roman"/>
          <w:b w:val="0"/>
          <w:color w:val="000000"/>
          <w:sz w:val="24"/>
          <w:szCs w:val="24"/>
          <w:highlight w:val="yellow"/>
          <w:lang w:val="pt-BR"/>
        </w:rPr>
        <w:t>---</w:t>
      </w:r>
      <w:r w:rsidR="00D50233" w:rsidRPr="00D908A9">
        <w:rPr>
          <w:rFonts w:ascii="Times New Roman" w:hAnsi="Times New Roman"/>
          <w:b w:val="0"/>
          <w:color w:val="000000"/>
          <w:sz w:val="24"/>
          <w:szCs w:val="24"/>
          <w:lang w:val="pt-BR"/>
        </w:rPr>
        <w:t>]</w:t>
      </w:r>
      <w:r w:rsidRPr="00D908A9">
        <w:rPr>
          <w:rFonts w:ascii="Times New Roman" w:hAnsi="Times New Roman"/>
          <w:b w:val="0"/>
          <w:color w:val="000000"/>
          <w:sz w:val="24"/>
          <w:szCs w:val="24"/>
          <w:lang w:val="pt-BR"/>
        </w:rPr>
        <w:t>.</w:t>
      </w:r>
    </w:p>
    <w:p w14:paraId="4A082547" w14:textId="77777777" w:rsidR="00AE3C5F" w:rsidRPr="00D908A9" w:rsidRDefault="00AE3C5F" w:rsidP="00EA7865">
      <w:pPr>
        <w:spacing w:line="276" w:lineRule="auto"/>
        <w:contextualSpacing/>
        <w:rPr>
          <w:rFonts w:ascii="Times New Roman" w:hAnsi="Times New Roman" w:cs="Times New Roman"/>
          <w:b/>
          <w:sz w:val="24"/>
          <w:szCs w:val="24"/>
          <w:lang w:val="pt-BR"/>
        </w:rPr>
      </w:pPr>
    </w:p>
    <w:p w14:paraId="7390AF49" w14:textId="6CEAF950"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86" w:name="_DV_M136"/>
      <w:bookmarkEnd w:id="86"/>
      <w:r w:rsidRPr="00D908A9">
        <w:rPr>
          <w:rFonts w:ascii="Times New Roman" w:hAnsi="Times New Roman"/>
          <w:b w:val="0"/>
          <w:color w:val="000000"/>
          <w:sz w:val="24"/>
          <w:szCs w:val="24"/>
          <w:lang w:val="pt-BR"/>
        </w:rPr>
        <w:t xml:space="preserve">Fica desde já estabelecido que a </w:t>
      </w:r>
      <w:r w:rsidR="00D50233" w:rsidRPr="00D908A9">
        <w:rPr>
          <w:rFonts w:ascii="Times New Roman" w:hAnsi="Times New Roman"/>
          <w:b w:val="0"/>
          <w:color w:val="000000"/>
          <w:sz w:val="24"/>
          <w:szCs w:val="24"/>
          <w:lang w:val="pt-BR"/>
        </w:rPr>
        <w:t>Emissora</w:t>
      </w:r>
      <w:r w:rsidRPr="00D908A9">
        <w:rPr>
          <w:rFonts w:ascii="Times New Roman" w:hAnsi="Times New Roman"/>
          <w:b w:val="0"/>
          <w:color w:val="000000"/>
          <w:sz w:val="24"/>
          <w:szCs w:val="24"/>
          <w:lang w:val="pt-BR"/>
        </w:rPr>
        <w:t xml:space="preserve"> </w:t>
      </w:r>
      <w:r w:rsidR="00FA33F7" w:rsidRPr="00D908A9">
        <w:rPr>
          <w:rFonts w:ascii="Times New Roman" w:hAnsi="Times New Roman"/>
          <w:b w:val="0"/>
          <w:color w:val="000000"/>
          <w:sz w:val="24"/>
          <w:szCs w:val="24"/>
          <w:lang w:val="pt-BR"/>
        </w:rPr>
        <w:t>se obriga</w:t>
      </w:r>
      <w:r w:rsidRPr="00D908A9">
        <w:rPr>
          <w:rFonts w:ascii="Times New Roman" w:hAnsi="Times New Roman"/>
          <w:b w:val="0"/>
          <w:color w:val="000000"/>
          <w:sz w:val="24"/>
          <w:szCs w:val="24"/>
          <w:lang w:val="pt-BR"/>
        </w:rPr>
        <w:t xml:space="preserve"> a não realizar qualquer ato ou procedimento que implique ou possa resultar no fechamento, cancelamento ou bloqueio d</w:t>
      </w:r>
      <w:r w:rsidR="000B6C07" w:rsidRPr="00D908A9">
        <w:rPr>
          <w:rFonts w:ascii="Times New Roman" w:hAnsi="Times New Roman"/>
          <w:b w:val="0"/>
          <w:color w:val="000000"/>
          <w:sz w:val="24"/>
          <w:szCs w:val="24"/>
          <w:lang w:val="pt-BR"/>
        </w:rPr>
        <w:t xml:space="preserve">a </w:t>
      </w:r>
      <w:r w:rsidRPr="00D908A9">
        <w:rPr>
          <w:rFonts w:ascii="Times New Roman" w:hAnsi="Times New Roman"/>
          <w:b w:val="0"/>
          <w:color w:val="000000"/>
          <w:sz w:val="24"/>
          <w:szCs w:val="24"/>
          <w:lang w:val="pt-BR"/>
        </w:rPr>
        <w:t>Conta Vinculada</w:t>
      </w:r>
      <w:r w:rsidR="000B6C07" w:rsidRPr="00D908A9">
        <w:rPr>
          <w:rFonts w:ascii="Times New Roman" w:hAnsi="Times New Roman"/>
          <w:b w:val="0"/>
          <w:color w:val="000000"/>
          <w:sz w:val="24"/>
          <w:szCs w:val="24"/>
          <w:lang w:val="pt-BR"/>
        </w:rPr>
        <w:t xml:space="preserve">, da Conta de Recebimento </w:t>
      </w:r>
      <w:r w:rsidRPr="00D908A9">
        <w:rPr>
          <w:rFonts w:ascii="Times New Roman" w:hAnsi="Times New Roman"/>
          <w:b w:val="0"/>
          <w:color w:val="000000"/>
          <w:sz w:val="24"/>
          <w:szCs w:val="24"/>
          <w:lang w:val="pt-BR"/>
        </w:rPr>
        <w:t xml:space="preserve">e/ou resulte em sua movimentação e na transferência dos recursos ali depositados de forma diversa daquela aqui estabelecida.  Os poderes aqui outorgados poderão ser substabelecidos somente para a Pessoa que venha a substituir o </w:t>
      </w:r>
      <w:r w:rsidR="000B6C07"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no cumprimento de suas funções estabelecidas nos Documentos da Operação.</w:t>
      </w:r>
    </w:p>
    <w:p w14:paraId="10A180BA" w14:textId="77777777" w:rsidR="008430FD" w:rsidRPr="00D908A9" w:rsidRDefault="008430FD" w:rsidP="00EA7865">
      <w:pPr>
        <w:pStyle w:val="Corpodetexto"/>
        <w:widowControl/>
        <w:spacing w:line="276" w:lineRule="auto"/>
        <w:ind w:right="58"/>
        <w:contextualSpacing/>
        <w:jc w:val="both"/>
        <w:rPr>
          <w:color w:val="000000"/>
          <w:lang w:val="pt-BR"/>
        </w:rPr>
      </w:pPr>
    </w:p>
    <w:p w14:paraId="001237FF" w14:textId="53D4B248"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87" w:name="_DV_M137"/>
      <w:bookmarkStart w:id="88" w:name="_DV_M139"/>
      <w:bookmarkStart w:id="89" w:name="_DV_M143"/>
      <w:bookmarkEnd w:id="87"/>
      <w:bookmarkEnd w:id="88"/>
      <w:bookmarkEnd w:id="89"/>
      <w:r w:rsidRPr="00D908A9">
        <w:rPr>
          <w:rFonts w:ascii="Times New Roman" w:hAnsi="Times New Roman"/>
          <w:b w:val="0"/>
          <w:color w:val="000000"/>
          <w:sz w:val="24"/>
          <w:szCs w:val="24"/>
          <w:lang w:val="pt-BR"/>
        </w:rPr>
        <w:t xml:space="preserve">Para fins de cumprimento das </w:t>
      </w:r>
      <w:bookmarkStart w:id="90" w:name="_DV_M144"/>
      <w:bookmarkEnd w:id="90"/>
      <w:r w:rsidRPr="00D908A9">
        <w:rPr>
          <w:rFonts w:ascii="Times New Roman" w:hAnsi="Times New Roman"/>
          <w:b w:val="0"/>
          <w:color w:val="000000"/>
          <w:sz w:val="24"/>
          <w:szCs w:val="24"/>
          <w:lang w:val="pt-BR"/>
        </w:rPr>
        <w:t xml:space="preserve">normas de sigilo bancário em vigor, a </w:t>
      </w:r>
      <w:r w:rsidR="00D50233" w:rsidRPr="00D908A9">
        <w:rPr>
          <w:rFonts w:ascii="Times New Roman" w:hAnsi="Times New Roman"/>
          <w:b w:val="0"/>
          <w:color w:val="000000"/>
          <w:sz w:val="24"/>
          <w:szCs w:val="24"/>
          <w:lang w:val="pt-BR"/>
        </w:rPr>
        <w:t>Emissora</w:t>
      </w:r>
      <w:r w:rsidRPr="00D908A9">
        <w:rPr>
          <w:rFonts w:ascii="Times New Roman" w:hAnsi="Times New Roman"/>
          <w:b w:val="0"/>
          <w:color w:val="000000"/>
          <w:sz w:val="24"/>
          <w:szCs w:val="24"/>
          <w:lang w:val="pt-BR"/>
        </w:rPr>
        <w:t xml:space="preserve"> expressamente autoriza o repasse ao e pelo </w:t>
      </w:r>
      <w:r w:rsidR="006C27BA"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aos Debenturistas das informações referentes à</w:t>
      </w:r>
      <w:r w:rsidR="006C27BA"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Conta Vinculada</w:t>
      </w:r>
      <w:r w:rsidR="006C27BA" w:rsidRPr="00D908A9">
        <w:rPr>
          <w:rFonts w:ascii="Times New Roman" w:hAnsi="Times New Roman"/>
          <w:b w:val="0"/>
          <w:color w:val="000000"/>
          <w:sz w:val="24"/>
          <w:szCs w:val="24"/>
          <w:lang w:val="pt-BR"/>
        </w:rPr>
        <w:t xml:space="preserve"> e à Conta Recebimento</w:t>
      </w:r>
      <w:r w:rsidRPr="00D908A9">
        <w:rPr>
          <w:rFonts w:ascii="Times New Roman" w:hAnsi="Times New Roman"/>
          <w:b w:val="0"/>
          <w:color w:val="000000"/>
          <w:sz w:val="24"/>
          <w:szCs w:val="24"/>
          <w:lang w:val="pt-BR"/>
        </w:rPr>
        <w:t xml:space="preserve">. </w:t>
      </w:r>
    </w:p>
    <w:p w14:paraId="21C8679F" w14:textId="203C1515" w:rsidR="0077246D" w:rsidRPr="00D908A9" w:rsidRDefault="0077246D" w:rsidP="00EA7865">
      <w:pPr>
        <w:spacing w:line="276" w:lineRule="auto"/>
        <w:contextualSpacing/>
        <w:rPr>
          <w:rFonts w:ascii="Times New Roman" w:hAnsi="Times New Roman" w:cs="Times New Roman"/>
          <w:bCs/>
          <w:color w:val="000000"/>
          <w:kern w:val="32"/>
          <w:sz w:val="24"/>
          <w:szCs w:val="24"/>
          <w:lang w:val="pt-BR"/>
        </w:rPr>
      </w:pPr>
    </w:p>
    <w:p w14:paraId="3C0183B2" w14:textId="164A1EBD" w:rsidR="0077246D" w:rsidRPr="00D908A9" w:rsidRDefault="00A07CF5"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r w:rsidRPr="00D908A9">
        <w:rPr>
          <w:rFonts w:ascii="Times New Roman" w:hAnsi="Times New Roman"/>
          <w:b w:val="0"/>
          <w:color w:val="000000"/>
          <w:sz w:val="24"/>
          <w:szCs w:val="24"/>
          <w:lang w:val="pt-BR"/>
        </w:rPr>
        <w:t>Na hipótese de eventual alienação</w:t>
      </w:r>
      <w:r w:rsidR="00860061" w:rsidRPr="00D908A9">
        <w:rPr>
          <w:rFonts w:ascii="Times New Roman" w:hAnsi="Times New Roman"/>
          <w:b w:val="0"/>
          <w:color w:val="000000"/>
          <w:sz w:val="24"/>
          <w:szCs w:val="24"/>
          <w:lang w:val="pt-BR"/>
        </w:rPr>
        <w:t>, parcial ou total,</w:t>
      </w:r>
      <w:r w:rsidRPr="00D908A9">
        <w:rPr>
          <w:rFonts w:ascii="Times New Roman" w:hAnsi="Times New Roman"/>
          <w:b w:val="0"/>
          <w:color w:val="000000"/>
          <w:sz w:val="24"/>
          <w:szCs w:val="24"/>
          <w:lang w:val="pt-BR"/>
        </w:rPr>
        <w:t xml:space="preserve"> da</w:t>
      </w:r>
      <w:r w:rsidR="006A5C89" w:rsidRPr="00D908A9">
        <w:rPr>
          <w:rFonts w:ascii="Times New Roman" w:hAnsi="Times New Roman"/>
          <w:b w:val="0"/>
          <w:color w:val="000000"/>
          <w:sz w:val="24"/>
          <w:szCs w:val="24"/>
          <w:lang w:val="pt-BR"/>
        </w:rPr>
        <w:t>s quotas</w:t>
      </w:r>
      <w:r w:rsidRPr="00D908A9">
        <w:rPr>
          <w:rFonts w:ascii="Times New Roman" w:hAnsi="Times New Roman"/>
          <w:b w:val="0"/>
          <w:color w:val="000000"/>
          <w:sz w:val="24"/>
          <w:szCs w:val="24"/>
          <w:lang w:val="pt-BR"/>
        </w:rPr>
        <w:t xml:space="preserve"> atualmente detida</w:t>
      </w:r>
      <w:r w:rsidR="006A5C89" w:rsidRPr="00D908A9">
        <w:rPr>
          <w:rFonts w:ascii="Times New Roman" w:hAnsi="Times New Roman"/>
          <w:b w:val="0"/>
          <w:color w:val="000000"/>
          <w:sz w:val="24"/>
          <w:szCs w:val="24"/>
          <w:lang w:val="pt-BR"/>
        </w:rPr>
        <w:t>s</w:t>
      </w:r>
      <w:r w:rsidRPr="00D908A9">
        <w:rPr>
          <w:rFonts w:ascii="Times New Roman" w:hAnsi="Times New Roman"/>
          <w:b w:val="0"/>
          <w:color w:val="000000"/>
          <w:sz w:val="24"/>
          <w:szCs w:val="24"/>
          <w:lang w:val="pt-BR"/>
        </w:rPr>
        <w:t xml:space="preserve"> pela </w:t>
      </w:r>
      <w:proofErr w:type="spellStart"/>
      <w:r w:rsidRPr="00D908A9">
        <w:rPr>
          <w:rFonts w:ascii="Times New Roman" w:hAnsi="Times New Roman"/>
          <w:b w:val="0"/>
          <w:color w:val="000000"/>
          <w:sz w:val="24"/>
          <w:szCs w:val="24"/>
          <w:lang w:val="pt-BR"/>
        </w:rPr>
        <w:t>Toropar</w:t>
      </w:r>
      <w:proofErr w:type="spellEnd"/>
      <w:r w:rsidRPr="00D908A9">
        <w:rPr>
          <w:rFonts w:ascii="Times New Roman" w:hAnsi="Times New Roman"/>
          <w:b w:val="0"/>
          <w:color w:val="000000"/>
          <w:sz w:val="24"/>
          <w:szCs w:val="24"/>
          <w:lang w:val="pt-BR"/>
        </w:rPr>
        <w:t xml:space="preserve"> </w:t>
      </w:r>
      <w:r w:rsidR="00142F65" w:rsidRPr="00D908A9">
        <w:rPr>
          <w:rFonts w:ascii="Times New Roman" w:hAnsi="Times New Roman"/>
          <w:b w:val="0"/>
          <w:color w:val="000000"/>
          <w:sz w:val="24"/>
          <w:szCs w:val="24"/>
          <w:lang w:val="pt-BR"/>
        </w:rPr>
        <w:t>n</w:t>
      </w:r>
      <w:r w:rsidR="006A5C89" w:rsidRPr="00D908A9">
        <w:rPr>
          <w:rFonts w:ascii="Times New Roman" w:hAnsi="Times New Roman"/>
          <w:b w:val="0"/>
          <w:color w:val="000000"/>
          <w:sz w:val="24"/>
          <w:szCs w:val="24"/>
          <w:lang w:val="pt-BR"/>
        </w:rPr>
        <w:t>o capital social da</w:t>
      </w:r>
      <w:r w:rsidR="00142F65" w:rsidRPr="00D908A9">
        <w:rPr>
          <w:rFonts w:ascii="Times New Roman" w:hAnsi="Times New Roman"/>
          <w:b w:val="0"/>
          <w:color w:val="000000"/>
          <w:sz w:val="24"/>
          <w:szCs w:val="24"/>
          <w:lang w:val="pt-BR"/>
        </w:rPr>
        <w:t xml:space="preserve"> GT2 Holding</w:t>
      </w:r>
      <w:r w:rsidR="00FA33F7">
        <w:rPr>
          <w:rFonts w:ascii="Times New Roman" w:hAnsi="Times New Roman"/>
          <w:b w:val="0"/>
          <w:color w:val="000000"/>
          <w:sz w:val="24"/>
          <w:szCs w:val="24"/>
          <w:lang w:val="pt-BR"/>
        </w:rPr>
        <w:t xml:space="preserve">, os Outros Direitos </w:t>
      </w:r>
      <w:r w:rsidR="001E3324" w:rsidRPr="00D908A9">
        <w:rPr>
          <w:rFonts w:ascii="Times New Roman" w:hAnsi="Times New Roman"/>
          <w:b w:val="0"/>
          <w:color w:val="000000"/>
          <w:sz w:val="24"/>
          <w:szCs w:val="24"/>
          <w:lang w:val="pt-BR"/>
        </w:rPr>
        <w:t xml:space="preserve">deverão ser depositados </w:t>
      </w:r>
      <w:r w:rsidR="00537E5F" w:rsidRPr="00D908A9">
        <w:rPr>
          <w:rFonts w:ascii="Times New Roman" w:hAnsi="Times New Roman"/>
          <w:b w:val="0"/>
          <w:color w:val="000000"/>
          <w:sz w:val="24"/>
          <w:szCs w:val="24"/>
          <w:lang w:val="pt-BR"/>
        </w:rPr>
        <w:t xml:space="preserve">e/ou transferidos, conforme o caso, </w:t>
      </w:r>
      <w:r w:rsidR="00281EEB" w:rsidRPr="00D908A9">
        <w:rPr>
          <w:rFonts w:ascii="Times New Roman" w:hAnsi="Times New Roman"/>
          <w:b w:val="0"/>
          <w:color w:val="000000"/>
          <w:sz w:val="24"/>
          <w:szCs w:val="24"/>
          <w:lang w:val="pt-BR"/>
        </w:rPr>
        <w:t xml:space="preserve">diretamente na Conta Vinculada, no prazo de até </w:t>
      </w:r>
      <w:r w:rsidR="00537E5F" w:rsidRPr="00D908A9">
        <w:rPr>
          <w:rFonts w:ascii="Times New Roman" w:hAnsi="Times New Roman"/>
          <w:b w:val="0"/>
          <w:color w:val="000000"/>
          <w:sz w:val="24"/>
          <w:szCs w:val="24"/>
          <w:lang w:val="pt-BR"/>
        </w:rPr>
        <w:t>02 (dois) Dias Úteis a contar d</w:t>
      </w:r>
      <w:r w:rsidR="009148BE" w:rsidRPr="00D908A9">
        <w:rPr>
          <w:rFonts w:ascii="Times New Roman" w:hAnsi="Times New Roman"/>
          <w:b w:val="0"/>
          <w:color w:val="000000"/>
          <w:sz w:val="24"/>
          <w:szCs w:val="24"/>
          <w:lang w:val="pt-BR"/>
        </w:rPr>
        <w:t xml:space="preserve">e seu recebimento pela </w:t>
      </w:r>
      <w:proofErr w:type="spellStart"/>
      <w:r w:rsidR="009148BE" w:rsidRPr="00D908A9">
        <w:rPr>
          <w:rFonts w:ascii="Times New Roman" w:hAnsi="Times New Roman"/>
          <w:b w:val="0"/>
          <w:color w:val="000000"/>
          <w:sz w:val="24"/>
          <w:szCs w:val="24"/>
          <w:lang w:val="pt-BR"/>
        </w:rPr>
        <w:t>Toropar</w:t>
      </w:r>
      <w:proofErr w:type="spellEnd"/>
      <w:r w:rsidR="009148BE" w:rsidRPr="00D908A9">
        <w:rPr>
          <w:rFonts w:ascii="Times New Roman" w:hAnsi="Times New Roman"/>
          <w:b w:val="0"/>
          <w:color w:val="000000"/>
          <w:sz w:val="24"/>
          <w:szCs w:val="24"/>
          <w:lang w:val="pt-BR"/>
        </w:rPr>
        <w:t xml:space="preserve">. </w:t>
      </w:r>
    </w:p>
    <w:p w14:paraId="55FAF12D" w14:textId="77777777" w:rsidR="008430FD" w:rsidRPr="00D908A9" w:rsidRDefault="008430FD" w:rsidP="00EA7865">
      <w:pPr>
        <w:pStyle w:val="Corpodetexto"/>
        <w:widowControl/>
        <w:spacing w:line="276" w:lineRule="auto"/>
        <w:ind w:right="58"/>
        <w:contextualSpacing/>
        <w:jc w:val="both"/>
        <w:rPr>
          <w:color w:val="000000"/>
          <w:lang w:val="pt-BR"/>
        </w:rPr>
      </w:pPr>
      <w:bookmarkStart w:id="91" w:name="_DV_M147"/>
      <w:bookmarkEnd w:id="91"/>
    </w:p>
    <w:p w14:paraId="36084C98" w14:textId="77777777" w:rsidR="008430FD" w:rsidRPr="00D908A9" w:rsidRDefault="008430FD" w:rsidP="00EA7865">
      <w:pPr>
        <w:pStyle w:val="Ttulo1"/>
        <w:keepNext w:val="0"/>
        <w:widowControl/>
        <w:numPr>
          <w:ilvl w:val="0"/>
          <w:numId w:val="19"/>
        </w:numPr>
        <w:autoSpaceDE/>
        <w:autoSpaceDN/>
        <w:adjustRightInd/>
        <w:spacing w:before="0" w:after="0" w:line="276" w:lineRule="auto"/>
        <w:ind w:left="0" w:firstLine="284"/>
        <w:contextualSpacing/>
        <w:jc w:val="center"/>
        <w:rPr>
          <w:rFonts w:ascii="Times New Roman" w:hAnsi="Times New Roman"/>
          <w:b w:val="0"/>
          <w:color w:val="000000"/>
          <w:sz w:val="24"/>
          <w:szCs w:val="24"/>
          <w:u w:val="single"/>
          <w:lang w:val="pt-BR"/>
        </w:rPr>
      </w:pPr>
      <w:bookmarkStart w:id="92" w:name="_DV_M148"/>
      <w:bookmarkStart w:id="93" w:name="_DV_M149"/>
      <w:bookmarkStart w:id="94" w:name="_DV_M150"/>
      <w:bookmarkStart w:id="95" w:name="_DV_M151"/>
      <w:bookmarkStart w:id="96" w:name="_DV_M152"/>
      <w:bookmarkStart w:id="97" w:name="_Toc114242301"/>
      <w:bookmarkEnd w:id="92"/>
      <w:bookmarkEnd w:id="93"/>
      <w:bookmarkEnd w:id="94"/>
      <w:bookmarkEnd w:id="95"/>
      <w:bookmarkEnd w:id="96"/>
    </w:p>
    <w:p w14:paraId="776F3749" w14:textId="77777777" w:rsidR="008430FD" w:rsidRPr="00D908A9" w:rsidRDefault="008430FD" w:rsidP="00EA7865">
      <w:pPr>
        <w:pStyle w:val="Ttulo1"/>
        <w:keepNext w:val="0"/>
        <w:widowControl/>
        <w:autoSpaceDE/>
        <w:autoSpaceDN/>
        <w:adjustRightInd/>
        <w:spacing w:before="0" w:after="0" w:line="276" w:lineRule="auto"/>
        <w:contextualSpacing/>
        <w:jc w:val="center"/>
        <w:rPr>
          <w:rFonts w:ascii="Times New Roman" w:hAnsi="Times New Roman"/>
          <w:color w:val="000000"/>
          <w:sz w:val="24"/>
          <w:szCs w:val="24"/>
          <w:lang w:val="pt-BR"/>
        </w:rPr>
      </w:pPr>
      <w:r w:rsidRPr="00D908A9">
        <w:rPr>
          <w:rFonts w:ascii="Times New Roman" w:hAnsi="Times New Roman"/>
          <w:color w:val="000000"/>
          <w:sz w:val="24"/>
          <w:szCs w:val="24"/>
          <w:lang w:val="pt-BR"/>
        </w:rPr>
        <w:lastRenderedPageBreak/>
        <w:t>DOS DOCUMENTOS COMPROBATÓRIOS</w:t>
      </w:r>
      <w:bookmarkStart w:id="98" w:name="_DV_M153"/>
      <w:bookmarkEnd w:id="97"/>
      <w:bookmarkEnd w:id="98"/>
      <w:r w:rsidRPr="00D908A9">
        <w:rPr>
          <w:rFonts w:ascii="Times New Roman" w:hAnsi="Times New Roman"/>
          <w:color w:val="000000"/>
          <w:sz w:val="24"/>
          <w:szCs w:val="24"/>
          <w:lang w:val="pt-BR"/>
        </w:rPr>
        <w:t xml:space="preserve"> E DO SIGILO DAS INFORMAÇÕES</w:t>
      </w:r>
    </w:p>
    <w:p w14:paraId="00A8E415" w14:textId="77777777" w:rsidR="008430FD" w:rsidRPr="00D908A9" w:rsidRDefault="008430FD" w:rsidP="00EA7865">
      <w:pPr>
        <w:widowControl/>
        <w:spacing w:line="276" w:lineRule="auto"/>
        <w:contextualSpacing/>
        <w:rPr>
          <w:rFonts w:ascii="Times New Roman" w:hAnsi="Times New Roman" w:cs="Times New Roman"/>
          <w:color w:val="000000"/>
          <w:sz w:val="24"/>
          <w:szCs w:val="24"/>
          <w:lang w:val="pt-BR"/>
        </w:rPr>
      </w:pPr>
    </w:p>
    <w:p w14:paraId="6A42B725" w14:textId="00FBBBC6"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99" w:name="_DV_M154"/>
      <w:bookmarkStart w:id="100" w:name="_DV_M155"/>
      <w:bookmarkStart w:id="101" w:name="_Ref402790090"/>
      <w:bookmarkStart w:id="102" w:name="_Ref394000305"/>
      <w:bookmarkEnd w:id="99"/>
      <w:bookmarkEnd w:id="100"/>
      <w:r w:rsidRPr="00D908A9">
        <w:rPr>
          <w:rFonts w:ascii="Times New Roman" w:hAnsi="Times New Roman"/>
          <w:b w:val="0"/>
          <w:color w:val="000000"/>
          <w:sz w:val="24"/>
          <w:szCs w:val="24"/>
          <w:lang w:val="pt-BR"/>
        </w:rPr>
        <w:t xml:space="preserve">O </w:t>
      </w:r>
      <w:r w:rsidR="00744F65"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poderá ter acesso aos Documentos Comprobatórios</w:t>
      </w:r>
      <w:r w:rsidR="00D57089" w:rsidRPr="00D908A9">
        <w:rPr>
          <w:rFonts w:ascii="Times New Roman" w:hAnsi="Times New Roman"/>
          <w:b w:val="0"/>
          <w:color w:val="000000"/>
          <w:sz w:val="24"/>
          <w:szCs w:val="24"/>
          <w:lang w:val="pt-BR"/>
        </w:rPr>
        <w:t xml:space="preserve">, observados </w:t>
      </w:r>
      <w:r w:rsidR="00744F65" w:rsidRPr="00D908A9">
        <w:rPr>
          <w:rFonts w:ascii="Times New Roman" w:hAnsi="Times New Roman"/>
          <w:b w:val="0"/>
          <w:color w:val="000000"/>
          <w:sz w:val="24"/>
          <w:szCs w:val="24"/>
          <w:lang w:val="pt-BR"/>
        </w:rPr>
        <w:t>a</w:t>
      </w:r>
      <w:r w:rsidR="00D57089" w:rsidRPr="00D908A9">
        <w:rPr>
          <w:rFonts w:ascii="Times New Roman" w:hAnsi="Times New Roman"/>
          <w:b w:val="0"/>
          <w:color w:val="000000"/>
          <w:sz w:val="24"/>
          <w:szCs w:val="24"/>
          <w:lang w:val="pt-BR"/>
        </w:rPr>
        <w:t xml:space="preserve">s </w:t>
      </w:r>
      <w:bookmarkEnd w:id="101"/>
      <w:r w:rsidR="00744F65" w:rsidRPr="00D908A9">
        <w:rPr>
          <w:rFonts w:ascii="Times New Roman" w:hAnsi="Times New Roman"/>
          <w:b w:val="0"/>
          <w:color w:val="000000"/>
          <w:sz w:val="24"/>
          <w:szCs w:val="24"/>
          <w:lang w:val="pt-BR"/>
        </w:rPr>
        <w:t>previsões aqui contidas.</w:t>
      </w:r>
    </w:p>
    <w:bookmarkEnd w:id="102"/>
    <w:p w14:paraId="1C78E528" w14:textId="77777777" w:rsidR="008430FD" w:rsidRPr="00D908A9" w:rsidRDefault="008430FD" w:rsidP="00EA7865">
      <w:pPr>
        <w:pStyle w:val="Corpodetexto"/>
        <w:widowControl/>
        <w:spacing w:line="276" w:lineRule="auto"/>
        <w:ind w:left="709" w:right="58"/>
        <w:contextualSpacing/>
        <w:jc w:val="both"/>
        <w:rPr>
          <w:color w:val="000000"/>
          <w:lang w:val="pt-BR"/>
        </w:rPr>
      </w:pPr>
    </w:p>
    <w:p w14:paraId="64FBDEE2" w14:textId="537E26F2"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03" w:name="_DV_M157"/>
      <w:bookmarkStart w:id="104" w:name="_Ref401946922"/>
      <w:bookmarkEnd w:id="103"/>
      <w:r w:rsidRPr="00D908A9">
        <w:rPr>
          <w:rFonts w:ascii="Times New Roman" w:hAnsi="Times New Roman"/>
          <w:b w:val="0"/>
          <w:color w:val="000000"/>
          <w:sz w:val="24"/>
          <w:szCs w:val="24"/>
          <w:lang w:val="pt-BR"/>
        </w:rPr>
        <w:t xml:space="preserve">Caso o </w:t>
      </w:r>
      <w:r w:rsidR="006435A1"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tenha acesso aos Documentos Comprobatórios, nos termos do Item (</w:t>
      </w:r>
      <w:r w:rsidR="00853029" w:rsidRPr="00D908A9">
        <w:rPr>
          <w:rFonts w:ascii="Times New Roman" w:hAnsi="Times New Roman"/>
          <w:b w:val="0"/>
          <w:color w:val="000000"/>
          <w:sz w:val="24"/>
          <w:szCs w:val="24"/>
          <w:lang w:val="pt-BR"/>
        </w:rPr>
        <w:t>6.1</w:t>
      </w:r>
      <w:r w:rsidRPr="00D908A9">
        <w:rPr>
          <w:rFonts w:ascii="Times New Roman" w:hAnsi="Times New Roman"/>
          <w:b w:val="0"/>
          <w:color w:val="000000"/>
          <w:sz w:val="24"/>
          <w:szCs w:val="24"/>
          <w:lang w:val="pt-BR"/>
        </w:rPr>
        <w:t>) acima, esse fica obrigado a preservar o sigilo relativo a qualquer informação sobre a situação fiscal, econômica ou financeira do Mutuário e sobre a natureza e o estado de seus negócios ou atividades.</w:t>
      </w:r>
      <w:bookmarkEnd w:id="104"/>
    </w:p>
    <w:p w14:paraId="15B2FF7D" w14:textId="77777777" w:rsidR="008430FD" w:rsidRPr="00D908A9" w:rsidRDefault="008430FD" w:rsidP="00EA7865">
      <w:pPr>
        <w:pStyle w:val="Corpodetexto"/>
        <w:widowControl/>
        <w:spacing w:line="276" w:lineRule="auto"/>
        <w:ind w:right="58"/>
        <w:contextualSpacing/>
        <w:jc w:val="both"/>
        <w:rPr>
          <w:color w:val="000000"/>
          <w:lang w:val="pt-BR"/>
        </w:rPr>
      </w:pPr>
    </w:p>
    <w:p w14:paraId="0F002C0A" w14:textId="77777777" w:rsidR="008430FD" w:rsidRPr="00D908A9" w:rsidRDefault="008430FD" w:rsidP="00EA7865">
      <w:pPr>
        <w:pStyle w:val="Ttulo1"/>
        <w:keepNext w:val="0"/>
        <w:widowControl/>
        <w:numPr>
          <w:ilvl w:val="0"/>
          <w:numId w:val="19"/>
        </w:numPr>
        <w:autoSpaceDE/>
        <w:autoSpaceDN/>
        <w:adjustRightInd/>
        <w:spacing w:before="0" w:after="0" w:line="276" w:lineRule="auto"/>
        <w:ind w:left="0" w:firstLine="284"/>
        <w:contextualSpacing/>
        <w:jc w:val="center"/>
        <w:rPr>
          <w:rFonts w:ascii="Times New Roman" w:hAnsi="Times New Roman"/>
          <w:b w:val="0"/>
          <w:color w:val="000000"/>
          <w:sz w:val="24"/>
          <w:szCs w:val="24"/>
          <w:u w:val="single"/>
          <w:lang w:val="pt-BR"/>
        </w:rPr>
      </w:pPr>
      <w:bookmarkStart w:id="105" w:name="_DV_M160"/>
      <w:bookmarkStart w:id="106" w:name="_Toc112583027"/>
      <w:bookmarkStart w:id="107" w:name="_Toc114242303"/>
      <w:bookmarkStart w:id="108" w:name="_Toc23847232"/>
      <w:bookmarkStart w:id="109" w:name="_Toc29639806"/>
      <w:bookmarkEnd w:id="105"/>
    </w:p>
    <w:p w14:paraId="14A63601" w14:textId="77777777" w:rsidR="008430FD" w:rsidRPr="00D908A9" w:rsidRDefault="008430FD" w:rsidP="00EA7865">
      <w:pPr>
        <w:pStyle w:val="Ttulo1"/>
        <w:keepNext w:val="0"/>
        <w:widowControl/>
        <w:autoSpaceDE/>
        <w:autoSpaceDN/>
        <w:adjustRightInd/>
        <w:spacing w:before="0" w:after="0" w:line="276" w:lineRule="auto"/>
        <w:ind w:left="284"/>
        <w:contextualSpacing/>
        <w:jc w:val="center"/>
        <w:rPr>
          <w:rFonts w:ascii="Times New Roman" w:hAnsi="Times New Roman"/>
          <w:color w:val="000000"/>
          <w:sz w:val="24"/>
          <w:szCs w:val="24"/>
          <w:lang w:val="pt-BR"/>
        </w:rPr>
      </w:pPr>
      <w:r w:rsidRPr="00D908A9">
        <w:rPr>
          <w:rFonts w:ascii="Times New Roman" w:hAnsi="Times New Roman"/>
          <w:color w:val="000000"/>
          <w:sz w:val="24"/>
          <w:szCs w:val="24"/>
          <w:lang w:val="pt-BR"/>
        </w:rPr>
        <w:t>DAS DECLARAÇÕES DAS PARTES</w:t>
      </w:r>
      <w:bookmarkEnd w:id="106"/>
      <w:bookmarkEnd w:id="107"/>
      <w:bookmarkEnd w:id="108"/>
      <w:bookmarkEnd w:id="109"/>
    </w:p>
    <w:p w14:paraId="47728AF2" w14:textId="77777777" w:rsidR="008430FD" w:rsidRPr="00D908A9" w:rsidRDefault="008430FD" w:rsidP="00EA7865">
      <w:pPr>
        <w:pStyle w:val="Corpodetexto"/>
        <w:widowControl/>
        <w:spacing w:line="276" w:lineRule="auto"/>
        <w:ind w:right="58"/>
        <w:contextualSpacing/>
        <w:jc w:val="both"/>
        <w:rPr>
          <w:color w:val="000000"/>
          <w:lang w:val="pt-BR"/>
        </w:rPr>
      </w:pPr>
    </w:p>
    <w:p w14:paraId="104943CD" w14:textId="37A7D873"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10" w:name="_DV_M161"/>
      <w:bookmarkEnd w:id="110"/>
      <w:r w:rsidRPr="00D908A9">
        <w:rPr>
          <w:rFonts w:ascii="Times New Roman" w:hAnsi="Times New Roman"/>
          <w:b w:val="0"/>
          <w:color w:val="000000"/>
          <w:sz w:val="24"/>
          <w:szCs w:val="24"/>
          <w:lang w:val="pt-BR"/>
        </w:rPr>
        <w:t>Na data de assinatura deste Contrato de Promessa de Cessão Fiduciária</w:t>
      </w:r>
      <w:r w:rsidR="006301BC" w:rsidRPr="00D908A9">
        <w:rPr>
          <w:rFonts w:ascii="Times New Roman" w:hAnsi="Times New Roman"/>
          <w:b w:val="0"/>
          <w:color w:val="000000"/>
          <w:sz w:val="24"/>
          <w:szCs w:val="24"/>
          <w:lang w:val="pt-BR"/>
        </w:rPr>
        <w:t xml:space="preserve"> e em cada data de assinatura dos </w:t>
      </w:r>
      <w:r w:rsidR="006301BC" w:rsidRPr="00014F39">
        <w:rPr>
          <w:rFonts w:ascii="Times New Roman" w:hAnsi="Times New Roman"/>
          <w:b w:val="0"/>
          <w:color w:val="000000"/>
          <w:sz w:val="24"/>
          <w:szCs w:val="24"/>
          <w:lang w:val="pt-BR"/>
        </w:rPr>
        <w:t>Termos de Cessão Fiduciária Sob Condição</w:t>
      </w:r>
      <w:r w:rsidRPr="00D908A9">
        <w:rPr>
          <w:rFonts w:ascii="Times New Roman" w:hAnsi="Times New Roman"/>
          <w:b w:val="0"/>
          <w:color w:val="000000"/>
          <w:sz w:val="24"/>
          <w:szCs w:val="24"/>
          <w:lang w:val="pt-BR"/>
        </w:rPr>
        <w:t xml:space="preserve">, a </w:t>
      </w:r>
      <w:r w:rsidR="00AC3634" w:rsidRPr="00D908A9">
        <w:rPr>
          <w:rFonts w:ascii="Times New Roman" w:hAnsi="Times New Roman"/>
          <w:b w:val="0"/>
          <w:color w:val="000000"/>
          <w:sz w:val="24"/>
          <w:szCs w:val="24"/>
          <w:lang w:val="pt-BR"/>
        </w:rPr>
        <w:t xml:space="preserve">Emissora e a </w:t>
      </w:r>
      <w:proofErr w:type="spellStart"/>
      <w:r w:rsidR="00C066D5" w:rsidRPr="00D908A9">
        <w:rPr>
          <w:rFonts w:ascii="Times New Roman" w:hAnsi="Times New Roman"/>
          <w:b w:val="0"/>
          <w:color w:val="000000"/>
          <w:sz w:val="24"/>
          <w:szCs w:val="24"/>
          <w:lang w:val="pt-BR"/>
        </w:rPr>
        <w:t>Toropar</w:t>
      </w:r>
      <w:proofErr w:type="spellEnd"/>
      <w:r w:rsidRPr="00D908A9">
        <w:rPr>
          <w:rFonts w:ascii="Times New Roman" w:hAnsi="Times New Roman"/>
          <w:b w:val="0"/>
          <w:color w:val="000000"/>
          <w:sz w:val="24"/>
          <w:szCs w:val="24"/>
          <w:lang w:val="pt-BR"/>
        </w:rPr>
        <w:t>, devidamente representada</w:t>
      </w:r>
      <w:r w:rsidR="00AC3634" w:rsidRPr="00D908A9">
        <w:rPr>
          <w:rFonts w:ascii="Times New Roman" w:hAnsi="Times New Roman"/>
          <w:b w:val="0"/>
          <w:color w:val="000000"/>
          <w:sz w:val="24"/>
          <w:szCs w:val="24"/>
          <w:lang w:val="pt-BR"/>
        </w:rPr>
        <w:t>s</w:t>
      </w:r>
      <w:r w:rsidRPr="00D908A9">
        <w:rPr>
          <w:rFonts w:ascii="Times New Roman" w:hAnsi="Times New Roman"/>
          <w:b w:val="0"/>
          <w:color w:val="000000"/>
          <w:sz w:val="24"/>
          <w:szCs w:val="24"/>
          <w:lang w:val="pt-BR"/>
        </w:rPr>
        <w:t xml:space="preserve"> na</w:t>
      </w:r>
      <w:r w:rsidR="00AC3634" w:rsidRPr="00D908A9">
        <w:rPr>
          <w:rFonts w:ascii="Times New Roman" w:hAnsi="Times New Roman"/>
          <w:b w:val="0"/>
          <w:color w:val="000000"/>
          <w:sz w:val="24"/>
          <w:szCs w:val="24"/>
          <w:lang w:val="pt-BR"/>
        </w:rPr>
        <w:t>s</w:t>
      </w:r>
      <w:r w:rsidRPr="00D908A9">
        <w:rPr>
          <w:rFonts w:ascii="Times New Roman" w:hAnsi="Times New Roman"/>
          <w:b w:val="0"/>
          <w:color w:val="000000"/>
          <w:sz w:val="24"/>
          <w:szCs w:val="24"/>
          <w:lang w:val="pt-BR"/>
        </w:rPr>
        <w:t xml:space="preserve"> forma</w:t>
      </w:r>
      <w:r w:rsidR="0047480E" w:rsidRPr="00D908A9">
        <w:rPr>
          <w:rFonts w:ascii="Times New Roman" w:hAnsi="Times New Roman"/>
          <w:b w:val="0"/>
          <w:color w:val="000000"/>
          <w:sz w:val="24"/>
          <w:szCs w:val="24"/>
          <w:lang w:val="pt-BR"/>
        </w:rPr>
        <w:t>s</w:t>
      </w:r>
      <w:r w:rsidRPr="00D908A9">
        <w:rPr>
          <w:rFonts w:ascii="Times New Roman" w:hAnsi="Times New Roman"/>
          <w:b w:val="0"/>
          <w:color w:val="000000"/>
          <w:sz w:val="24"/>
          <w:szCs w:val="24"/>
          <w:lang w:val="pt-BR"/>
        </w:rPr>
        <w:t xml:space="preserve"> de seus atos constitutivos, reitera</w:t>
      </w:r>
      <w:r w:rsidR="0047480E" w:rsidRPr="00D908A9">
        <w:rPr>
          <w:rFonts w:ascii="Times New Roman" w:hAnsi="Times New Roman"/>
          <w:b w:val="0"/>
          <w:color w:val="000000"/>
          <w:sz w:val="24"/>
          <w:szCs w:val="24"/>
          <w:lang w:val="pt-BR"/>
        </w:rPr>
        <w:t>m</w:t>
      </w:r>
      <w:r w:rsidRPr="00D908A9">
        <w:rPr>
          <w:rFonts w:ascii="Times New Roman" w:hAnsi="Times New Roman"/>
          <w:b w:val="0"/>
          <w:color w:val="000000"/>
          <w:sz w:val="24"/>
          <w:szCs w:val="24"/>
          <w:lang w:val="pt-BR"/>
        </w:rPr>
        <w:t xml:space="preserve"> as declarações e asseverações prestadas na Escritura de Emissão. </w:t>
      </w:r>
    </w:p>
    <w:p w14:paraId="65BAD9CD" w14:textId="77777777" w:rsidR="008430FD" w:rsidRPr="00D908A9" w:rsidRDefault="008430FD" w:rsidP="00EA7865">
      <w:pPr>
        <w:widowControl/>
        <w:tabs>
          <w:tab w:val="num" w:pos="1418"/>
        </w:tabs>
        <w:spacing w:line="276" w:lineRule="auto"/>
        <w:contextualSpacing/>
        <w:jc w:val="both"/>
        <w:rPr>
          <w:rFonts w:ascii="Times New Roman" w:hAnsi="Times New Roman" w:cs="Times New Roman"/>
          <w:color w:val="000000"/>
          <w:sz w:val="24"/>
          <w:szCs w:val="24"/>
          <w:lang w:val="pt-BR"/>
        </w:rPr>
      </w:pPr>
      <w:bookmarkStart w:id="111" w:name="_DV_M162"/>
      <w:bookmarkStart w:id="112" w:name="_DV_M163"/>
      <w:bookmarkStart w:id="113" w:name="_DV_M164"/>
      <w:bookmarkStart w:id="114" w:name="_DV_M165"/>
      <w:bookmarkStart w:id="115" w:name="_DV_M166"/>
      <w:bookmarkStart w:id="116" w:name="_DV_M167"/>
      <w:bookmarkStart w:id="117" w:name="_DV_M168"/>
      <w:bookmarkStart w:id="118" w:name="_DV_M169"/>
      <w:bookmarkStart w:id="119" w:name="_DV_M170"/>
      <w:bookmarkStart w:id="120" w:name="_DV_M171"/>
      <w:bookmarkStart w:id="121" w:name="_DV_M172"/>
      <w:bookmarkStart w:id="122" w:name="_DV_M173"/>
      <w:bookmarkStart w:id="123" w:name="_DV_M174"/>
      <w:bookmarkEnd w:id="111"/>
      <w:bookmarkEnd w:id="112"/>
      <w:bookmarkEnd w:id="113"/>
      <w:bookmarkEnd w:id="114"/>
      <w:bookmarkEnd w:id="115"/>
      <w:bookmarkEnd w:id="116"/>
      <w:bookmarkEnd w:id="117"/>
      <w:bookmarkEnd w:id="118"/>
      <w:bookmarkEnd w:id="119"/>
      <w:bookmarkEnd w:id="120"/>
      <w:bookmarkEnd w:id="121"/>
      <w:bookmarkEnd w:id="122"/>
      <w:bookmarkEnd w:id="123"/>
    </w:p>
    <w:p w14:paraId="4C426E81" w14:textId="64AD74AD"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24" w:name="_DV_M175"/>
      <w:bookmarkEnd w:id="124"/>
      <w:r w:rsidRPr="00D908A9">
        <w:rPr>
          <w:rFonts w:ascii="Times New Roman" w:hAnsi="Times New Roman"/>
          <w:b w:val="0"/>
          <w:color w:val="000000"/>
          <w:sz w:val="24"/>
          <w:szCs w:val="24"/>
          <w:lang w:val="pt-BR"/>
        </w:rPr>
        <w:t xml:space="preserve">Na data de assinatura deste Contrato de Promessa de Cessão Fiduciária, o </w:t>
      </w:r>
      <w:r w:rsidR="0047480E" w:rsidRPr="00D908A9">
        <w:rPr>
          <w:rFonts w:ascii="Times New Roman" w:hAnsi="Times New Roman"/>
          <w:b w:val="0"/>
          <w:color w:val="000000"/>
          <w:sz w:val="24"/>
          <w:szCs w:val="24"/>
          <w:lang w:val="pt-BR"/>
        </w:rPr>
        <w:t>Agente Fiduciário</w:t>
      </w:r>
      <w:r w:rsidRPr="00D908A9">
        <w:rPr>
          <w:rFonts w:ascii="Times New Roman" w:hAnsi="Times New Roman"/>
          <w:b w:val="0"/>
          <w:color w:val="000000"/>
          <w:sz w:val="24"/>
          <w:szCs w:val="24"/>
          <w:lang w:val="pt-BR"/>
        </w:rPr>
        <w:t>, devidamente representad</w:t>
      </w:r>
      <w:r w:rsidR="003C18DF" w:rsidRPr="00D908A9">
        <w:rPr>
          <w:rFonts w:ascii="Times New Roman" w:hAnsi="Times New Roman"/>
          <w:b w:val="0"/>
          <w:color w:val="000000"/>
          <w:sz w:val="24"/>
          <w:szCs w:val="24"/>
          <w:lang w:val="pt-BR"/>
        </w:rPr>
        <w:t>o</w:t>
      </w:r>
      <w:r w:rsidRPr="00D908A9">
        <w:rPr>
          <w:rFonts w:ascii="Times New Roman" w:hAnsi="Times New Roman"/>
          <w:b w:val="0"/>
          <w:color w:val="000000"/>
          <w:sz w:val="24"/>
          <w:szCs w:val="24"/>
          <w:lang w:val="pt-BR"/>
        </w:rPr>
        <w:t xml:space="preserve"> na forma de seus atos constitutivos, reitera as declarações e asseverações prestadas na Escritura de Emissão.</w:t>
      </w:r>
    </w:p>
    <w:p w14:paraId="2804C50B" w14:textId="5D0E310D" w:rsidR="008430FD" w:rsidRPr="00D908A9" w:rsidRDefault="008430FD" w:rsidP="00EA7865">
      <w:pPr>
        <w:pStyle w:val="Corpodetexto"/>
        <w:widowControl/>
        <w:spacing w:line="276" w:lineRule="auto"/>
        <w:ind w:right="58"/>
        <w:contextualSpacing/>
        <w:jc w:val="both"/>
        <w:rPr>
          <w:color w:val="000000"/>
          <w:lang w:val="pt-BR"/>
        </w:rPr>
      </w:pPr>
      <w:bookmarkStart w:id="125" w:name="_DV_M176"/>
      <w:bookmarkStart w:id="126" w:name="_DV_M177"/>
      <w:bookmarkStart w:id="127" w:name="_DV_M178"/>
      <w:bookmarkStart w:id="128" w:name="_DV_M179"/>
      <w:bookmarkStart w:id="129" w:name="_Toc114242306"/>
      <w:bookmarkEnd w:id="125"/>
      <w:bookmarkEnd w:id="126"/>
      <w:bookmarkEnd w:id="127"/>
      <w:bookmarkEnd w:id="128"/>
    </w:p>
    <w:p w14:paraId="3B557031" w14:textId="77777777" w:rsidR="008430FD" w:rsidRPr="00D908A9" w:rsidRDefault="008430FD" w:rsidP="00EA7865">
      <w:pPr>
        <w:pStyle w:val="Ttulo1"/>
        <w:keepNext w:val="0"/>
        <w:widowControl/>
        <w:numPr>
          <w:ilvl w:val="0"/>
          <w:numId w:val="19"/>
        </w:numPr>
        <w:autoSpaceDE/>
        <w:autoSpaceDN/>
        <w:adjustRightInd/>
        <w:spacing w:before="0" w:after="0" w:line="276" w:lineRule="auto"/>
        <w:ind w:left="0" w:firstLine="284"/>
        <w:contextualSpacing/>
        <w:jc w:val="center"/>
        <w:rPr>
          <w:rFonts w:ascii="Times New Roman" w:hAnsi="Times New Roman"/>
          <w:b w:val="0"/>
          <w:color w:val="000000"/>
          <w:sz w:val="24"/>
          <w:szCs w:val="24"/>
          <w:u w:val="single"/>
          <w:lang w:val="pt-BR"/>
        </w:rPr>
      </w:pPr>
      <w:bookmarkStart w:id="130" w:name="_DV_M181"/>
      <w:bookmarkStart w:id="131" w:name="_Toc112583034"/>
      <w:bookmarkStart w:id="132" w:name="_Toc114242307"/>
      <w:bookmarkStart w:id="133" w:name="_Toc23847238"/>
      <w:bookmarkStart w:id="134" w:name="_Toc29639812"/>
      <w:bookmarkEnd w:id="129"/>
      <w:bookmarkEnd w:id="130"/>
    </w:p>
    <w:p w14:paraId="57BDD3A1" w14:textId="77777777" w:rsidR="008430FD" w:rsidRPr="00D908A9" w:rsidRDefault="008430FD" w:rsidP="00EA7865">
      <w:pPr>
        <w:pStyle w:val="Ttulo1"/>
        <w:keepNext w:val="0"/>
        <w:widowControl/>
        <w:autoSpaceDE/>
        <w:autoSpaceDN/>
        <w:adjustRightInd/>
        <w:spacing w:before="0" w:after="0" w:line="276" w:lineRule="auto"/>
        <w:ind w:left="284"/>
        <w:contextualSpacing/>
        <w:jc w:val="center"/>
        <w:rPr>
          <w:rFonts w:ascii="Times New Roman" w:hAnsi="Times New Roman"/>
          <w:color w:val="000000"/>
          <w:sz w:val="24"/>
          <w:szCs w:val="24"/>
          <w:lang w:val="pt-BR"/>
        </w:rPr>
      </w:pPr>
      <w:r w:rsidRPr="00D908A9">
        <w:rPr>
          <w:rFonts w:ascii="Times New Roman" w:hAnsi="Times New Roman"/>
          <w:color w:val="000000"/>
          <w:sz w:val="24"/>
          <w:szCs w:val="24"/>
          <w:lang w:val="pt-BR"/>
        </w:rPr>
        <w:t>DAS OBRIGAÇÕES ADICIONAIS</w:t>
      </w:r>
      <w:bookmarkEnd w:id="131"/>
      <w:bookmarkEnd w:id="132"/>
      <w:bookmarkEnd w:id="133"/>
      <w:bookmarkEnd w:id="134"/>
    </w:p>
    <w:p w14:paraId="286C9A70" w14:textId="77777777" w:rsidR="008430FD" w:rsidRPr="00D908A9" w:rsidRDefault="008430FD" w:rsidP="00EA7865">
      <w:pPr>
        <w:pStyle w:val="Corpodetexto"/>
        <w:widowControl/>
        <w:spacing w:line="276" w:lineRule="auto"/>
        <w:ind w:right="58"/>
        <w:contextualSpacing/>
        <w:jc w:val="both"/>
        <w:rPr>
          <w:color w:val="000000"/>
          <w:lang w:val="pt-BR"/>
        </w:rPr>
      </w:pPr>
    </w:p>
    <w:p w14:paraId="696D7115" w14:textId="3355C8A0"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35" w:name="_DV_M182"/>
      <w:bookmarkEnd w:id="135"/>
      <w:r w:rsidRPr="00D908A9">
        <w:rPr>
          <w:rFonts w:ascii="Times New Roman" w:hAnsi="Times New Roman"/>
          <w:b w:val="0"/>
          <w:color w:val="000000"/>
          <w:sz w:val="24"/>
          <w:szCs w:val="24"/>
          <w:lang w:val="pt-BR"/>
        </w:rPr>
        <w:t>Até o pagamento ou cumprimento integral das Obrigações Garantidas e sem prejuízo das demais obrigações assumidas neste Contrato de Promessa de Cessão Fiduciária e nos</w:t>
      </w:r>
      <w:r w:rsidR="003C18DF" w:rsidRPr="00D908A9">
        <w:rPr>
          <w:rFonts w:ascii="Times New Roman" w:hAnsi="Times New Roman"/>
          <w:b w:val="0"/>
          <w:color w:val="000000"/>
          <w:sz w:val="24"/>
          <w:szCs w:val="24"/>
          <w:lang w:val="pt-BR"/>
        </w:rPr>
        <w:t xml:space="preserve"> demais</w:t>
      </w:r>
      <w:r w:rsidRPr="00D908A9">
        <w:rPr>
          <w:rFonts w:ascii="Times New Roman" w:hAnsi="Times New Roman"/>
          <w:b w:val="0"/>
          <w:color w:val="000000"/>
          <w:sz w:val="24"/>
          <w:szCs w:val="24"/>
          <w:lang w:val="pt-BR"/>
        </w:rPr>
        <w:t xml:space="preserve"> Documentos da Operação, a </w:t>
      </w:r>
      <w:r w:rsidR="005644CB" w:rsidRPr="00D908A9">
        <w:rPr>
          <w:rFonts w:ascii="Times New Roman" w:hAnsi="Times New Roman"/>
          <w:b w:val="0"/>
          <w:color w:val="000000"/>
          <w:sz w:val="24"/>
          <w:szCs w:val="24"/>
          <w:lang w:val="pt-BR"/>
        </w:rPr>
        <w:t xml:space="preserve">Emissora e a </w:t>
      </w:r>
      <w:proofErr w:type="spellStart"/>
      <w:r w:rsidR="00C066D5" w:rsidRPr="00D908A9">
        <w:rPr>
          <w:rFonts w:ascii="Times New Roman" w:hAnsi="Times New Roman"/>
          <w:b w:val="0"/>
          <w:color w:val="000000"/>
          <w:sz w:val="24"/>
          <w:szCs w:val="24"/>
          <w:lang w:val="pt-BR"/>
        </w:rPr>
        <w:t>Toropar</w:t>
      </w:r>
      <w:proofErr w:type="spellEnd"/>
      <w:r w:rsidR="005644CB"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expressamente obriga</w:t>
      </w:r>
      <w:r w:rsidR="005644CB" w:rsidRPr="00D908A9">
        <w:rPr>
          <w:rFonts w:ascii="Times New Roman" w:hAnsi="Times New Roman"/>
          <w:b w:val="0"/>
          <w:color w:val="000000"/>
          <w:sz w:val="24"/>
          <w:szCs w:val="24"/>
          <w:lang w:val="pt-BR"/>
        </w:rPr>
        <w:t>m</w:t>
      </w:r>
      <w:r w:rsidRPr="00D908A9">
        <w:rPr>
          <w:rFonts w:ascii="Times New Roman" w:hAnsi="Times New Roman"/>
          <w:b w:val="0"/>
          <w:color w:val="000000"/>
          <w:sz w:val="24"/>
          <w:szCs w:val="24"/>
          <w:lang w:val="pt-BR"/>
        </w:rPr>
        <w:t>-se a:</w:t>
      </w:r>
    </w:p>
    <w:p w14:paraId="26982DE3" w14:textId="77777777" w:rsidR="008430FD" w:rsidRPr="00D908A9" w:rsidRDefault="008430FD" w:rsidP="00EA7865">
      <w:pPr>
        <w:widowControl/>
        <w:spacing w:line="276" w:lineRule="auto"/>
        <w:contextualSpacing/>
        <w:rPr>
          <w:rFonts w:ascii="Times New Roman" w:hAnsi="Times New Roman" w:cs="Times New Roman"/>
          <w:color w:val="000000"/>
          <w:sz w:val="24"/>
          <w:szCs w:val="24"/>
          <w:lang w:val="pt-BR"/>
        </w:rPr>
      </w:pPr>
    </w:p>
    <w:p w14:paraId="37252F96" w14:textId="4DEEDB1E" w:rsidR="008430FD" w:rsidRPr="00D908A9" w:rsidRDefault="008430FD" w:rsidP="00EA7865">
      <w:pPr>
        <w:widowControl/>
        <w:numPr>
          <w:ilvl w:val="1"/>
          <w:numId w:val="9"/>
        </w:numPr>
        <w:tabs>
          <w:tab w:val="clear" w:pos="1440"/>
        </w:tabs>
        <w:spacing w:line="276" w:lineRule="auto"/>
        <w:ind w:left="709" w:hanging="709"/>
        <w:contextualSpacing/>
        <w:jc w:val="both"/>
        <w:rPr>
          <w:rFonts w:ascii="Times New Roman" w:hAnsi="Times New Roman" w:cs="Times New Roman"/>
          <w:color w:val="000000"/>
          <w:sz w:val="24"/>
          <w:szCs w:val="24"/>
          <w:lang w:val="pt-BR"/>
        </w:rPr>
      </w:pPr>
      <w:bookmarkStart w:id="136" w:name="_DV_M183"/>
      <w:bookmarkEnd w:id="136"/>
      <w:r w:rsidRPr="00D908A9">
        <w:rPr>
          <w:rFonts w:ascii="Times New Roman" w:hAnsi="Times New Roman" w:cs="Times New Roman"/>
          <w:color w:val="000000"/>
          <w:sz w:val="24"/>
          <w:szCs w:val="24"/>
          <w:lang w:val="pt-BR"/>
        </w:rPr>
        <w:t xml:space="preserve">dar ciência, por escrito, dos termos e condições deste Contrato de Promessa de Cessão Fiduciária e dos demais Documentos da Operação a seus </w:t>
      </w:r>
      <w:bookmarkStart w:id="137" w:name="_DV_C132"/>
      <w:r w:rsidRPr="00D908A9">
        <w:rPr>
          <w:rFonts w:ascii="Times New Roman" w:hAnsi="Times New Roman" w:cs="Times New Roman"/>
          <w:color w:val="000000"/>
          <w:sz w:val="24"/>
          <w:szCs w:val="24"/>
          <w:lang w:val="pt-BR"/>
        </w:rPr>
        <w:t>administradores</w:t>
      </w:r>
      <w:bookmarkStart w:id="138" w:name="_DV_M184"/>
      <w:bookmarkEnd w:id="137"/>
      <w:bookmarkEnd w:id="138"/>
      <w:r w:rsidRPr="00D908A9">
        <w:rPr>
          <w:rFonts w:ascii="Times New Roman" w:hAnsi="Times New Roman" w:cs="Times New Roman"/>
          <w:color w:val="000000"/>
          <w:sz w:val="24"/>
          <w:szCs w:val="24"/>
          <w:lang w:val="pt-BR"/>
        </w:rPr>
        <w:t xml:space="preserve"> e prepostos e fazer com que estes cumpram e façam cumprir todos os seus termos e condições;</w:t>
      </w:r>
    </w:p>
    <w:p w14:paraId="289F6A55" w14:textId="77777777" w:rsidR="008430FD" w:rsidRPr="00D908A9" w:rsidRDefault="008430FD" w:rsidP="00EA7865">
      <w:pPr>
        <w:widowControl/>
        <w:spacing w:line="276" w:lineRule="auto"/>
        <w:ind w:left="540"/>
        <w:contextualSpacing/>
        <w:rPr>
          <w:rFonts w:ascii="Times New Roman" w:hAnsi="Times New Roman" w:cs="Times New Roman"/>
          <w:color w:val="000000"/>
          <w:sz w:val="24"/>
          <w:szCs w:val="24"/>
          <w:lang w:val="pt-BR"/>
        </w:rPr>
      </w:pPr>
    </w:p>
    <w:p w14:paraId="06BEF462" w14:textId="701C03FA" w:rsidR="008430FD" w:rsidRPr="00D908A9" w:rsidRDefault="008430FD" w:rsidP="00EA7865">
      <w:pPr>
        <w:widowControl/>
        <w:numPr>
          <w:ilvl w:val="1"/>
          <w:numId w:val="9"/>
        </w:numPr>
        <w:tabs>
          <w:tab w:val="clear" w:pos="1440"/>
        </w:tabs>
        <w:spacing w:line="276" w:lineRule="auto"/>
        <w:ind w:left="709" w:hanging="709"/>
        <w:contextualSpacing/>
        <w:jc w:val="both"/>
        <w:rPr>
          <w:rFonts w:ascii="Times New Roman" w:hAnsi="Times New Roman" w:cs="Times New Roman"/>
          <w:color w:val="000000"/>
          <w:sz w:val="24"/>
          <w:szCs w:val="24"/>
          <w:lang w:val="pt-BR"/>
        </w:rPr>
      </w:pPr>
      <w:bookmarkStart w:id="139" w:name="_DV_M185"/>
      <w:bookmarkEnd w:id="139"/>
      <w:r w:rsidRPr="00D908A9">
        <w:rPr>
          <w:rFonts w:ascii="Times New Roman" w:hAnsi="Times New Roman" w:cs="Times New Roman"/>
          <w:color w:val="000000"/>
          <w:sz w:val="24"/>
          <w:szCs w:val="24"/>
          <w:lang w:val="pt-BR"/>
        </w:rPr>
        <w:t xml:space="preserve">tomar todas as cautelas necessárias e realizar todo e qualquer ato ou procedimento definido neste Contrato de Promessa de Cessão Fiduciária e nos demais Documentos da Operação nos quais a </w:t>
      </w:r>
      <w:r w:rsidR="005644CB" w:rsidRPr="00D908A9">
        <w:rPr>
          <w:rFonts w:ascii="Times New Roman" w:hAnsi="Times New Roman" w:cs="Times New Roman"/>
          <w:color w:val="000000"/>
          <w:sz w:val="24"/>
          <w:szCs w:val="24"/>
          <w:lang w:val="pt-BR"/>
        </w:rPr>
        <w:t xml:space="preserve">Emissora e/ou a </w:t>
      </w:r>
      <w:proofErr w:type="spellStart"/>
      <w:r w:rsidR="009474FA" w:rsidRPr="00D908A9">
        <w:rPr>
          <w:rFonts w:ascii="Times New Roman" w:hAnsi="Times New Roman" w:cs="Times New Roman"/>
          <w:color w:val="000000"/>
          <w:sz w:val="24"/>
          <w:szCs w:val="24"/>
          <w:lang w:val="pt-BR"/>
        </w:rPr>
        <w:t>Toropar</w:t>
      </w:r>
      <w:proofErr w:type="spellEnd"/>
      <w:r w:rsidR="005644CB" w:rsidRPr="00D908A9">
        <w:rPr>
          <w:rFonts w:ascii="Times New Roman" w:hAnsi="Times New Roman" w:cs="Times New Roman"/>
          <w:color w:val="000000"/>
          <w:sz w:val="24"/>
          <w:szCs w:val="24"/>
          <w:lang w:val="pt-BR"/>
        </w:rPr>
        <w:t xml:space="preserve">, conforme o caso, </w:t>
      </w:r>
      <w:r w:rsidRPr="00D908A9">
        <w:rPr>
          <w:rFonts w:ascii="Times New Roman" w:hAnsi="Times New Roman" w:cs="Times New Roman"/>
          <w:color w:val="000000"/>
          <w:sz w:val="24"/>
          <w:szCs w:val="24"/>
          <w:lang w:val="pt-BR"/>
        </w:rPr>
        <w:t>comparece</w:t>
      </w:r>
      <w:r w:rsidR="005644CB" w:rsidRPr="00D908A9">
        <w:rPr>
          <w:rFonts w:ascii="Times New Roman" w:hAnsi="Times New Roman" w:cs="Times New Roman"/>
          <w:color w:val="000000"/>
          <w:sz w:val="24"/>
          <w:szCs w:val="24"/>
          <w:lang w:val="pt-BR"/>
        </w:rPr>
        <w:t>m</w:t>
      </w:r>
      <w:r w:rsidRPr="00D908A9">
        <w:rPr>
          <w:rFonts w:ascii="Times New Roman" w:hAnsi="Times New Roman" w:cs="Times New Roman"/>
          <w:color w:val="000000"/>
          <w:sz w:val="24"/>
          <w:szCs w:val="24"/>
          <w:lang w:val="pt-BR"/>
        </w:rPr>
        <w:t xml:space="preserve"> como parte e/ou interveniente, de forma a resguardar e proteger os direitos, garantias e prerrogativas do </w:t>
      </w:r>
      <w:r w:rsidR="005644CB" w:rsidRPr="00D908A9">
        <w:rPr>
          <w:rFonts w:ascii="Times New Roman" w:hAnsi="Times New Roman" w:cs="Times New Roman"/>
          <w:color w:val="000000"/>
          <w:sz w:val="24"/>
          <w:szCs w:val="24"/>
          <w:lang w:val="pt-BR"/>
        </w:rPr>
        <w:t>Agente Fiduciário</w:t>
      </w:r>
      <w:r w:rsidRPr="00D908A9">
        <w:rPr>
          <w:rFonts w:ascii="Times New Roman" w:hAnsi="Times New Roman" w:cs="Times New Roman"/>
          <w:color w:val="000000"/>
          <w:sz w:val="24"/>
          <w:szCs w:val="24"/>
          <w:lang w:val="pt-BR"/>
        </w:rPr>
        <w:t xml:space="preserve">, na qualidade de representante dos Debenturistas e </w:t>
      </w:r>
      <w:r w:rsidR="004F5022" w:rsidRPr="00D908A9">
        <w:rPr>
          <w:rFonts w:ascii="Times New Roman" w:hAnsi="Times New Roman" w:cs="Times New Roman"/>
          <w:color w:val="000000"/>
          <w:sz w:val="24"/>
          <w:szCs w:val="24"/>
          <w:lang w:val="pt-BR"/>
        </w:rPr>
        <w:t xml:space="preserve">promitente cessionário </w:t>
      </w:r>
      <w:r w:rsidRPr="00D908A9">
        <w:rPr>
          <w:rFonts w:ascii="Times New Roman" w:hAnsi="Times New Roman" w:cs="Times New Roman"/>
          <w:color w:val="000000"/>
          <w:sz w:val="24"/>
          <w:szCs w:val="24"/>
          <w:lang w:val="pt-BR"/>
        </w:rPr>
        <w:t xml:space="preserve">fiduciário das garantias prestadas pela </w:t>
      </w:r>
      <w:proofErr w:type="spellStart"/>
      <w:r w:rsidR="009474FA" w:rsidRPr="00D908A9">
        <w:rPr>
          <w:rFonts w:ascii="Times New Roman" w:hAnsi="Times New Roman" w:cs="Times New Roman"/>
          <w:color w:val="000000"/>
          <w:sz w:val="24"/>
          <w:szCs w:val="24"/>
          <w:lang w:val="pt-BR"/>
        </w:rPr>
        <w:t>Toropar</w:t>
      </w:r>
      <w:proofErr w:type="spellEnd"/>
      <w:r w:rsidR="009474FA" w:rsidRPr="00D908A9">
        <w:rPr>
          <w:rFonts w:ascii="Times New Roman" w:hAnsi="Times New Roman" w:cs="Times New Roman"/>
          <w:color w:val="000000"/>
          <w:sz w:val="24"/>
          <w:szCs w:val="24"/>
          <w:lang w:val="pt-BR"/>
        </w:rPr>
        <w:t xml:space="preserve"> </w:t>
      </w:r>
      <w:r w:rsidRPr="00D908A9">
        <w:rPr>
          <w:rFonts w:ascii="Times New Roman" w:hAnsi="Times New Roman" w:cs="Times New Roman"/>
          <w:color w:val="000000"/>
          <w:sz w:val="24"/>
          <w:szCs w:val="24"/>
          <w:lang w:val="pt-BR"/>
        </w:rPr>
        <w:t>neste Contrato de Promessa de Cessão Fiduciária;</w:t>
      </w:r>
    </w:p>
    <w:p w14:paraId="66B1FB3D" w14:textId="77777777" w:rsidR="008430FD" w:rsidRPr="00D908A9" w:rsidRDefault="008430FD" w:rsidP="00EA7865">
      <w:pPr>
        <w:widowControl/>
        <w:spacing w:line="276" w:lineRule="auto"/>
        <w:contextualSpacing/>
        <w:rPr>
          <w:rFonts w:ascii="Times New Roman" w:hAnsi="Times New Roman" w:cs="Times New Roman"/>
          <w:color w:val="000000"/>
          <w:sz w:val="24"/>
          <w:szCs w:val="24"/>
          <w:lang w:val="pt-BR"/>
        </w:rPr>
      </w:pPr>
    </w:p>
    <w:p w14:paraId="5500305F" w14:textId="6AA9F4DA" w:rsidR="008430FD" w:rsidRPr="00D908A9" w:rsidRDefault="008430FD" w:rsidP="00EA7865">
      <w:pPr>
        <w:widowControl/>
        <w:numPr>
          <w:ilvl w:val="1"/>
          <w:numId w:val="9"/>
        </w:numPr>
        <w:tabs>
          <w:tab w:val="clear" w:pos="1440"/>
        </w:tabs>
        <w:spacing w:line="276" w:lineRule="auto"/>
        <w:ind w:left="709" w:hanging="709"/>
        <w:contextualSpacing/>
        <w:jc w:val="both"/>
        <w:rPr>
          <w:rFonts w:ascii="Times New Roman" w:hAnsi="Times New Roman" w:cs="Times New Roman"/>
          <w:color w:val="000000"/>
          <w:sz w:val="24"/>
          <w:szCs w:val="24"/>
          <w:lang w:val="pt-BR"/>
        </w:rPr>
      </w:pPr>
      <w:bookmarkStart w:id="140" w:name="_DV_M186"/>
      <w:bookmarkEnd w:id="140"/>
      <w:r w:rsidRPr="00D908A9">
        <w:rPr>
          <w:rFonts w:ascii="Times New Roman" w:hAnsi="Times New Roman" w:cs="Times New Roman"/>
          <w:color w:val="000000"/>
          <w:sz w:val="24"/>
          <w:szCs w:val="24"/>
          <w:lang w:val="pt-BR"/>
        </w:rPr>
        <w:t xml:space="preserve">observado o disposto na Cláusula </w:t>
      </w:r>
      <w:r w:rsidR="0043262E" w:rsidRPr="00D908A9">
        <w:rPr>
          <w:rFonts w:ascii="Times New Roman" w:hAnsi="Times New Roman" w:cs="Times New Roman"/>
          <w:color w:val="000000"/>
          <w:sz w:val="24"/>
          <w:szCs w:val="24"/>
          <w:lang w:val="pt-BR"/>
        </w:rPr>
        <w:t>Sétima</w:t>
      </w:r>
      <w:r w:rsidRPr="00D908A9">
        <w:rPr>
          <w:rFonts w:ascii="Times New Roman" w:hAnsi="Times New Roman" w:cs="Times New Roman"/>
          <w:color w:val="000000"/>
          <w:sz w:val="24"/>
          <w:szCs w:val="24"/>
          <w:lang w:val="pt-BR"/>
        </w:rPr>
        <w:t xml:space="preserve">, permitir ao </w:t>
      </w:r>
      <w:r w:rsidR="004F5022" w:rsidRPr="00D908A9">
        <w:rPr>
          <w:rFonts w:ascii="Times New Roman" w:hAnsi="Times New Roman" w:cs="Times New Roman"/>
          <w:color w:val="000000"/>
          <w:sz w:val="24"/>
          <w:szCs w:val="24"/>
          <w:lang w:val="pt-BR"/>
        </w:rPr>
        <w:t xml:space="preserve">Agente Fiduciário </w:t>
      </w:r>
      <w:r w:rsidRPr="00D908A9">
        <w:rPr>
          <w:rFonts w:ascii="Times New Roman" w:hAnsi="Times New Roman" w:cs="Times New Roman"/>
          <w:color w:val="000000"/>
          <w:sz w:val="24"/>
          <w:szCs w:val="24"/>
          <w:lang w:val="pt-BR"/>
        </w:rPr>
        <w:t xml:space="preserve">ou seus Agentes, desde que tal procedimento seja requerido pelos Debenturistas reunidos em Assembleia Geral de Debenturistas realizada nos termos da Escritura de Emissão, em Dias Úteis e </w:t>
      </w:r>
      <w:r w:rsidR="003446D1" w:rsidRPr="00D908A9">
        <w:rPr>
          <w:rFonts w:ascii="Times New Roman" w:hAnsi="Times New Roman" w:cs="Times New Roman"/>
          <w:color w:val="000000"/>
          <w:sz w:val="24"/>
          <w:szCs w:val="24"/>
          <w:lang w:val="pt-BR"/>
        </w:rPr>
        <w:t>em horário comercial</w:t>
      </w:r>
      <w:r w:rsidRPr="00D908A9">
        <w:rPr>
          <w:rFonts w:ascii="Times New Roman" w:hAnsi="Times New Roman" w:cs="Times New Roman"/>
          <w:color w:val="000000"/>
          <w:sz w:val="24"/>
          <w:szCs w:val="24"/>
          <w:lang w:val="pt-BR"/>
        </w:rPr>
        <w:t xml:space="preserve">, no prazo improrrogável de até 15 (quinze) dias, contado da data da solicitação, acesso a todos os dados, às informações e aos documentos relativos aos Direitos Creditórios Cedidos Fiduciariamente e aos Outros Direitos que sejam necessários à verificação, pelo </w:t>
      </w:r>
      <w:r w:rsidR="004F5022" w:rsidRPr="00D908A9">
        <w:rPr>
          <w:rFonts w:ascii="Times New Roman" w:hAnsi="Times New Roman" w:cs="Times New Roman"/>
          <w:color w:val="000000"/>
          <w:sz w:val="24"/>
          <w:szCs w:val="24"/>
          <w:lang w:val="pt-BR"/>
        </w:rPr>
        <w:t>Agente Fiduciário</w:t>
      </w:r>
      <w:r w:rsidRPr="00D908A9">
        <w:rPr>
          <w:rFonts w:ascii="Times New Roman" w:hAnsi="Times New Roman" w:cs="Times New Roman"/>
          <w:color w:val="000000"/>
          <w:sz w:val="24"/>
          <w:szCs w:val="24"/>
          <w:lang w:val="pt-BR"/>
        </w:rPr>
        <w:t xml:space="preserve">, da consistência dos procedimentos e atribuições de responsabilidade da </w:t>
      </w:r>
      <w:r w:rsidR="004F5022" w:rsidRPr="00D908A9">
        <w:rPr>
          <w:rFonts w:ascii="Times New Roman" w:hAnsi="Times New Roman" w:cs="Times New Roman"/>
          <w:color w:val="000000"/>
          <w:sz w:val="24"/>
          <w:szCs w:val="24"/>
          <w:lang w:val="pt-BR"/>
        </w:rPr>
        <w:t>Emissora</w:t>
      </w:r>
      <w:r w:rsidR="00CC5DF6" w:rsidRPr="00D908A9">
        <w:rPr>
          <w:rFonts w:ascii="Times New Roman" w:hAnsi="Times New Roman" w:cs="Times New Roman"/>
          <w:color w:val="000000"/>
          <w:sz w:val="24"/>
          <w:szCs w:val="24"/>
          <w:lang w:val="pt-BR"/>
        </w:rPr>
        <w:t xml:space="preserve">, da </w:t>
      </w:r>
      <w:proofErr w:type="spellStart"/>
      <w:r w:rsidR="009474FA" w:rsidRPr="00D908A9">
        <w:rPr>
          <w:rFonts w:ascii="Times New Roman" w:hAnsi="Times New Roman" w:cs="Times New Roman"/>
          <w:color w:val="000000"/>
          <w:sz w:val="24"/>
          <w:szCs w:val="24"/>
          <w:lang w:val="pt-BR"/>
        </w:rPr>
        <w:t>Toropar</w:t>
      </w:r>
      <w:proofErr w:type="spellEnd"/>
      <w:r w:rsidRPr="00D908A9">
        <w:rPr>
          <w:rFonts w:ascii="Times New Roman" w:hAnsi="Times New Roman" w:cs="Times New Roman"/>
          <w:color w:val="000000"/>
          <w:sz w:val="24"/>
          <w:szCs w:val="24"/>
          <w:lang w:val="pt-BR"/>
        </w:rPr>
        <w:t>, de seus Agentes e outras Pessoas, conforme definido neste Contrato de Promessa de Cessão Fiduciária e nos demais Documentos da Operação;</w:t>
      </w:r>
    </w:p>
    <w:p w14:paraId="034C84DB" w14:textId="77777777" w:rsidR="008430FD" w:rsidRPr="00D908A9" w:rsidRDefault="008430FD" w:rsidP="00EA7865">
      <w:pPr>
        <w:pStyle w:val="Corpodetexto2"/>
        <w:widowControl/>
        <w:spacing w:line="276" w:lineRule="auto"/>
        <w:contextualSpacing/>
        <w:rPr>
          <w:color w:val="000000"/>
          <w:lang w:val="pt-BR"/>
        </w:rPr>
      </w:pPr>
    </w:p>
    <w:p w14:paraId="61D9FE4E" w14:textId="0DCE60EE" w:rsidR="008430FD" w:rsidRPr="00D908A9" w:rsidRDefault="003604DE" w:rsidP="00EA7865">
      <w:pPr>
        <w:widowControl/>
        <w:numPr>
          <w:ilvl w:val="1"/>
          <w:numId w:val="9"/>
        </w:numPr>
        <w:tabs>
          <w:tab w:val="clear" w:pos="1440"/>
        </w:tabs>
        <w:spacing w:line="276" w:lineRule="auto"/>
        <w:ind w:left="709" w:hanging="709"/>
        <w:contextualSpacing/>
        <w:jc w:val="both"/>
        <w:rPr>
          <w:rFonts w:ascii="Times New Roman" w:hAnsi="Times New Roman" w:cs="Times New Roman"/>
          <w:color w:val="000000"/>
          <w:sz w:val="24"/>
          <w:szCs w:val="24"/>
          <w:lang w:val="pt-BR"/>
        </w:rPr>
      </w:pPr>
      <w:bookmarkStart w:id="141" w:name="_DV_M190"/>
      <w:bookmarkStart w:id="142" w:name="_DV_M191"/>
      <w:bookmarkEnd w:id="141"/>
      <w:bookmarkEnd w:id="142"/>
      <w:r w:rsidRPr="00D908A9">
        <w:rPr>
          <w:rFonts w:ascii="Times New Roman" w:hAnsi="Times New Roman" w:cs="Times New Roman"/>
          <w:color w:val="000000"/>
          <w:sz w:val="24"/>
          <w:szCs w:val="24"/>
          <w:lang w:val="pt-BR"/>
        </w:rPr>
        <w:t xml:space="preserve">imediatamente </w:t>
      </w:r>
      <w:r w:rsidR="008430FD" w:rsidRPr="00D908A9">
        <w:rPr>
          <w:rFonts w:ascii="Times New Roman" w:hAnsi="Times New Roman" w:cs="Times New Roman"/>
          <w:color w:val="000000"/>
          <w:sz w:val="24"/>
          <w:szCs w:val="24"/>
          <w:lang w:val="pt-BR"/>
        </w:rPr>
        <w:t xml:space="preserve">informar ao </w:t>
      </w:r>
      <w:r w:rsidR="009474FA" w:rsidRPr="00D908A9">
        <w:rPr>
          <w:rFonts w:ascii="Times New Roman" w:hAnsi="Times New Roman" w:cs="Times New Roman"/>
          <w:color w:val="000000"/>
          <w:sz w:val="24"/>
          <w:szCs w:val="24"/>
          <w:lang w:val="pt-BR"/>
        </w:rPr>
        <w:t xml:space="preserve">Agente Fiduciário </w:t>
      </w:r>
      <w:r w:rsidR="008430FD" w:rsidRPr="00D908A9">
        <w:rPr>
          <w:rFonts w:ascii="Times New Roman" w:hAnsi="Times New Roman" w:cs="Times New Roman"/>
          <w:color w:val="000000"/>
          <w:sz w:val="24"/>
          <w:szCs w:val="24"/>
          <w:lang w:val="pt-BR"/>
        </w:rPr>
        <w:t>o</w:t>
      </w:r>
      <w:bookmarkStart w:id="143" w:name="_DV_C133"/>
      <w:r w:rsidR="008430FD" w:rsidRPr="00D908A9">
        <w:rPr>
          <w:rFonts w:ascii="Times New Roman" w:hAnsi="Times New Roman" w:cs="Times New Roman"/>
          <w:color w:val="000000"/>
          <w:sz w:val="24"/>
          <w:szCs w:val="24"/>
          <w:lang w:val="pt-BR"/>
        </w:rPr>
        <w:t xml:space="preserve"> bloqueio,</w:t>
      </w:r>
      <w:bookmarkStart w:id="144" w:name="_DV_M192"/>
      <w:bookmarkEnd w:id="143"/>
      <w:bookmarkEnd w:id="144"/>
      <w:r w:rsidR="008430FD" w:rsidRPr="00D908A9">
        <w:rPr>
          <w:rFonts w:ascii="Times New Roman" w:hAnsi="Times New Roman" w:cs="Times New Roman"/>
          <w:color w:val="000000"/>
          <w:sz w:val="24"/>
          <w:szCs w:val="24"/>
          <w:lang w:val="pt-BR"/>
        </w:rPr>
        <w:t xml:space="preserve"> fechamento ou cancelamento, a qualquer título, de qualquer das Conta Vinculada</w:t>
      </w:r>
      <w:r w:rsidR="00CC5DF6" w:rsidRPr="00D908A9">
        <w:rPr>
          <w:rFonts w:ascii="Times New Roman" w:hAnsi="Times New Roman" w:cs="Times New Roman"/>
          <w:color w:val="000000"/>
          <w:sz w:val="24"/>
          <w:szCs w:val="24"/>
          <w:lang w:val="pt-BR"/>
        </w:rPr>
        <w:t xml:space="preserve"> ou Conta Recebimento</w:t>
      </w:r>
      <w:r w:rsidR="008430FD" w:rsidRPr="00D908A9">
        <w:rPr>
          <w:rFonts w:ascii="Times New Roman" w:hAnsi="Times New Roman" w:cs="Times New Roman"/>
          <w:color w:val="000000"/>
          <w:sz w:val="24"/>
          <w:szCs w:val="24"/>
          <w:lang w:val="pt-BR"/>
        </w:rPr>
        <w:t>; e</w:t>
      </w:r>
    </w:p>
    <w:p w14:paraId="02FDD918" w14:textId="77777777" w:rsidR="008430FD" w:rsidRPr="00D908A9" w:rsidRDefault="008430FD" w:rsidP="00EA7865">
      <w:pPr>
        <w:widowControl/>
        <w:spacing w:line="276" w:lineRule="auto"/>
        <w:contextualSpacing/>
        <w:jc w:val="both"/>
        <w:rPr>
          <w:rFonts w:ascii="Times New Roman" w:hAnsi="Times New Roman" w:cs="Times New Roman"/>
          <w:color w:val="000000"/>
          <w:sz w:val="24"/>
          <w:szCs w:val="24"/>
          <w:lang w:val="pt-BR"/>
        </w:rPr>
      </w:pPr>
    </w:p>
    <w:p w14:paraId="5F7E30A1" w14:textId="0447035F" w:rsidR="008430FD" w:rsidRPr="00D908A9" w:rsidRDefault="008430FD" w:rsidP="00EA7865">
      <w:pPr>
        <w:widowControl/>
        <w:numPr>
          <w:ilvl w:val="1"/>
          <w:numId w:val="9"/>
        </w:numPr>
        <w:tabs>
          <w:tab w:val="clear" w:pos="1440"/>
        </w:tabs>
        <w:spacing w:line="276" w:lineRule="auto"/>
        <w:ind w:left="709" w:hanging="709"/>
        <w:contextualSpacing/>
        <w:jc w:val="both"/>
        <w:rPr>
          <w:rFonts w:ascii="Times New Roman" w:hAnsi="Times New Roman" w:cs="Times New Roman"/>
          <w:color w:val="000000"/>
          <w:sz w:val="24"/>
          <w:szCs w:val="24"/>
          <w:lang w:val="pt-BR"/>
        </w:rPr>
      </w:pPr>
      <w:bookmarkStart w:id="145" w:name="_DV_M193"/>
      <w:bookmarkEnd w:id="145"/>
      <w:r w:rsidRPr="00D908A9">
        <w:rPr>
          <w:rFonts w:ascii="Times New Roman" w:hAnsi="Times New Roman" w:cs="Times New Roman"/>
          <w:color w:val="000000"/>
          <w:sz w:val="24"/>
          <w:szCs w:val="24"/>
          <w:lang w:val="pt-BR"/>
        </w:rPr>
        <w:t xml:space="preserve">tomar as cautelas necessárias e realizar os atos ou procedimentos definidos neste Contrato de Promessa de Cessão Fiduciária e nos demais Documentos da Operação e/ou aquelas razoáveis solicitadas por escrito pelo </w:t>
      </w:r>
      <w:r w:rsidR="00CC5DF6" w:rsidRPr="00D908A9">
        <w:rPr>
          <w:rFonts w:ascii="Times New Roman" w:hAnsi="Times New Roman" w:cs="Times New Roman"/>
          <w:color w:val="000000"/>
          <w:sz w:val="24"/>
          <w:szCs w:val="24"/>
          <w:lang w:val="pt-BR"/>
        </w:rPr>
        <w:t>Agente Fiduciário</w:t>
      </w:r>
      <w:r w:rsidRPr="00D908A9">
        <w:rPr>
          <w:rFonts w:ascii="Times New Roman" w:hAnsi="Times New Roman" w:cs="Times New Roman"/>
          <w:color w:val="000000"/>
          <w:sz w:val="24"/>
          <w:szCs w:val="24"/>
          <w:lang w:val="pt-BR"/>
        </w:rPr>
        <w:t xml:space="preserve">, de forma a resguardar e proteger os direitos, garantias e prerrogativas do </w:t>
      </w:r>
      <w:r w:rsidR="00CC5DF6" w:rsidRPr="00D908A9">
        <w:rPr>
          <w:rFonts w:ascii="Times New Roman" w:hAnsi="Times New Roman" w:cs="Times New Roman"/>
          <w:color w:val="000000"/>
          <w:sz w:val="24"/>
          <w:szCs w:val="24"/>
          <w:lang w:val="pt-BR"/>
        </w:rPr>
        <w:t xml:space="preserve">Agente Fiduciário </w:t>
      </w:r>
      <w:r w:rsidRPr="00D908A9">
        <w:rPr>
          <w:rFonts w:ascii="Times New Roman" w:hAnsi="Times New Roman" w:cs="Times New Roman"/>
          <w:color w:val="000000"/>
          <w:sz w:val="24"/>
          <w:szCs w:val="24"/>
          <w:lang w:val="pt-BR"/>
        </w:rPr>
        <w:t>e dos Debenturistas, previstos neste Contrato de Promessa de Cessão Fiduciária e nos demais Documentos da Operação.</w:t>
      </w:r>
    </w:p>
    <w:p w14:paraId="071C7233" w14:textId="77777777" w:rsidR="008430FD" w:rsidRPr="00D908A9" w:rsidRDefault="008430FD" w:rsidP="00EA7865">
      <w:pPr>
        <w:widowControl/>
        <w:spacing w:line="276" w:lineRule="auto"/>
        <w:contextualSpacing/>
        <w:jc w:val="both"/>
        <w:rPr>
          <w:rFonts w:ascii="Times New Roman" w:hAnsi="Times New Roman" w:cs="Times New Roman"/>
          <w:color w:val="000000"/>
          <w:sz w:val="24"/>
          <w:szCs w:val="24"/>
          <w:lang w:val="pt-BR"/>
        </w:rPr>
      </w:pPr>
    </w:p>
    <w:p w14:paraId="6955D39C" w14:textId="7164614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46" w:name="_DV_M194"/>
      <w:bookmarkStart w:id="147" w:name="_DV_M195"/>
      <w:bookmarkEnd w:id="146"/>
      <w:bookmarkEnd w:id="147"/>
      <w:r w:rsidRPr="00D908A9">
        <w:rPr>
          <w:rFonts w:ascii="Times New Roman" w:hAnsi="Times New Roman"/>
          <w:b w:val="0"/>
          <w:color w:val="000000"/>
          <w:sz w:val="24"/>
          <w:szCs w:val="24"/>
          <w:lang w:val="pt-BR"/>
        </w:rPr>
        <w:t xml:space="preserve">Na hipótese de qualquer parte ou interveniente dos Documentos da Operação, por qualquer motivo, deixar de cumprir imediatamente qualquer ordem do </w:t>
      </w:r>
      <w:r w:rsidR="00CC5DF6"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 xml:space="preserve">passada nos termos dos Documentos da Operação, a </w:t>
      </w:r>
      <w:r w:rsidR="00033587" w:rsidRPr="00D908A9">
        <w:rPr>
          <w:rFonts w:ascii="Times New Roman" w:hAnsi="Times New Roman"/>
          <w:b w:val="0"/>
          <w:color w:val="000000"/>
          <w:sz w:val="24"/>
          <w:szCs w:val="24"/>
          <w:lang w:val="pt-BR"/>
        </w:rPr>
        <w:t xml:space="preserve">Emissora </w:t>
      </w:r>
      <w:r w:rsidRPr="00D908A9">
        <w:rPr>
          <w:rFonts w:ascii="Times New Roman" w:hAnsi="Times New Roman"/>
          <w:b w:val="0"/>
          <w:color w:val="000000"/>
          <w:sz w:val="24"/>
          <w:szCs w:val="24"/>
          <w:lang w:val="pt-BR"/>
        </w:rPr>
        <w:t xml:space="preserve">e </w:t>
      </w:r>
      <w:r w:rsidR="00033587" w:rsidRPr="00D908A9">
        <w:rPr>
          <w:rFonts w:ascii="Times New Roman" w:hAnsi="Times New Roman"/>
          <w:b w:val="0"/>
          <w:color w:val="000000"/>
          <w:sz w:val="24"/>
          <w:szCs w:val="24"/>
          <w:lang w:val="pt-BR"/>
        </w:rPr>
        <w:t xml:space="preserve">a </w:t>
      </w:r>
      <w:proofErr w:type="spellStart"/>
      <w:r w:rsidR="009474FA" w:rsidRPr="00D908A9">
        <w:rPr>
          <w:rFonts w:ascii="Times New Roman" w:hAnsi="Times New Roman"/>
          <w:b w:val="0"/>
          <w:color w:val="000000"/>
          <w:sz w:val="24"/>
          <w:szCs w:val="24"/>
          <w:lang w:val="pt-BR"/>
        </w:rPr>
        <w:t>Toropar</w:t>
      </w:r>
      <w:proofErr w:type="spellEnd"/>
      <w:r w:rsidR="009474FA"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 xml:space="preserve">comprometem-se, em conjunto ou isoladamente, a envidar os melhores esforços para assegurar o cumprimento da determinação, sem prejuízo da propositura, pelo </w:t>
      </w:r>
      <w:r w:rsidR="009474FA" w:rsidRPr="00D908A9">
        <w:rPr>
          <w:rFonts w:ascii="Times New Roman" w:hAnsi="Times New Roman"/>
          <w:b w:val="0"/>
          <w:color w:val="000000"/>
          <w:sz w:val="24"/>
          <w:szCs w:val="24"/>
          <w:lang w:val="pt-BR"/>
        </w:rPr>
        <w:t>Agente Fiduciário</w:t>
      </w:r>
      <w:r w:rsidRPr="00D908A9">
        <w:rPr>
          <w:rFonts w:ascii="Times New Roman" w:hAnsi="Times New Roman"/>
          <w:b w:val="0"/>
          <w:color w:val="000000"/>
          <w:sz w:val="24"/>
          <w:szCs w:val="24"/>
          <w:lang w:val="pt-BR"/>
        </w:rPr>
        <w:t>, das medidas judiciais e extrajudiciais cabíveis contra a Pessoa responsável.</w:t>
      </w:r>
    </w:p>
    <w:p w14:paraId="6ECDAAC2" w14:textId="77777777" w:rsidR="008430FD" w:rsidRPr="00D908A9" w:rsidRDefault="008430FD" w:rsidP="00EA7865">
      <w:pPr>
        <w:pStyle w:val="Heading11"/>
        <w:keepNext w:val="0"/>
        <w:widowControl/>
        <w:spacing w:line="276" w:lineRule="auto"/>
        <w:ind w:right="58"/>
        <w:contextualSpacing/>
        <w:jc w:val="both"/>
        <w:rPr>
          <w:rFonts w:ascii="Times New Roman" w:hAnsi="Times New Roman" w:cs="Times New Roman"/>
          <w:b w:val="0"/>
          <w:color w:val="000000"/>
          <w:sz w:val="24"/>
          <w:szCs w:val="24"/>
          <w:u w:val="single"/>
          <w:lang w:val="pt-BR"/>
        </w:rPr>
      </w:pPr>
      <w:bookmarkStart w:id="148" w:name="_Toc112583035"/>
      <w:bookmarkStart w:id="149" w:name="_Toc114242308"/>
      <w:bookmarkStart w:id="150" w:name="_Toc23847239"/>
      <w:bookmarkStart w:id="151" w:name="_Toc29639813"/>
    </w:p>
    <w:p w14:paraId="58C6D0F7" w14:textId="77777777" w:rsidR="008430FD" w:rsidRPr="00D908A9" w:rsidRDefault="008430FD" w:rsidP="00EA7865">
      <w:pPr>
        <w:pStyle w:val="Ttulo1"/>
        <w:keepNext w:val="0"/>
        <w:widowControl/>
        <w:numPr>
          <w:ilvl w:val="0"/>
          <w:numId w:val="19"/>
        </w:numPr>
        <w:autoSpaceDE/>
        <w:autoSpaceDN/>
        <w:adjustRightInd/>
        <w:spacing w:before="0" w:after="0" w:line="276" w:lineRule="auto"/>
        <w:ind w:left="0" w:firstLine="284"/>
        <w:contextualSpacing/>
        <w:jc w:val="center"/>
        <w:rPr>
          <w:rFonts w:ascii="Times New Roman" w:hAnsi="Times New Roman"/>
          <w:b w:val="0"/>
          <w:color w:val="000000"/>
          <w:sz w:val="24"/>
          <w:szCs w:val="24"/>
          <w:u w:val="single"/>
          <w:lang w:val="pt-BR"/>
        </w:rPr>
      </w:pPr>
      <w:bookmarkStart w:id="152" w:name="_DV_M196"/>
      <w:bookmarkEnd w:id="148"/>
      <w:bookmarkEnd w:id="149"/>
      <w:bookmarkEnd w:id="150"/>
      <w:bookmarkEnd w:id="151"/>
      <w:bookmarkEnd w:id="152"/>
    </w:p>
    <w:p w14:paraId="5E4B6D45" w14:textId="77777777" w:rsidR="008430FD" w:rsidRPr="00D908A9" w:rsidRDefault="008430FD" w:rsidP="00EA7865">
      <w:pPr>
        <w:pStyle w:val="Ttulo1"/>
        <w:keepNext w:val="0"/>
        <w:widowControl/>
        <w:autoSpaceDE/>
        <w:autoSpaceDN/>
        <w:adjustRightInd/>
        <w:spacing w:before="0" w:after="0" w:line="276" w:lineRule="auto"/>
        <w:ind w:left="284"/>
        <w:contextualSpacing/>
        <w:jc w:val="center"/>
        <w:rPr>
          <w:rFonts w:ascii="Times New Roman" w:hAnsi="Times New Roman"/>
          <w:color w:val="000000"/>
          <w:sz w:val="24"/>
          <w:szCs w:val="24"/>
          <w:lang w:val="pt-BR"/>
        </w:rPr>
      </w:pPr>
      <w:r w:rsidRPr="00D908A9">
        <w:rPr>
          <w:rFonts w:ascii="Times New Roman" w:hAnsi="Times New Roman"/>
          <w:color w:val="000000"/>
          <w:sz w:val="24"/>
          <w:szCs w:val="24"/>
          <w:lang w:val="pt-BR"/>
        </w:rPr>
        <w:t>DO EXERCÍCIO DAS GARANTIAS</w:t>
      </w:r>
    </w:p>
    <w:p w14:paraId="0EABCC3B" w14:textId="77777777" w:rsidR="008430FD" w:rsidRPr="00D908A9" w:rsidRDefault="008430FD" w:rsidP="00EA7865">
      <w:pPr>
        <w:pStyle w:val="Heading71"/>
        <w:keepNext w:val="0"/>
        <w:widowControl/>
        <w:spacing w:line="276" w:lineRule="auto"/>
        <w:contextualSpacing/>
        <w:jc w:val="left"/>
        <w:rPr>
          <w:rFonts w:ascii="Times New Roman" w:hAnsi="Times New Roman" w:cs="Times New Roman"/>
          <w:color w:val="000000"/>
          <w:lang w:val="pt-BR"/>
        </w:rPr>
      </w:pPr>
    </w:p>
    <w:p w14:paraId="6FC6B6F1" w14:textId="74746A52"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53" w:name="_DV_M197"/>
      <w:bookmarkEnd w:id="153"/>
      <w:r w:rsidRPr="00D908A9">
        <w:rPr>
          <w:rFonts w:ascii="Times New Roman" w:hAnsi="Times New Roman"/>
          <w:b w:val="0"/>
          <w:color w:val="000000"/>
          <w:sz w:val="24"/>
          <w:szCs w:val="24"/>
          <w:lang w:val="pt-BR"/>
        </w:rPr>
        <w:t xml:space="preserve">Na hipótese de declaração do vencimento antecipado das Obrigações Garantidas, fica deste já autorizada a execução das garantias ora constituídas, independentemente de prévia comunicação e/ou autorização da </w:t>
      </w:r>
      <w:r w:rsidR="00033587" w:rsidRPr="00D908A9">
        <w:rPr>
          <w:rFonts w:ascii="Times New Roman" w:hAnsi="Times New Roman"/>
          <w:b w:val="0"/>
          <w:color w:val="000000"/>
          <w:sz w:val="24"/>
          <w:szCs w:val="24"/>
          <w:lang w:val="pt-BR"/>
        </w:rPr>
        <w:t xml:space="preserve">Emissora e/ou da </w:t>
      </w:r>
      <w:proofErr w:type="spellStart"/>
      <w:r w:rsidR="009474FA" w:rsidRPr="00D908A9">
        <w:rPr>
          <w:rFonts w:ascii="Times New Roman" w:hAnsi="Times New Roman"/>
          <w:b w:val="0"/>
          <w:color w:val="000000"/>
          <w:sz w:val="24"/>
          <w:szCs w:val="24"/>
          <w:lang w:val="pt-BR"/>
        </w:rPr>
        <w:t>Toropar</w:t>
      </w:r>
      <w:proofErr w:type="spellEnd"/>
      <w:r w:rsidR="00033587" w:rsidRPr="00D908A9">
        <w:rPr>
          <w:rFonts w:ascii="Times New Roman" w:hAnsi="Times New Roman"/>
          <w:b w:val="0"/>
          <w:color w:val="000000"/>
          <w:sz w:val="24"/>
          <w:szCs w:val="24"/>
          <w:lang w:val="pt-BR"/>
        </w:rPr>
        <w:t>, conforme o caso</w:t>
      </w:r>
      <w:r w:rsidRPr="00D908A9">
        <w:rPr>
          <w:rFonts w:ascii="Times New Roman" w:hAnsi="Times New Roman"/>
          <w:b w:val="0"/>
          <w:color w:val="000000"/>
          <w:sz w:val="24"/>
          <w:szCs w:val="24"/>
          <w:lang w:val="pt-BR"/>
        </w:rPr>
        <w:t>, na forma dos Itens seguintes.</w:t>
      </w:r>
    </w:p>
    <w:p w14:paraId="5004EAD4" w14:textId="77777777" w:rsidR="008430FD" w:rsidRPr="00D908A9" w:rsidRDefault="008430FD" w:rsidP="00EA7865">
      <w:pPr>
        <w:pStyle w:val="Corpodetexto2"/>
        <w:widowControl/>
        <w:spacing w:line="276" w:lineRule="auto"/>
        <w:contextualSpacing/>
        <w:rPr>
          <w:bCs/>
          <w:lang w:val="pt-BR"/>
        </w:rPr>
      </w:pPr>
    </w:p>
    <w:p w14:paraId="05BB236C" w14:textId="77777777" w:rsidR="008430FD" w:rsidRPr="00D908A9" w:rsidRDefault="008430FD" w:rsidP="00EA7865">
      <w:pPr>
        <w:pStyle w:val="Corpodetexto2"/>
        <w:widowControl/>
        <w:spacing w:line="276" w:lineRule="auto"/>
        <w:contextualSpacing/>
        <w:jc w:val="center"/>
        <w:rPr>
          <w:b/>
          <w:bCs/>
          <w:i/>
          <w:lang w:val="pt-BR"/>
        </w:rPr>
      </w:pPr>
      <w:bookmarkStart w:id="154" w:name="_DV_M198"/>
      <w:bookmarkEnd w:id="154"/>
      <w:r w:rsidRPr="00D908A9">
        <w:rPr>
          <w:b/>
          <w:bCs/>
          <w:i/>
          <w:lang w:val="pt-BR"/>
        </w:rPr>
        <w:t>Seção I – Dos Direitos Creditórios Cedidos Fiduciariamente e dos Outros Direitos</w:t>
      </w:r>
    </w:p>
    <w:p w14:paraId="774A918A" w14:textId="77777777" w:rsidR="008430FD" w:rsidRPr="00D908A9" w:rsidRDefault="008430FD" w:rsidP="00EA7865">
      <w:pPr>
        <w:pStyle w:val="Corpodetexto2"/>
        <w:widowControl/>
        <w:spacing w:line="276" w:lineRule="auto"/>
        <w:contextualSpacing/>
        <w:rPr>
          <w:bCs/>
          <w:lang w:val="pt-BR"/>
        </w:rPr>
      </w:pPr>
    </w:p>
    <w:p w14:paraId="02BE5AE4"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55" w:name="_DV_M199"/>
      <w:bookmarkEnd w:id="155"/>
      <w:r w:rsidRPr="00D908A9">
        <w:rPr>
          <w:rFonts w:ascii="Times New Roman" w:hAnsi="Times New Roman"/>
          <w:b w:val="0"/>
          <w:color w:val="000000"/>
          <w:sz w:val="24"/>
          <w:szCs w:val="24"/>
          <w:lang w:val="pt-BR"/>
        </w:rPr>
        <w:t>Na hipótese de declaração do vencimento antecipado das Debêntures, serão observados os seguintes procedimentos:</w:t>
      </w:r>
    </w:p>
    <w:p w14:paraId="5BB184C3" w14:textId="77777777" w:rsidR="008430FD" w:rsidRPr="00D908A9" w:rsidRDefault="004944CA" w:rsidP="00EA7865">
      <w:pPr>
        <w:pStyle w:val="Corpodetexto"/>
        <w:widowControl/>
        <w:tabs>
          <w:tab w:val="left" w:pos="6497"/>
        </w:tabs>
        <w:spacing w:line="276" w:lineRule="auto"/>
        <w:ind w:left="709" w:right="58"/>
        <w:contextualSpacing/>
        <w:jc w:val="both"/>
        <w:rPr>
          <w:color w:val="000000"/>
          <w:lang w:val="pt-BR"/>
        </w:rPr>
      </w:pPr>
      <w:r w:rsidRPr="00D908A9">
        <w:rPr>
          <w:color w:val="000000"/>
          <w:lang w:val="pt-BR"/>
        </w:rPr>
        <w:tab/>
      </w:r>
    </w:p>
    <w:p w14:paraId="70BBC3DF" w14:textId="0549DC98" w:rsidR="008430FD" w:rsidRPr="00D908A9" w:rsidRDefault="00300DC0" w:rsidP="00EA7865">
      <w:pPr>
        <w:pStyle w:val="Corpodetexto"/>
        <w:widowControl/>
        <w:numPr>
          <w:ilvl w:val="2"/>
          <w:numId w:val="10"/>
        </w:numPr>
        <w:tabs>
          <w:tab w:val="clear" w:pos="2340"/>
        </w:tabs>
        <w:spacing w:line="276" w:lineRule="auto"/>
        <w:ind w:left="709" w:right="58" w:hanging="709"/>
        <w:contextualSpacing/>
        <w:jc w:val="both"/>
        <w:rPr>
          <w:color w:val="000000"/>
          <w:lang w:val="pt-BR"/>
        </w:rPr>
      </w:pPr>
      <w:bookmarkStart w:id="156" w:name="_DV_M200"/>
      <w:bookmarkStart w:id="157" w:name="_DV_M201"/>
      <w:bookmarkEnd w:id="156"/>
      <w:bookmarkEnd w:id="157"/>
      <w:r w:rsidRPr="00D908A9">
        <w:rPr>
          <w:color w:val="000000"/>
          <w:lang w:val="pt-BR"/>
        </w:rPr>
        <w:lastRenderedPageBreak/>
        <w:t xml:space="preserve">a qualquer momento, </w:t>
      </w:r>
      <w:r w:rsidR="008430FD" w:rsidRPr="00D908A9">
        <w:rPr>
          <w:color w:val="000000"/>
          <w:lang w:val="pt-BR"/>
        </w:rPr>
        <w:t xml:space="preserve">desde que verificada (a) a falência da </w:t>
      </w:r>
      <w:r w:rsidR="00C716A8" w:rsidRPr="00D908A9">
        <w:rPr>
          <w:color w:val="000000"/>
          <w:lang w:val="pt-BR"/>
        </w:rPr>
        <w:t xml:space="preserve">Emissora e/ou da </w:t>
      </w:r>
      <w:proofErr w:type="spellStart"/>
      <w:r w:rsidR="00B22499" w:rsidRPr="00D908A9">
        <w:rPr>
          <w:color w:val="000000"/>
          <w:lang w:val="pt-BR"/>
        </w:rPr>
        <w:t>Toropar</w:t>
      </w:r>
      <w:proofErr w:type="spellEnd"/>
      <w:r w:rsidR="008430FD" w:rsidRPr="00D908A9">
        <w:rPr>
          <w:color w:val="000000"/>
          <w:lang w:val="pt-BR"/>
        </w:rPr>
        <w:t xml:space="preserve">, ou (b) a interrupção e/ou a modificação dos procedimentos de transferência para a </w:t>
      </w:r>
      <w:r w:rsidR="00C716A8" w:rsidRPr="00D908A9">
        <w:rPr>
          <w:color w:val="000000"/>
          <w:lang w:val="pt-BR"/>
        </w:rPr>
        <w:t>Emissora</w:t>
      </w:r>
      <w:r w:rsidR="00A46BC8" w:rsidRPr="00D908A9">
        <w:rPr>
          <w:color w:val="000000"/>
          <w:lang w:val="pt-BR"/>
        </w:rPr>
        <w:t xml:space="preserve"> e/ou </w:t>
      </w:r>
      <w:proofErr w:type="spellStart"/>
      <w:r w:rsidR="00B22499" w:rsidRPr="00D908A9">
        <w:rPr>
          <w:color w:val="000000"/>
          <w:lang w:val="pt-BR"/>
        </w:rPr>
        <w:t>Toropar</w:t>
      </w:r>
      <w:proofErr w:type="spellEnd"/>
      <w:r w:rsidR="00B22499" w:rsidRPr="00D908A9">
        <w:rPr>
          <w:color w:val="000000"/>
          <w:lang w:val="pt-BR"/>
        </w:rPr>
        <w:t xml:space="preserve"> </w:t>
      </w:r>
      <w:r w:rsidR="008430FD" w:rsidRPr="00D908A9">
        <w:rPr>
          <w:color w:val="000000"/>
          <w:lang w:val="pt-BR"/>
        </w:rPr>
        <w:t xml:space="preserve">dos valores de sua titularidade vinculados aos Direitos Creditórios Cedidos Fiduciariamente, o </w:t>
      </w:r>
      <w:r w:rsidR="00744F65" w:rsidRPr="00D908A9">
        <w:rPr>
          <w:color w:val="000000"/>
          <w:lang w:val="pt-BR"/>
        </w:rPr>
        <w:t xml:space="preserve">Agente Fiduciário </w:t>
      </w:r>
      <w:r w:rsidR="003D04C4" w:rsidRPr="00D908A9">
        <w:rPr>
          <w:color w:val="000000"/>
          <w:lang w:val="pt-BR"/>
        </w:rPr>
        <w:t xml:space="preserve">poderá comunicar, por escrito, </w:t>
      </w:r>
      <w:r w:rsidR="00652B95" w:rsidRPr="00D908A9">
        <w:rPr>
          <w:color w:val="000000"/>
          <w:lang w:val="pt-BR"/>
        </w:rPr>
        <w:t xml:space="preserve">a </w:t>
      </w:r>
      <w:r w:rsidR="001477DA" w:rsidRPr="00D908A9">
        <w:rPr>
          <w:color w:val="000000"/>
          <w:lang w:val="pt-BR"/>
        </w:rPr>
        <w:t>GT2</w:t>
      </w:r>
      <w:r w:rsidR="003D04C4" w:rsidRPr="00D908A9">
        <w:rPr>
          <w:color w:val="000000"/>
          <w:lang w:val="pt-BR"/>
        </w:rPr>
        <w:t xml:space="preserve"> </w:t>
      </w:r>
      <w:r w:rsidR="00652B95" w:rsidRPr="00D908A9">
        <w:rPr>
          <w:color w:val="000000"/>
          <w:lang w:val="pt-BR"/>
        </w:rPr>
        <w:t xml:space="preserve">Holding para que os </w:t>
      </w:r>
      <w:r w:rsidR="00CF0D81" w:rsidRPr="00D908A9">
        <w:rPr>
          <w:color w:val="000000"/>
          <w:lang w:val="pt-BR"/>
        </w:rPr>
        <w:t>Direitos Creditórios</w:t>
      </w:r>
      <w:r w:rsidR="003D04C4" w:rsidRPr="00D908A9">
        <w:rPr>
          <w:color w:val="000000"/>
          <w:lang w:val="pt-BR"/>
        </w:rPr>
        <w:t xml:space="preserve"> sejam integralmente transferidos para conta corrente indicada pelo </w:t>
      </w:r>
      <w:r w:rsidR="001477DA" w:rsidRPr="00D908A9">
        <w:rPr>
          <w:color w:val="000000"/>
          <w:lang w:val="pt-BR"/>
        </w:rPr>
        <w:t>Agente Fiduciário</w:t>
      </w:r>
      <w:r w:rsidR="003D04C4" w:rsidRPr="00D908A9">
        <w:rPr>
          <w:color w:val="000000"/>
          <w:lang w:val="pt-BR"/>
        </w:rPr>
        <w:t>,</w:t>
      </w:r>
      <w:r w:rsidR="008430FD" w:rsidRPr="00D908A9">
        <w:rPr>
          <w:color w:val="000000"/>
          <w:lang w:val="pt-BR"/>
        </w:rPr>
        <w:t xml:space="preserve"> de titularidade da </w:t>
      </w:r>
      <w:r w:rsidR="00CF0D81" w:rsidRPr="00D908A9">
        <w:rPr>
          <w:color w:val="000000"/>
          <w:lang w:val="pt-BR"/>
        </w:rPr>
        <w:t>Emissora</w:t>
      </w:r>
      <w:r w:rsidR="008430FD" w:rsidRPr="00D908A9">
        <w:rPr>
          <w:color w:val="000000"/>
          <w:lang w:val="pt-BR"/>
        </w:rPr>
        <w:t xml:space="preserve"> e/ou de terceiros, sempre observadas regras referentes ao sigilo de informações definidas </w:t>
      </w:r>
      <w:r w:rsidR="00CF0D81" w:rsidRPr="00D908A9">
        <w:rPr>
          <w:color w:val="000000"/>
          <w:lang w:val="pt-BR"/>
        </w:rPr>
        <w:t xml:space="preserve">na Escritura de Emissão </w:t>
      </w:r>
      <w:r w:rsidR="008430FD" w:rsidRPr="00D908A9">
        <w:rPr>
          <w:color w:val="000000"/>
          <w:lang w:val="pt-BR"/>
        </w:rPr>
        <w:t xml:space="preserve">e neste </w:t>
      </w:r>
      <w:r w:rsidR="008430FD" w:rsidRPr="00D908A9">
        <w:rPr>
          <w:lang w:val="pt-BR"/>
        </w:rPr>
        <w:t>Contrato de Promessa de Cessão Fiduciária</w:t>
      </w:r>
      <w:r w:rsidR="008430FD" w:rsidRPr="00D908A9">
        <w:rPr>
          <w:color w:val="000000"/>
          <w:lang w:val="pt-BR"/>
        </w:rPr>
        <w:t>;</w:t>
      </w:r>
    </w:p>
    <w:p w14:paraId="6E562E5B" w14:textId="77777777" w:rsidR="008430FD" w:rsidRPr="00D908A9" w:rsidRDefault="008430FD" w:rsidP="00EA7865">
      <w:pPr>
        <w:pStyle w:val="Corpodetexto"/>
        <w:widowControl/>
        <w:tabs>
          <w:tab w:val="num" w:pos="2160"/>
        </w:tabs>
        <w:spacing w:line="276" w:lineRule="auto"/>
        <w:ind w:left="709" w:right="58"/>
        <w:contextualSpacing/>
        <w:jc w:val="both"/>
        <w:rPr>
          <w:color w:val="000000"/>
          <w:lang w:val="pt-BR"/>
        </w:rPr>
      </w:pPr>
    </w:p>
    <w:p w14:paraId="7B3D4C12" w14:textId="77777777" w:rsidR="008430FD" w:rsidRPr="00D908A9" w:rsidRDefault="008430FD" w:rsidP="00EA7865">
      <w:pPr>
        <w:pStyle w:val="Corpodetexto"/>
        <w:widowControl/>
        <w:numPr>
          <w:ilvl w:val="2"/>
          <w:numId w:val="10"/>
        </w:numPr>
        <w:tabs>
          <w:tab w:val="clear" w:pos="2340"/>
        </w:tabs>
        <w:spacing w:line="276" w:lineRule="auto"/>
        <w:ind w:left="709" w:right="58" w:hanging="709"/>
        <w:contextualSpacing/>
        <w:jc w:val="both"/>
        <w:rPr>
          <w:color w:val="000000"/>
          <w:lang w:val="pt-BR"/>
        </w:rPr>
      </w:pPr>
      <w:bookmarkStart w:id="158" w:name="_DV_M202"/>
      <w:bookmarkStart w:id="159" w:name="_DV_M203"/>
      <w:bookmarkEnd w:id="158"/>
      <w:bookmarkEnd w:id="159"/>
      <w:r w:rsidRPr="00D908A9">
        <w:rPr>
          <w:color w:val="000000"/>
          <w:lang w:val="pt-BR"/>
        </w:rPr>
        <w:t xml:space="preserve">o AGENTE FIDUCIÁRIO: </w:t>
      </w:r>
    </w:p>
    <w:p w14:paraId="799C47D8" w14:textId="77777777" w:rsidR="00D57089" w:rsidRPr="00D908A9" w:rsidRDefault="00D57089" w:rsidP="00EA7865">
      <w:pPr>
        <w:pStyle w:val="PargrafodaLista"/>
        <w:spacing w:line="276" w:lineRule="auto"/>
        <w:contextualSpacing/>
        <w:rPr>
          <w:rFonts w:ascii="Times New Roman" w:hAnsi="Times New Roman" w:cs="Times New Roman"/>
          <w:color w:val="000000"/>
          <w:sz w:val="24"/>
          <w:szCs w:val="24"/>
          <w:lang w:val="pt-BR"/>
        </w:rPr>
      </w:pPr>
    </w:p>
    <w:p w14:paraId="7B7D2CAA" w14:textId="46E8D816" w:rsidR="00D57089" w:rsidRPr="00D908A9" w:rsidRDefault="008430FD" w:rsidP="00EA7865">
      <w:pPr>
        <w:pStyle w:val="Corpodetexto"/>
        <w:widowControl/>
        <w:numPr>
          <w:ilvl w:val="4"/>
          <w:numId w:val="19"/>
        </w:numPr>
        <w:spacing w:line="276" w:lineRule="auto"/>
        <w:ind w:left="1134" w:right="58" w:hanging="425"/>
        <w:contextualSpacing/>
        <w:jc w:val="both"/>
        <w:rPr>
          <w:color w:val="000000"/>
          <w:lang w:val="pt-BR"/>
        </w:rPr>
      </w:pPr>
      <w:r w:rsidRPr="00D908A9">
        <w:rPr>
          <w:color w:val="000000"/>
          <w:lang w:val="pt-BR"/>
        </w:rPr>
        <w:t>poderá exercer os direitos, as garantias e as prerrogativas previstos no artigo 19 da Lei n</w:t>
      </w:r>
      <w:r w:rsidRPr="00D908A9">
        <w:rPr>
          <w:color w:val="000000"/>
          <w:vertAlign w:val="superscript"/>
          <w:lang w:val="pt-BR"/>
        </w:rPr>
        <w:t>o</w:t>
      </w:r>
      <w:r w:rsidRPr="00D908A9">
        <w:rPr>
          <w:color w:val="000000"/>
          <w:lang w:val="pt-BR"/>
        </w:rPr>
        <w:t xml:space="preserve"> 9.514 com referência a este </w:t>
      </w:r>
      <w:r w:rsidRPr="00D908A9">
        <w:rPr>
          <w:lang w:val="pt-BR"/>
        </w:rPr>
        <w:t>Contrato de Promessa de Cessão Fiduciária</w:t>
      </w:r>
      <w:r w:rsidRPr="00D908A9">
        <w:rPr>
          <w:color w:val="000000"/>
          <w:lang w:val="pt-BR"/>
        </w:rPr>
        <w:t>, aos Direitos Creditórios Cedidos Fiduciariamente e aos Outros Direitos, observadas as limitações definidas nos referidos instrumentos jurídicos;</w:t>
      </w:r>
    </w:p>
    <w:p w14:paraId="0C277810" w14:textId="77777777" w:rsidR="008430FD" w:rsidRPr="00D908A9" w:rsidRDefault="008430FD" w:rsidP="00EA7865">
      <w:pPr>
        <w:pStyle w:val="Corpodetexto"/>
        <w:widowControl/>
        <w:spacing w:line="276" w:lineRule="auto"/>
        <w:ind w:left="1418" w:right="58" w:hanging="567"/>
        <w:contextualSpacing/>
        <w:jc w:val="both"/>
        <w:rPr>
          <w:color w:val="000000"/>
          <w:lang w:val="pt-BR"/>
        </w:rPr>
      </w:pPr>
    </w:p>
    <w:p w14:paraId="6135AC7E" w14:textId="492C4BC4" w:rsidR="00D57089" w:rsidRPr="00D908A9" w:rsidRDefault="008430FD" w:rsidP="00EA7865">
      <w:pPr>
        <w:pStyle w:val="Corpodetexto"/>
        <w:widowControl/>
        <w:numPr>
          <w:ilvl w:val="4"/>
          <w:numId w:val="19"/>
        </w:numPr>
        <w:spacing w:line="276" w:lineRule="auto"/>
        <w:ind w:left="1134" w:right="58" w:hanging="425"/>
        <w:contextualSpacing/>
        <w:jc w:val="both"/>
        <w:rPr>
          <w:color w:val="000000"/>
          <w:lang w:val="pt-BR"/>
        </w:rPr>
      </w:pPr>
      <w:bookmarkStart w:id="160" w:name="_DV_M204"/>
      <w:bookmarkEnd w:id="160"/>
      <w:r w:rsidRPr="00D908A9">
        <w:rPr>
          <w:color w:val="000000"/>
          <w:lang w:val="pt-BR"/>
        </w:rPr>
        <w:t xml:space="preserve">poderá exercer os direitos, as garantias e as prerrogativas previstos no artigo 66-B, Parágrafos 3º e 4º da Lei 4.728, artigo 19 da Lei 9.514, observadas as limitações definidas neste </w:t>
      </w:r>
      <w:r w:rsidRPr="00D908A9">
        <w:rPr>
          <w:lang w:val="pt-BR"/>
        </w:rPr>
        <w:t>Contrato de Promessa de Cessão Fiduciária</w:t>
      </w:r>
      <w:r w:rsidRPr="00D908A9">
        <w:rPr>
          <w:color w:val="000000"/>
          <w:lang w:val="pt-BR"/>
        </w:rPr>
        <w:t>, nos Direitos Creditórios Cedidos Fiduciariamente e nos Outros Direitos; e</w:t>
      </w:r>
    </w:p>
    <w:p w14:paraId="63273DD4" w14:textId="77777777" w:rsidR="008430FD" w:rsidRPr="00D908A9" w:rsidRDefault="008430FD" w:rsidP="00EA7865">
      <w:pPr>
        <w:pStyle w:val="Corpodetexto"/>
        <w:widowControl/>
        <w:spacing w:line="276" w:lineRule="auto"/>
        <w:ind w:left="1418" w:right="58" w:hanging="567"/>
        <w:contextualSpacing/>
        <w:jc w:val="both"/>
        <w:rPr>
          <w:color w:val="000000"/>
          <w:lang w:val="pt-BR"/>
        </w:rPr>
      </w:pPr>
    </w:p>
    <w:p w14:paraId="737BE8F8" w14:textId="3FADDB3F" w:rsidR="00D57089" w:rsidRPr="00D908A9" w:rsidRDefault="008430FD" w:rsidP="00EA7865">
      <w:pPr>
        <w:pStyle w:val="Corpodetexto"/>
        <w:widowControl/>
        <w:numPr>
          <w:ilvl w:val="4"/>
          <w:numId w:val="19"/>
        </w:numPr>
        <w:spacing w:line="276" w:lineRule="auto"/>
        <w:ind w:left="1134" w:right="58" w:hanging="425"/>
        <w:contextualSpacing/>
        <w:jc w:val="both"/>
        <w:rPr>
          <w:color w:val="000000"/>
          <w:lang w:val="pt-BR"/>
        </w:rPr>
      </w:pPr>
      <w:bookmarkStart w:id="161" w:name="_DV_M205"/>
      <w:bookmarkEnd w:id="161"/>
      <w:r w:rsidRPr="00D908A9">
        <w:rPr>
          <w:color w:val="000000"/>
          <w:lang w:val="pt-BR"/>
        </w:rPr>
        <w:t xml:space="preserve">deverá transferir os valores que sobejarem, após a liquidação integral das Debêntures, observada a ordem de aplicação de recursos definida na Escritura de Emissão, para uma conta de livre movimentação da </w:t>
      </w:r>
      <w:r w:rsidR="00580E15" w:rsidRPr="00D908A9">
        <w:rPr>
          <w:color w:val="000000"/>
          <w:lang w:val="pt-BR"/>
        </w:rPr>
        <w:t>Emissora</w:t>
      </w:r>
      <w:r w:rsidRPr="00D908A9">
        <w:rPr>
          <w:color w:val="000000"/>
          <w:lang w:val="pt-BR"/>
        </w:rPr>
        <w:t>, servindo o comprovante de transferência como recibo de quitação.</w:t>
      </w:r>
    </w:p>
    <w:p w14:paraId="73A57511" w14:textId="77777777" w:rsidR="008430FD" w:rsidRPr="00D908A9" w:rsidRDefault="008430FD" w:rsidP="00EA7865">
      <w:pPr>
        <w:pStyle w:val="Corpodetexto"/>
        <w:widowControl/>
        <w:spacing w:line="276" w:lineRule="auto"/>
        <w:ind w:right="58"/>
        <w:contextualSpacing/>
        <w:jc w:val="both"/>
        <w:rPr>
          <w:color w:val="000000"/>
          <w:lang w:val="pt-BR"/>
        </w:rPr>
      </w:pPr>
    </w:p>
    <w:p w14:paraId="2D88FA7F" w14:textId="5CAAD8F6"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62" w:name="_DV_M206"/>
      <w:bookmarkEnd w:id="162"/>
      <w:r w:rsidRPr="00D908A9">
        <w:rPr>
          <w:rFonts w:ascii="Times New Roman" w:hAnsi="Times New Roman"/>
          <w:b w:val="0"/>
          <w:color w:val="000000"/>
          <w:sz w:val="24"/>
          <w:szCs w:val="24"/>
          <w:lang w:val="pt-BR"/>
        </w:rPr>
        <w:t xml:space="preserve">No caso de inadimplemento da </w:t>
      </w:r>
      <w:r w:rsidR="00A63924" w:rsidRPr="00D908A9">
        <w:rPr>
          <w:rFonts w:ascii="Times New Roman" w:hAnsi="Times New Roman"/>
          <w:b w:val="0"/>
          <w:color w:val="000000"/>
          <w:sz w:val="24"/>
          <w:szCs w:val="24"/>
          <w:lang w:val="pt-BR"/>
        </w:rPr>
        <w:t xml:space="preserve">Emissora e da </w:t>
      </w:r>
      <w:proofErr w:type="spellStart"/>
      <w:r w:rsidR="00F12EDB" w:rsidRPr="00D908A9">
        <w:rPr>
          <w:rFonts w:ascii="Times New Roman" w:hAnsi="Times New Roman"/>
          <w:b w:val="0"/>
          <w:color w:val="000000"/>
          <w:sz w:val="24"/>
          <w:szCs w:val="24"/>
          <w:lang w:val="pt-BR"/>
        </w:rPr>
        <w:t>Toropar</w:t>
      </w:r>
      <w:proofErr w:type="spellEnd"/>
      <w:r w:rsidRPr="00D908A9">
        <w:rPr>
          <w:rFonts w:ascii="Times New Roman" w:hAnsi="Times New Roman"/>
          <w:b w:val="0"/>
          <w:color w:val="000000"/>
          <w:sz w:val="24"/>
          <w:szCs w:val="24"/>
          <w:lang w:val="pt-BR"/>
        </w:rPr>
        <w:t xml:space="preserve">, o </w:t>
      </w:r>
      <w:r w:rsidR="00F12EDB"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poderá deduzir dos valores arrecadados nos termos desta Cláusula</w:t>
      </w:r>
      <w:bookmarkStart w:id="163" w:name="_DV_M546"/>
      <w:bookmarkStart w:id="164" w:name="_DV_M547"/>
      <w:bookmarkEnd w:id="163"/>
      <w:bookmarkEnd w:id="164"/>
      <w:r w:rsidRPr="00D908A9">
        <w:rPr>
          <w:rFonts w:ascii="Times New Roman" w:hAnsi="Times New Roman"/>
          <w:b w:val="0"/>
          <w:color w:val="000000"/>
          <w:sz w:val="24"/>
          <w:szCs w:val="24"/>
          <w:lang w:val="pt-BR"/>
        </w:rPr>
        <w:t xml:space="preserve"> as </w:t>
      </w:r>
      <w:r w:rsidR="0074756C" w:rsidRPr="00D908A9">
        <w:rPr>
          <w:rFonts w:ascii="Times New Roman" w:hAnsi="Times New Roman"/>
          <w:b w:val="0"/>
          <w:color w:val="000000"/>
          <w:sz w:val="24"/>
          <w:szCs w:val="24"/>
          <w:lang w:val="pt-BR"/>
        </w:rPr>
        <w:t>d</w:t>
      </w:r>
      <w:r w:rsidRPr="00D908A9">
        <w:rPr>
          <w:rFonts w:ascii="Times New Roman" w:hAnsi="Times New Roman"/>
          <w:b w:val="0"/>
          <w:color w:val="000000"/>
          <w:sz w:val="24"/>
          <w:szCs w:val="24"/>
          <w:lang w:val="pt-BR"/>
        </w:rPr>
        <w:t>espesas necessárias à salvaguarda extrajudicial ou judicial dos direitos, garantias e prerrogativas dos titulares das Debêntures, conforme aprovadas pelos Debenturistas reunidos em Assembleia Geral de Debenturistas realizada nos termos da Escritura de Emissão, compreendendo, mas não se limitando a, honorários advocatícios, depósitos judiciais, custas processuais, taxas judiciárias, emolumentos em geral e verbas de sucumbência, desde que devidamente comprovadas.</w:t>
      </w:r>
    </w:p>
    <w:p w14:paraId="7AFEB492" w14:textId="77777777" w:rsidR="008430FD" w:rsidRPr="00D908A9" w:rsidRDefault="008430FD" w:rsidP="00EA7865">
      <w:pPr>
        <w:widowControl/>
        <w:spacing w:line="276" w:lineRule="auto"/>
        <w:ind w:left="720" w:right="58"/>
        <w:contextualSpacing/>
        <w:rPr>
          <w:rFonts w:ascii="Times New Roman" w:hAnsi="Times New Roman" w:cs="Times New Roman"/>
          <w:bCs/>
          <w:color w:val="000000"/>
          <w:kern w:val="32"/>
          <w:sz w:val="24"/>
          <w:szCs w:val="24"/>
          <w:lang w:val="pt-BR"/>
        </w:rPr>
      </w:pPr>
    </w:p>
    <w:p w14:paraId="18624E76" w14:textId="1255575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65" w:name="_DV_M210"/>
      <w:bookmarkStart w:id="166" w:name="_Ref401946799"/>
      <w:bookmarkEnd w:id="165"/>
      <w:r w:rsidRPr="00D908A9">
        <w:rPr>
          <w:rFonts w:ascii="Times New Roman" w:hAnsi="Times New Roman"/>
          <w:b w:val="0"/>
          <w:color w:val="000000"/>
          <w:sz w:val="24"/>
          <w:szCs w:val="24"/>
          <w:lang w:val="pt-BR"/>
        </w:rPr>
        <w:t>Na hipótese de pagamento integral das Obrigações Garantida</w:t>
      </w:r>
      <w:r w:rsidR="00CC0893" w:rsidRPr="00D908A9">
        <w:rPr>
          <w:rFonts w:ascii="Times New Roman" w:hAnsi="Times New Roman"/>
          <w:b w:val="0"/>
          <w:color w:val="000000"/>
          <w:sz w:val="24"/>
          <w:szCs w:val="24"/>
          <w:lang w:val="pt-BR"/>
        </w:rPr>
        <w:t xml:space="preserve">, seja pela Emissora, pela </w:t>
      </w:r>
      <w:proofErr w:type="spellStart"/>
      <w:r w:rsidR="00CC0893" w:rsidRPr="00D908A9">
        <w:rPr>
          <w:rFonts w:ascii="Times New Roman" w:hAnsi="Times New Roman"/>
          <w:b w:val="0"/>
          <w:color w:val="000000"/>
          <w:sz w:val="24"/>
          <w:szCs w:val="24"/>
          <w:lang w:val="pt-BR"/>
        </w:rPr>
        <w:t>Toropar</w:t>
      </w:r>
      <w:proofErr w:type="spellEnd"/>
      <w:r w:rsidR="00F23874" w:rsidRPr="00D908A9">
        <w:rPr>
          <w:rFonts w:ascii="Times New Roman" w:hAnsi="Times New Roman"/>
          <w:b w:val="0"/>
          <w:color w:val="000000"/>
          <w:sz w:val="24"/>
          <w:szCs w:val="24"/>
          <w:lang w:val="pt-BR"/>
        </w:rPr>
        <w:t xml:space="preserve"> ou por meio de quaisquer das garantias previstas na E</w:t>
      </w:r>
      <w:r w:rsidR="00B57FA2" w:rsidRPr="00D908A9">
        <w:rPr>
          <w:rFonts w:ascii="Times New Roman" w:hAnsi="Times New Roman"/>
          <w:b w:val="0"/>
          <w:color w:val="000000"/>
          <w:sz w:val="24"/>
          <w:szCs w:val="24"/>
          <w:lang w:val="pt-BR"/>
        </w:rPr>
        <w:t>scritura de Emissão</w:t>
      </w:r>
      <w:r w:rsidRPr="00D908A9">
        <w:rPr>
          <w:rFonts w:ascii="Times New Roman" w:hAnsi="Times New Roman"/>
          <w:b w:val="0"/>
          <w:color w:val="000000"/>
          <w:sz w:val="24"/>
          <w:szCs w:val="24"/>
          <w:lang w:val="pt-BR"/>
        </w:rPr>
        <w:t>, todos os direitos e bens arrolados neste Contrato de Promessa de Cessão Fiduciária como garantias estarão automaticamente livres e desembaraçados de quaisquer ônus ou gravames.</w:t>
      </w:r>
      <w:bookmarkEnd w:id="166"/>
    </w:p>
    <w:p w14:paraId="0E68BD71" w14:textId="77777777" w:rsidR="008430FD" w:rsidRPr="00D908A9" w:rsidRDefault="008430FD" w:rsidP="00EA7865">
      <w:pPr>
        <w:pStyle w:val="Corpodetexto"/>
        <w:widowControl/>
        <w:spacing w:line="276" w:lineRule="auto"/>
        <w:ind w:left="709" w:right="58"/>
        <w:contextualSpacing/>
        <w:jc w:val="both"/>
        <w:rPr>
          <w:color w:val="000000"/>
          <w:lang w:val="pt-BR"/>
        </w:rPr>
      </w:pPr>
    </w:p>
    <w:p w14:paraId="633850D8" w14:textId="4B09E49D" w:rsidR="008430FD" w:rsidRPr="00D908A9" w:rsidRDefault="008430FD" w:rsidP="00EA7865">
      <w:pPr>
        <w:pStyle w:val="Heading11"/>
        <w:keepNext w:val="0"/>
        <w:widowControl/>
        <w:spacing w:line="276" w:lineRule="auto"/>
        <w:ind w:right="57"/>
        <w:contextualSpacing/>
        <w:jc w:val="center"/>
        <w:rPr>
          <w:rFonts w:ascii="Times New Roman" w:hAnsi="Times New Roman" w:cs="Times New Roman"/>
          <w:i/>
          <w:color w:val="000000"/>
          <w:sz w:val="24"/>
          <w:szCs w:val="24"/>
          <w:lang w:val="pt-BR"/>
        </w:rPr>
      </w:pPr>
      <w:bookmarkStart w:id="167" w:name="_DV_M211"/>
      <w:bookmarkEnd w:id="167"/>
      <w:r w:rsidRPr="00D908A9">
        <w:rPr>
          <w:rFonts w:ascii="Times New Roman" w:hAnsi="Times New Roman" w:cs="Times New Roman"/>
          <w:i/>
          <w:color w:val="000000"/>
          <w:sz w:val="24"/>
          <w:szCs w:val="24"/>
          <w:lang w:val="pt-BR"/>
        </w:rPr>
        <w:t>Seção II – Da Cessão Fiduciária de Direitos da Conta Vinculada</w:t>
      </w:r>
    </w:p>
    <w:p w14:paraId="02826289" w14:textId="77777777" w:rsidR="008430FD" w:rsidRPr="00D908A9" w:rsidRDefault="008430FD" w:rsidP="00EA7865">
      <w:pPr>
        <w:pStyle w:val="Corpodetexto"/>
        <w:widowControl/>
        <w:spacing w:line="276" w:lineRule="auto"/>
        <w:ind w:right="58"/>
        <w:contextualSpacing/>
        <w:jc w:val="both"/>
        <w:rPr>
          <w:color w:val="000000"/>
          <w:lang w:val="pt-BR"/>
        </w:rPr>
      </w:pPr>
    </w:p>
    <w:p w14:paraId="5F0AE31B" w14:textId="1457F371"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68" w:name="_DV_M212"/>
      <w:bookmarkStart w:id="169" w:name="_Ref401946813"/>
      <w:bookmarkEnd w:id="168"/>
      <w:r w:rsidRPr="00D908A9">
        <w:rPr>
          <w:rFonts w:ascii="Times New Roman" w:hAnsi="Times New Roman"/>
          <w:b w:val="0"/>
          <w:color w:val="000000"/>
          <w:sz w:val="24"/>
          <w:szCs w:val="24"/>
          <w:lang w:val="pt-BR"/>
        </w:rPr>
        <w:t xml:space="preserve">Na hipótese de excussão da garantia objeto deste Contrato de Promessa de Cessão Fiduciária, independentemente de autorização prévia da </w:t>
      </w:r>
      <w:r w:rsidR="00BF78CB" w:rsidRPr="00D908A9">
        <w:rPr>
          <w:rFonts w:ascii="Times New Roman" w:hAnsi="Times New Roman"/>
          <w:b w:val="0"/>
          <w:color w:val="000000"/>
          <w:sz w:val="24"/>
          <w:szCs w:val="24"/>
          <w:lang w:val="pt-BR"/>
        </w:rPr>
        <w:t xml:space="preserve">Emissora e/ou da </w:t>
      </w:r>
      <w:proofErr w:type="spellStart"/>
      <w:r w:rsidR="00B57FA2" w:rsidRPr="00D908A9">
        <w:rPr>
          <w:rFonts w:ascii="Times New Roman" w:hAnsi="Times New Roman"/>
          <w:b w:val="0"/>
          <w:color w:val="000000"/>
          <w:sz w:val="24"/>
          <w:szCs w:val="24"/>
          <w:lang w:val="pt-BR"/>
        </w:rPr>
        <w:t>Toropar</w:t>
      </w:r>
      <w:proofErr w:type="spellEnd"/>
      <w:r w:rsidR="00B57FA2"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e limitado ao montante global das Obrigações Garantidas,</w:t>
      </w:r>
      <w:r w:rsidR="00DF54D6"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 xml:space="preserve">o </w:t>
      </w:r>
      <w:r w:rsidR="00BF78CB"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poderá transferir os valores depositados na Conta Vinculada</w:t>
      </w:r>
      <w:r w:rsidR="00BF78CB" w:rsidRPr="00D908A9">
        <w:rPr>
          <w:rFonts w:ascii="Times New Roman" w:hAnsi="Times New Roman"/>
          <w:b w:val="0"/>
          <w:color w:val="000000"/>
          <w:sz w:val="24"/>
          <w:szCs w:val="24"/>
          <w:lang w:val="pt-BR"/>
        </w:rPr>
        <w:t xml:space="preserve"> e na Conta Reserva</w:t>
      </w:r>
      <w:r w:rsidRPr="00D908A9">
        <w:rPr>
          <w:rFonts w:ascii="Times New Roman" w:hAnsi="Times New Roman"/>
          <w:b w:val="0"/>
          <w:color w:val="000000"/>
          <w:sz w:val="24"/>
          <w:szCs w:val="24"/>
          <w:lang w:val="pt-BR"/>
        </w:rPr>
        <w:t xml:space="preserve"> diretamente para conta corrente de titularidade</w:t>
      </w:r>
      <w:r w:rsidR="00D86394" w:rsidRPr="00D908A9">
        <w:rPr>
          <w:rFonts w:ascii="Times New Roman" w:hAnsi="Times New Roman"/>
          <w:b w:val="0"/>
          <w:color w:val="000000"/>
          <w:sz w:val="24"/>
          <w:szCs w:val="24"/>
          <w:lang w:val="pt-BR"/>
        </w:rPr>
        <w:t xml:space="preserve"> dos Debenturistas</w:t>
      </w:r>
      <w:r w:rsidRPr="00D908A9">
        <w:rPr>
          <w:rFonts w:ascii="Times New Roman" w:hAnsi="Times New Roman"/>
          <w:b w:val="0"/>
          <w:color w:val="000000"/>
          <w:sz w:val="24"/>
          <w:szCs w:val="24"/>
          <w:lang w:val="pt-BR"/>
        </w:rPr>
        <w:t xml:space="preserve">.  Os recursos acima referidos deverão ser obrigatoriamente alocados pelo </w:t>
      </w:r>
      <w:r w:rsidR="00BF78CB"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única e exclusivamente na liquidação das Obrigações Garantidas.</w:t>
      </w:r>
      <w:bookmarkEnd w:id="169"/>
    </w:p>
    <w:p w14:paraId="3FB76BA3" w14:textId="6510EB16" w:rsidR="008430FD" w:rsidRPr="00D908A9" w:rsidRDefault="008430FD" w:rsidP="00EA7865">
      <w:pPr>
        <w:pStyle w:val="Ttulo1"/>
        <w:keepNext w:val="0"/>
        <w:widowControl/>
        <w:autoSpaceDE/>
        <w:autoSpaceDN/>
        <w:adjustRightInd/>
        <w:spacing w:before="0" w:after="0" w:line="276" w:lineRule="auto"/>
        <w:contextualSpacing/>
        <w:jc w:val="both"/>
        <w:rPr>
          <w:rFonts w:ascii="Times New Roman" w:hAnsi="Times New Roman"/>
          <w:b w:val="0"/>
          <w:color w:val="000000"/>
          <w:sz w:val="24"/>
          <w:szCs w:val="24"/>
          <w:lang w:val="pt-BR"/>
        </w:rPr>
      </w:pPr>
    </w:p>
    <w:p w14:paraId="5517850E" w14:textId="77777777" w:rsidR="00BF78CB" w:rsidRPr="00D908A9" w:rsidRDefault="00BF78CB" w:rsidP="00EA7865">
      <w:pPr>
        <w:spacing w:line="276" w:lineRule="auto"/>
        <w:contextualSpacing/>
        <w:rPr>
          <w:rFonts w:ascii="Times New Roman" w:hAnsi="Times New Roman" w:cs="Times New Roman"/>
          <w:sz w:val="24"/>
          <w:szCs w:val="24"/>
          <w:lang w:val="pt-BR"/>
        </w:rPr>
      </w:pPr>
    </w:p>
    <w:p w14:paraId="7AA91B1C" w14:textId="77777777" w:rsidR="008430FD" w:rsidRPr="00D908A9" w:rsidRDefault="008430FD" w:rsidP="00EA7865">
      <w:pPr>
        <w:pStyle w:val="Ttulo1"/>
        <w:keepNext w:val="0"/>
        <w:widowControl/>
        <w:numPr>
          <w:ilvl w:val="0"/>
          <w:numId w:val="19"/>
        </w:numPr>
        <w:autoSpaceDE/>
        <w:autoSpaceDN/>
        <w:adjustRightInd/>
        <w:spacing w:before="0" w:after="0" w:line="276" w:lineRule="auto"/>
        <w:ind w:left="0" w:firstLine="284"/>
        <w:contextualSpacing/>
        <w:jc w:val="center"/>
        <w:rPr>
          <w:rFonts w:ascii="Times New Roman" w:hAnsi="Times New Roman"/>
          <w:color w:val="000000"/>
          <w:sz w:val="24"/>
          <w:szCs w:val="24"/>
          <w:lang w:val="pt-BR"/>
        </w:rPr>
      </w:pPr>
    </w:p>
    <w:p w14:paraId="44820BA4" w14:textId="77777777" w:rsidR="008430FD" w:rsidRPr="00D908A9" w:rsidRDefault="008430FD" w:rsidP="00EA7865">
      <w:pPr>
        <w:pStyle w:val="Heading11"/>
        <w:keepNext w:val="0"/>
        <w:widowControl/>
        <w:spacing w:line="276" w:lineRule="auto"/>
        <w:ind w:right="58"/>
        <w:contextualSpacing/>
        <w:jc w:val="center"/>
        <w:rPr>
          <w:rFonts w:ascii="Times New Roman" w:hAnsi="Times New Roman" w:cs="Times New Roman"/>
          <w:color w:val="000000"/>
          <w:sz w:val="24"/>
          <w:szCs w:val="24"/>
          <w:lang w:val="pt-BR"/>
        </w:rPr>
      </w:pPr>
      <w:bookmarkStart w:id="170" w:name="_DV_M216"/>
      <w:bookmarkStart w:id="171" w:name="_Toc112583037"/>
      <w:bookmarkStart w:id="172" w:name="_Toc114242311"/>
      <w:bookmarkStart w:id="173" w:name="_Toc23847241"/>
      <w:bookmarkStart w:id="174" w:name="_Toc29639815"/>
      <w:bookmarkEnd w:id="170"/>
      <w:r w:rsidRPr="00D908A9">
        <w:rPr>
          <w:rFonts w:ascii="Times New Roman" w:hAnsi="Times New Roman" w:cs="Times New Roman"/>
          <w:color w:val="000000"/>
          <w:sz w:val="24"/>
          <w:szCs w:val="24"/>
          <w:lang w:val="pt-BR"/>
        </w:rPr>
        <w:t>DAS PENALIDADES</w:t>
      </w:r>
      <w:bookmarkEnd w:id="171"/>
      <w:bookmarkEnd w:id="172"/>
      <w:bookmarkEnd w:id="173"/>
      <w:bookmarkEnd w:id="174"/>
    </w:p>
    <w:p w14:paraId="4C055FD4" w14:textId="77777777" w:rsidR="008430FD" w:rsidRPr="00D908A9" w:rsidRDefault="008430FD" w:rsidP="00EA7865">
      <w:pPr>
        <w:pStyle w:val="Corpodetexto"/>
        <w:widowControl/>
        <w:tabs>
          <w:tab w:val="right" w:pos="709"/>
        </w:tabs>
        <w:spacing w:line="276" w:lineRule="auto"/>
        <w:ind w:right="58"/>
        <w:contextualSpacing/>
        <w:jc w:val="both"/>
        <w:rPr>
          <w:color w:val="000000"/>
          <w:lang w:val="pt-BR"/>
        </w:rPr>
      </w:pPr>
    </w:p>
    <w:p w14:paraId="053A2C46" w14:textId="2246452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75" w:name="_DV_M217"/>
      <w:bookmarkEnd w:id="175"/>
      <w:r w:rsidRPr="00D908A9">
        <w:rPr>
          <w:rFonts w:ascii="Times New Roman" w:hAnsi="Times New Roman"/>
          <w:b w:val="0"/>
          <w:color w:val="000000"/>
          <w:sz w:val="24"/>
          <w:szCs w:val="24"/>
          <w:lang w:val="pt-BR"/>
        </w:rPr>
        <w:t xml:space="preserve">O inadimplemento, por qualquer das Partes, de </w:t>
      </w:r>
      <w:r w:rsidR="0003383B" w:rsidRPr="00D908A9">
        <w:rPr>
          <w:rFonts w:ascii="Times New Roman" w:hAnsi="Times New Roman"/>
          <w:b w:val="0"/>
          <w:color w:val="000000"/>
          <w:sz w:val="24"/>
          <w:szCs w:val="24"/>
          <w:lang w:val="pt-BR"/>
        </w:rPr>
        <w:t xml:space="preserve">quaisquer </w:t>
      </w:r>
      <w:r w:rsidRPr="00D908A9">
        <w:rPr>
          <w:rFonts w:ascii="Times New Roman" w:hAnsi="Times New Roman"/>
          <w:b w:val="0"/>
          <w:color w:val="000000"/>
          <w:sz w:val="24"/>
          <w:szCs w:val="24"/>
          <w:lang w:val="pt-BR"/>
        </w:rPr>
        <w:t xml:space="preserve">das obrigações de pagamento previstas neste Contrato de Promessa de Cessão Fiduciária caracterizará, de pleno direito, independentemente de qualquer aviso ou notificação, a mora da Parte inadimplente, sujeitando-a ao pagamento dos seguintes encargos </w:t>
      </w:r>
      <w:r w:rsidRPr="0083345E">
        <w:rPr>
          <w:rFonts w:ascii="Times New Roman" w:hAnsi="Times New Roman"/>
          <w:b w:val="0"/>
          <w:color w:val="000000"/>
          <w:sz w:val="24"/>
          <w:szCs w:val="24"/>
          <w:lang w:val="pt-BR"/>
        </w:rPr>
        <w:t xml:space="preserve">pelo atraso: (i) juros de mora de 1% (um por cento) ao mês e correção monetária com base na variação do IGP-M – Índice Geral de Preços ao Mercado ou, na sua falta, do IGP-DI – Índice Geral de Preços Disponibilidade Interna, ambos divulgados pela Fundação Getúlio Vargas ou, na sua falta, do IPC – Índice de Preços ao Consumidor divulgado pela </w:t>
      </w:r>
      <w:r w:rsidR="00D57089" w:rsidRPr="0083345E">
        <w:rPr>
          <w:rFonts w:ascii="Times New Roman" w:hAnsi="Times New Roman"/>
          <w:b w:val="0"/>
          <w:color w:val="000000"/>
          <w:sz w:val="24"/>
          <w:szCs w:val="24"/>
          <w:lang w:val="pt-BR"/>
        </w:rPr>
        <w:t xml:space="preserve">FIPE </w:t>
      </w:r>
      <w:r w:rsidRPr="0083345E">
        <w:rPr>
          <w:rFonts w:ascii="Times New Roman" w:hAnsi="Times New Roman"/>
          <w:b w:val="0"/>
          <w:color w:val="000000"/>
          <w:sz w:val="24"/>
          <w:szCs w:val="24"/>
          <w:lang w:val="pt-BR"/>
        </w:rPr>
        <w:t xml:space="preserve">– Fundação Instituto de Pesquisas Econômicas da Universidade de São Paulo, calculados </w:t>
      </w:r>
      <w:r w:rsidRPr="0083345E">
        <w:rPr>
          <w:rFonts w:ascii="Times New Roman" w:hAnsi="Times New Roman"/>
          <w:b w:val="0"/>
          <w:i/>
          <w:color w:val="000000"/>
          <w:sz w:val="24"/>
          <w:szCs w:val="24"/>
          <w:lang w:val="pt-BR"/>
        </w:rPr>
        <w:t xml:space="preserve">pro rata </w:t>
      </w:r>
      <w:proofErr w:type="spellStart"/>
      <w:r w:rsidRPr="0083345E">
        <w:rPr>
          <w:rFonts w:ascii="Times New Roman" w:hAnsi="Times New Roman"/>
          <w:b w:val="0"/>
          <w:i/>
          <w:color w:val="000000"/>
          <w:sz w:val="24"/>
          <w:szCs w:val="24"/>
          <w:lang w:val="pt-BR"/>
        </w:rPr>
        <w:t>temporis</w:t>
      </w:r>
      <w:proofErr w:type="spellEnd"/>
      <w:r w:rsidRPr="0083345E">
        <w:rPr>
          <w:rFonts w:ascii="Times New Roman" w:hAnsi="Times New Roman"/>
          <w:b w:val="0"/>
          <w:color w:val="000000"/>
          <w:sz w:val="24"/>
          <w:szCs w:val="24"/>
          <w:lang w:val="pt-BR"/>
        </w:rPr>
        <w:t xml:space="preserve"> desde a data em que o pagamento era devido até o seu integral recebimento</w:t>
      </w:r>
      <w:r w:rsidRPr="00D908A9">
        <w:rPr>
          <w:rFonts w:ascii="Times New Roman" w:hAnsi="Times New Roman"/>
          <w:b w:val="0"/>
          <w:color w:val="000000"/>
          <w:sz w:val="24"/>
          <w:szCs w:val="24"/>
          <w:lang w:val="pt-BR"/>
        </w:rPr>
        <w:t xml:space="preserve"> pela Parte credora, e (</w:t>
      </w:r>
      <w:proofErr w:type="spellStart"/>
      <w:r w:rsidRPr="00D908A9">
        <w:rPr>
          <w:rFonts w:ascii="Times New Roman" w:hAnsi="Times New Roman"/>
          <w:b w:val="0"/>
          <w:color w:val="000000"/>
          <w:sz w:val="24"/>
          <w:szCs w:val="24"/>
          <w:lang w:val="pt-BR"/>
        </w:rPr>
        <w:t>ii</w:t>
      </w:r>
      <w:proofErr w:type="spellEnd"/>
      <w:r w:rsidRPr="00D908A9">
        <w:rPr>
          <w:rFonts w:ascii="Times New Roman" w:hAnsi="Times New Roman"/>
          <w:b w:val="0"/>
          <w:color w:val="000000"/>
          <w:sz w:val="24"/>
          <w:szCs w:val="24"/>
          <w:lang w:val="pt-BR"/>
        </w:rPr>
        <w:t>) multa convencional, não compensatória, de 2% (dois por cento), calculada sobre o valor devido, sem prejuízo da cobrança de eventuais perdas e danos.</w:t>
      </w:r>
      <w:r w:rsidR="00B57FA2" w:rsidRPr="00D908A9">
        <w:rPr>
          <w:rFonts w:ascii="Times New Roman" w:hAnsi="Times New Roman"/>
          <w:b w:val="0"/>
          <w:color w:val="000000"/>
          <w:sz w:val="24"/>
          <w:szCs w:val="24"/>
          <w:lang w:val="pt-BR"/>
        </w:rPr>
        <w:t xml:space="preserve"> [</w:t>
      </w:r>
      <w:r w:rsidR="00B57FA2" w:rsidRPr="00D908A9">
        <w:rPr>
          <w:rFonts w:ascii="Times New Roman" w:hAnsi="Times New Roman"/>
          <w:b w:val="0"/>
          <w:color w:val="000000"/>
          <w:sz w:val="24"/>
          <w:szCs w:val="24"/>
          <w:highlight w:val="yellow"/>
          <w:lang w:val="pt-BR"/>
        </w:rPr>
        <w:t>MFA: Favor validar</w:t>
      </w:r>
      <w:r w:rsidR="00B57FA2" w:rsidRPr="00D908A9">
        <w:rPr>
          <w:rFonts w:ascii="Times New Roman" w:hAnsi="Times New Roman"/>
          <w:b w:val="0"/>
          <w:color w:val="000000"/>
          <w:sz w:val="24"/>
          <w:szCs w:val="24"/>
          <w:lang w:val="pt-BR"/>
        </w:rPr>
        <w:t>]</w:t>
      </w:r>
    </w:p>
    <w:p w14:paraId="23C12E42" w14:textId="77777777" w:rsidR="008430FD" w:rsidRPr="00D908A9" w:rsidRDefault="008430FD" w:rsidP="00EA7865">
      <w:pPr>
        <w:pStyle w:val="Corpodetexto"/>
        <w:widowControl/>
        <w:spacing w:line="276" w:lineRule="auto"/>
        <w:ind w:left="709" w:right="58"/>
        <w:contextualSpacing/>
        <w:jc w:val="both"/>
        <w:rPr>
          <w:color w:val="000000"/>
          <w:lang w:val="pt-BR"/>
        </w:rPr>
      </w:pPr>
    </w:p>
    <w:p w14:paraId="45184FA0" w14:textId="77777777" w:rsidR="008430FD" w:rsidRPr="00D908A9" w:rsidRDefault="008430FD" w:rsidP="00EA7865">
      <w:pPr>
        <w:pStyle w:val="Ttulo1"/>
        <w:keepNext w:val="0"/>
        <w:widowControl/>
        <w:numPr>
          <w:ilvl w:val="0"/>
          <w:numId w:val="19"/>
        </w:numPr>
        <w:autoSpaceDE/>
        <w:autoSpaceDN/>
        <w:adjustRightInd/>
        <w:spacing w:before="0" w:after="0" w:line="276" w:lineRule="auto"/>
        <w:ind w:left="0" w:firstLine="284"/>
        <w:contextualSpacing/>
        <w:jc w:val="center"/>
        <w:rPr>
          <w:rFonts w:ascii="Times New Roman" w:hAnsi="Times New Roman"/>
          <w:b w:val="0"/>
          <w:color w:val="000000"/>
          <w:sz w:val="24"/>
          <w:szCs w:val="24"/>
          <w:u w:val="single"/>
          <w:lang w:val="pt-BR"/>
        </w:rPr>
      </w:pPr>
      <w:bookmarkStart w:id="176" w:name="_DV_M219"/>
      <w:bookmarkStart w:id="177" w:name="_Toc112583039"/>
      <w:bookmarkStart w:id="178" w:name="_Toc114242313"/>
      <w:bookmarkStart w:id="179" w:name="_Toc23847243"/>
      <w:bookmarkStart w:id="180" w:name="_Toc29639817"/>
      <w:bookmarkEnd w:id="176"/>
    </w:p>
    <w:p w14:paraId="50B38910" w14:textId="77777777" w:rsidR="008430FD" w:rsidRPr="00D908A9" w:rsidRDefault="008430FD" w:rsidP="00EA7865">
      <w:pPr>
        <w:pStyle w:val="Ttulo1"/>
        <w:keepNext w:val="0"/>
        <w:widowControl/>
        <w:autoSpaceDE/>
        <w:autoSpaceDN/>
        <w:adjustRightInd/>
        <w:spacing w:before="0" w:after="0" w:line="276" w:lineRule="auto"/>
        <w:contextualSpacing/>
        <w:jc w:val="center"/>
        <w:rPr>
          <w:rFonts w:ascii="Times New Roman" w:hAnsi="Times New Roman"/>
          <w:color w:val="000000"/>
          <w:sz w:val="24"/>
          <w:szCs w:val="24"/>
          <w:lang w:val="pt-BR"/>
        </w:rPr>
      </w:pPr>
      <w:r w:rsidRPr="00D908A9">
        <w:rPr>
          <w:rFonts w:ascii="Times New Roman" w:hAnsi="Times New Roman"/>
          <w:color w:val="000000"/>
          <w:sz w:val="24"/>
          <w:szCs w:val="24"/>
          <w:lang w:val="pt-BR"/>
        </w:rPr>
        <w:t>DAS COMUNICAÇÕES</w:t>
      </w:r>
      <w:bookmarkEnd w:id="177"/>
      <w:bookmarkEnd w:id="178"/>
      <w:bookmarkEnd w:id="179"/>
      <w:bookmarkEnd w:id="180"/>
    </w:p>
    <w:p w14:paraId="129DFFC9" w14:textId="77777777" w:rsidR="008430FD" w:rsidRPr="00D908A9" w:rsidRDefault="008430FD" w:rsidP="00EA7865">
      <w:pPr>
        <w:pStyle w:val="Corpodetexto"/>
        <w:widowControl/>
        <w:tabs>
          <w:tab w:val="right" w:pos="900"/>
        </w:tabs>
        <w:spacing w:line="276" w:lineRule="auto"/>
        <w:ind w:right="58"/>
        <w:contextualSpacing/>
        <w:jc w:val="both"/>
        <w:rPr>
          <w:color w:val="000000"/>
          <w:lang w:val="pt-BR"/>
        </w:rPr>
      </w:pPr>
    </w:p>
    <w:p w14:paraId="526A74BF"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81" w:name="_DV_M220"/>
      <w:bookmarkEnd w:id="181"/>
      <w:r w:rsidRPr="00D908A9">
        <w:rPr>
          <w:rFonts w:ascii="Times New Roman" w:hAnsi="Times New Roman"/>
          <w:b w:val="0"/>
          <w:color w:val="000000"/>
          <w:sz w:val="24"/>
          <w:szCs w:val="24"/>
          <w:lang w:val="pt-BR"/>
        </w:rPr>
        <w:t>Todos os documentos e as comunicações, sempre feitos por escrito, assim como os meios físicos que contenham documentos ou comunicações, a serem enviados por qualquer das partes, deverão ser encaminhados para os seguintes endereços:</w:t>
      </w:r>
    </w:p>
    <w:p w14:paraId="590D9C1A" w14:textId="77777777" w:rsidR="008430FD" w:rsidRPr="00D908A9" w:rsidRDefault="008430FD" w:rsidP="00EA7865">
      <w:pPr>
        <w:pStyle w:val="Corpodetexto"/>
        <w:widowControl/>
        <w:spacing w:line="276" w:lineRule="auto"/>
        <w:ind w:left="709" w:right="58"/>
        <w:contextualSpacing/>
        <w:jc w:val="both"/>
        <w:rPr>
          <w:lang w:val="pt-BR"/>
        </w:rPr>
      </w:pPr>
    </w:p>
    <w:tbl>
      <w:tblPr>
        <w:tblW w:w="9001" w:type="dxa"/>
        <w:tblLayout w:type="fixed"/>
        <w:tblLook w:val="0000" w:firstRow="0" w:lastRow="0" w:firstColumn="0" w:lastColumn="0" w:noHBand="0" w:noVBand="0"/>
      </w:tblPr>
      <w:tblGrid>
        <w:gridCol w:w="3120"/>
        <w:gridCol w:w="15"/>
        <w:gridCol w:w="5866"/>
      </w:tblGrid>
      <w:tr w:rsidR="0052784F" w:rsidRPr="0083345E" w14:paraId="12E32E4B" w14:textId="77777777" w:rsidTr="00660E11">
        <w:trPr>
          <w:trHeight w:val="1085"/>
        </w:trPr>
        <w:tc>
          <w:tcPr>
            <w:tcW w:w="3120" w:type="dxa"/>
          </w:tcPr>
          <w:p w14:paraId="39A539F4" w14:textId="2656D192" w:rsidR="0052784F" w:rsidRPr="0083345E" w:rsidRDefault="0052784F" w:rsidP="00EA7865">
            <w:pPr>
              <w:spacing w:line="276" w:lineRule="auto"/>
              <w:contextualSpacing/>
              <w:rPr>
                <w:rFonts w:ascii="Times New Roman" w:hAnsi="Times New Roman" w:cs="Times New Roman"/>
                <w:sz w:val="24"/>
                <w:szCs w:val="24"/>
                <w:u w:val="single"/>
                <w:lang w:val="pt-BR"/>
              </w:rPr>
            </w:pPr>
            <w:r w:rsidRPr="0083345E">
              <w:rPr>
                <w:rFonts w:ascii="Times New Roman" w:hAnsi="Times New Roman" w:cs="Times New Roman"/>
                <w:sz w:val="24"/>
                <w:szCs w:val="24"/>
                <w:u w:val="single"/>
                <w:lang w:val="pt-BR"/>
              </w:rPr>
              <w:t>Para a Promitente</w:t>
            </w:r>
          </w:p>
        </w:tc>
        <w:tc>
          <w:tcPr>
            <w:tcW w:w="5881" w:type="dxa"/>
            <w:gridSpan w:val="2"/>
          </w:tcPr>
          <w:p w14:paraId="316B609F" w14:textId="77777777" w:rsidR="0083345E" w:rsidRPr="0083345E" w:rsidRDefault="0083345E" w:rsidP="0083345E">
            <w:pPr>
              <w:tabs>
                <w:tab w:val="left" w:pos="540"/>
              </w:tabs>
              <w:spacing w:line="276" w:lineRule="auto"/>
              <w:rPr>
                <w:rFonts w:ascii="Times New Roman" w:hAnsi="Times New Roman" w:cs="Times New Roman"/>
                <w:b/>
                <w:sz w:val="24"/>
                <w:szCs w:val="24"/>
                <w:lang w:val="pt-BR"/>
              </w:rPr>
            </w:pPr>
            <w:bookmarkStart w:id="182" w:name="_Hlk78910083"/>
            <w:r w:rsidRPr="0083345E">
              <w:rPr>
                <w:rFonts w:ascii="Times New Roman" w:hAnsi="Times New Roman" w:cs="Times New Roman"/>
                <w:b/>
                <w:sz w:val="24"/>
                <w:szCs w:val="24"/>
                <w:lang w:val="pt-BR"/>
              </w:rPr>
              <w:t>Toro Participações e Desenvolvimento Ltda.</w:t>
            </w:r>
          </w:p>
          <w:p w14:paraId="7F668BCD" w14:textId="77777777" w:rsidR="0083345E" w:rsidRPr="0083345E" w:rsidRDefault="0083345E" w:rsidP="0083345E">
            <w:pPr>
              <w:tabs>
                <w:tab w:val="left" w:pos="540"/>
              </w:tabs>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2ª Avenida, Bloco 1315A, Sala 02, Núcleo Bandeirante</w:t>
            </w:r>
          </w:p>
          <w:p w14:paraId="1C0E21B9" w14:textId="77777777" w:rsidR="0083345E" w:rsidRPr="0083345E" w:rsidRDefault="0083345E" w:rsidP="0083345E">
            <w:pPr>
              <w:tabs>
                <w:tab w:val="left" w:pos="540"/>
              </w:tabs>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Brasília, DF</w:t>
            </w:r>
          </w:p>
          <w:p w14:paraId="65307F8F" w14:textId="77777777" w:rsidR="0083345E" w:rsidRPr="0083345E" w:rsidRDefault="0083345E" w:rsidP="0083345E">
            <w:pPr>
              <w:tabs>
                <w:tab w:val="left" w:pos="540"/>
              </w:tabs>
              <w:spacing w:line="276" w:lineRule="auto"/>
              <w:rPr>
                <w:rFonts w:ascii="Times New Roman" w:hAnsi="Times New Roman" w:cs="Times New Roman"/>
                <w:bCs/>
                <w:sz w:val="24"/>
                <w:szCs w:val="24"/>
                <w:lang w:val="pt-BR"/>
              </w:rPr>
            </w:pPr>
            <w:r w:rsidRPr="0083345E">
              <w:rPr>
                <w:rFonts w:ascii="Times New Roman" w:hAnsi="Times New Roman" w:cs="Times New Roman"/>
                <w:sz w:val="24"/>
                <w:szCs w:val="24"/>
                <w:lang w:val="pt-BR"/>
              </w:rPr>
              <w:t>CEP 71710-555</w:t>
            </w:r>
          </w:p>
          <w:p w14:paraId="109A8A7C"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Tel.: (61) 9294-0609</w:t>
            </w:r>
          </w:p>
          <w:p w14:paraId="13BF825A"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At.: Sr. Bruno Pastrana</w:t>
            </w:r>
          </w:p>
          <w:p w14:paraId="34F87F3A"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 xml:space="preserve">e-mail: </w:t>
            </w:r>
            <w:bookmarkEnd w:id="182"/>
            <w:r w:rsidRPr="0083345E">
              <w:rPr>
                <w:rFonts w:ascii="Times New Roman" w:hAnsi="Times New Roman" w:cs="Times New Roman"/>
                <w:sz w:val="24"/>
                <w:szCs w:val="24"/>
                <w:lang w:val="pt-BR"/>
              </w:rPr>
              <w:fldChar w:fldCharType="begin"/>
            </w:r>
            <w:r w:rsidRPr="0083345E">
              <w:rPr>
                <w:rFonts w:ascii="Times New Roman" w:hAnsi="Times New Roman" w:cs="Times New Roman"/>
                <w:sz w:val="24"/>
                <w:szCs w:val="24"/>
                <w:lang w:val="pt-BR"/>
              </w:rPr>
              <w:instrText xml:space="preserve"> HYPERLINK "mailto:pastrana@toropar.com.br" </w:instrText>
            </w:r>
            <w:r w:rsidRPr="0083345E">
              <w:rPr>
                <w:rFonts w:ascii="Times New Roman" w:hAnsi="Times New Roman" w:cs="Times New Roman"/>
                <w:sz w:val="24"/>
                <w:szCs w:val="24"/>
              </w:rPr>
              <w:fldChar w:fldCharType="separate"/>
            </w:r>
            <w:r w:rsidRPr="0083345E">
              <w:rPr>
                <w:rStyle w:val="Hyperlink"/>
                <w:rFonts w:ascii="Times New Roman" w:hAnsi="Times New Roman"/>
                <w:sz w:val="24"/>
                <w:szCs w:val="24"/>
                <w:lang w:val="pt-BR"/>
              </w:rPr>
              <w:t>pastrana@toropar.com.br</w:t>
            </w:r>
            <w:r w:rsidRPr="0083345E">
              <w:rPr>
                <w:rFonts w:ascii="Times New Roman" w:hAnsi="Times New Roman" w:cs="Times New Roman"/>
                <w:sz w:val="24"/>
                <w:szCs w:val="24"/>
              </w:rPr>
              <w:fldChar w:fldCharType="end"/>
            </w:r>
            <w:hyperlink r:id="rId10" w:history="1"/>
          </w:p>
          <w:p w14:paraId="12AD069B" w14:textId="77777777" w:rsidR="0052784F" w:rsidRPr="0083345E" w:rsidRDefault="0052784F" w:rsidP="00EA7865">
            <w:pPr>
              <w:tabs>
                <w:tab w:val="left" w:pos="540"/>
              </w:tabs>
              <w:spacing w:line="276" w:lineRule="auto"/>
              <w:contextualSpacing/>
              <w:rPr>
                <w:rFonts w:ascii="Times New Roman" w:hAnsi="Times New Roman" w:cs="Times New Roman"/>
                <w:b/>
                <w:sz w:val="24"/>
                <w:szCs w:val="24"/>
                <w:lang w:val="pt-BR"/>
              </w:rPr>
            </w:pPr>
          </w:p>
        </w:tc>
      </w:tr>
      <w:tr w:rsidR="0052784F" w:rsidRPr="0083345E" w14:paraId="0C3267A6" w14:textId="77777777" w:rsidTr="00660E11">
        <w:trPr>
          <w:trHeight w:val="1085"/>
        </w:trPr>
        <w:tc>
          <w:tcPr>
            <w:tcW w:w="3120" w:type="dxa"/>
          </w:tcPr>
          <w:p w14:paraId="5360CC6B" w14:textId="77777777" w:rsidR="0052784F" w:rsidRPr="0083345E" w:rsidRDefault="0052784F" w:rsidP="00EA7865">
            <w:pPr>
              <w:spacing w:line="276" w:lineRule="auto"/>
              <w:contextualSpacing/>
              <w:rPr>
                <w:rFonts w:ascii="Times New Roman" w:hAnsi="Times New Roman" w:cs="Times New Roman"/>
                <w:sz w:val="24"/>
                <w:szCs w:val="24"/>
                <w:u w:val="single"/>
                <w:lang w:val="pt-BR"/>
              </w:rPr>
            </w:pPr>
            <w:bookmarkStart w:id="183" w:name="_DV_M221"/>
            <w:bookmarkStart w:id="184" w:name="_DV_M240"/>
            <w:bookmarkStart w:id="185" w:name="_DV_M241"/>
            <w:bookmarkStart w:id="186" w:name="_DV_M242"/>
            <w:bookmarkStart w:id="187" w:name="_Hlk80368608"/>
            <w:bookmarkEnd w:id="183"/>
            <w:bookmarkEnd w:id="184"/>
            <w:bookmarkEnd w:id="185"/>
            <w:bookmarkEnd w:id="186"/>
            <w:r w:rsidRPr="0083345E">
              <w:rPr>
                <w:rFonts w:ascii="Times New Roman" w:hAnsi="Times New Roman" w:cs="Times New Roman"/>
                <w:sz w:val="24"/>
                <w:szCs w:val="24"/>
                <w:u w:val="single"/>
                <w:lang w:val="pt-BR"/>
              </w:rPr>
              <w:lastRenderedPageBreak/>
              <w:t>Para a Emissora</w:t>
            </w:r>
          </w:p>
        </w:tc>
        <w:tc>
          <w:tcPr>
            <w:tcW w:w="5881" w:type="dxa"/>
            <w:gridSpan w:val="2"/>
          </w:tcPr>
          <w:p w14:paraId="713F9CFD" w14:textId="77777777" w:rsidR="0083345E" w:rsidRPr="0083345E" w:rsidRDefault="0083345E" w:rsidP="0083345E">
            <w:pPr>
              <w:tabs>
                <w:tab w:val="left" w:pos="540"/>
              </w:tabs>
              <w:spacing w:line="276" w:lineRule="auto"/>
              <w:rPr>
                <w:rFonts w:ascii="Times New Roman" w:hAnsi="Times New Roman" w:cs="Times New Roman"/>
                <w:b/>
                <w:bCs/>
                <w:sz w:val="24"/>
                <w:szCs w:val="24"/>
                <w:lang w:val="pt-BR"/>
              </w:rPr>
            </w:pPr>
            <w:bookmarkStart w:id="188" w:name="_Hlk78910067"/>
            <w:r w:rsidRPr="0083345E">
              <w:rPr>
                <w:rFonts w:ascii="Times New Roman" w:hAnsi="Times New Roman" w:cs="Times New Roman"/>
                <w:b/>
                <w:sz w:val="24"/>
                <w:szCs w:val="24"/>
                <w:lang w:val="pt-BR"/>
              </w:rPr>
              <w:t xml:space="preserve">Tropical </w:t>
            </w:r>
            <w:proofErr w:type="spellStart"/>
            <w:r w:rsidRPr="0083345E">
              <w:rPr>
                <w:rFonts w:ascii="Times New Roman" w:hAnsi="Times New Roman" w:cs="Times New Roman"/>
                <w:b/>
                <w:sz w:val="24"/>
                <w:szCs w:val="24"/>
                <w:lang w:val="pt-BR"/>
              </w:rPr>
              <w:t>Foods</w:t>
            </w:r>
            <w:proofErr w:type="spellEnd"/>
            <w:r w:rsidRPr="0083345E">
              <w:rPr>
                <w:rFonts w:ascii="Times New Roman" w:hAnsi="Times New Roman" w:cs="Times New Roman"/>
                <w:b/>
                <w:sz w:val="24"/>
                <w:szCs w:val="24"/>
                <w:lang w:val="pt-BR"/>
              </w:rPr>
              <w:t xml:space="preserve"> Comércio Atacadista de Bebidas S.A.</w:t>
            </w:r>
          </w:p>
          <w:p w14:paraId="30767D16" w14:textId="77777777" w:rsidR="0083345E" w:rsidRPr="0083345E" w:rsidRDefault="0083345E" w:rsidP="0083345E">
            <w:pPr>
              <w:spacing w:line="276" w:lineRule="auto"/>
              <w:rPr>
                <w:rFonts w:ascii="Times New Roman" w:hAnsi="Times New Roman" w:cs="Times New Roman"/>
                <w:bCs/>
                <w:sz w:val="24"/>
                <w:szCs w:val="24"/>
                <w:lang w:val="pt-BR"/>
              </w:rPr>
            </w:pPr>
            <w:r w:rsidRPr="0083345E">
              <w:rPr>
                <w:rFonts w:ascii="Times New Roman" w:hAnsi="Times New Roman" w:cs="Times New Roman"/>
                <w:bCs/>
                <w:sz w:val="24"/>
                <w:szCs w:val="24"/>
                <w:lang w:val="pt-BR"/>
              </w:rPr>
              <w:t xml:space="preserve">Avenida Manoel Gomes, </w:t>
            </w:r>
            <w:proofErr w:type="spellStart"/>
            <w:r w:rsidRPr="0083345E">
              <w:rPr>
                <w:rFonts w:ascii="Times New Roman" w:hAnsi="Times New Roman" w:cs="Times New Roman"/>
                <w:bCs/>
                <w:sz w:val="24"/>
                <w:szCs w:val="24"/>
                <w:lang w:val="pt-BR"/>
              </w:rPr>
              <w:t>Qd</w:t>
            </w:r>
            <w:proofErr w:type="spellEnd"/>
            <w:r w:rsidRPr="0083345E">
              <w:rPr>
                <w:rFonts w:ascii="Times New Roman" w:hAnsi="Times New Roman" w:cs="Times New Roman"/>
                <w:bCs/>
                <w:sz w:val="24"/>
                <w:szCs w:val="24"/>
                <w:lang w:val="pt-BR"/>
              </w:rPr>
              <w:t xml:space="preserve"> 05, Lote 04, </w:t>
            </w:r>
          </w:p>
          <w:p w14:paraId="4CA9937A" w14:textId="77777777" w:rsidR="0083345E" w:rsidRPr="0083345E" w:rsidRDefault="0083345E" w:rsidP="0083345E">
            <w:pPr>
              <w:spacing w:line="276" w:lineRule="auto"/>
              <w:rPr>
                <w:rFonts w:ascii="Times New Roman" w:hAnsi="Times New Roman" w:cs="Times New Roman"/>
                <w:bCs/>
                <w:sz w:val="24"/>
                <w:szCs w:val="24"/>
                <w:lang w:val="pt-BR"/>
              </w:rPr>
            </w:pPr>
            <w:r w:rsidRPr="0083345E">
              <w:rPr>
                <w:rFonts w:ascii="Times New Roman" w:hAnsi="Times New Roman" w:cs="Times New Roman"/>
                <w:bCs/>
                <w:sz w:val="24"/>
                <w:szCs w:val="24"/>
                <w:lang w:val="pt-BR"/>
              </w:rPr>
              <w:t>Aparecida de Goiânia, GO</w:t>
            </w:r>
          </w:p>
          <w:p w14:paraId="208B8B09"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 xml:space="preserve">CEP </w:t>
            </w:r>
            <w:r w:rsidRPr="0083345E">
              <w:rPr>
                <w:rFonts w:ascii="Times New Roman" w:hAnsi="Times New Roman" w:cs="Times New Roman"/>
                <w:bCs/>
                <w:sz w:val="24"/>
                <w:szCs w:val="24"/>
                <w:lang w:val="pt-BR"/>
              </w:rPr>
              <w:t>74.984-550</w:t>
            </w:r>
          </w:p>
          <w:p w14:paraId="24619856"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Tel.: (61) 9551-8258</w:t>
            </w:r>
          </w:p>
          <w:p w14:paraId="4F1DDA55"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At.: Sr. Daniel Garcia</w:t>
            </w:r>
          </w:p>
          <w:p w14:paraId="474DC678"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e-mail: garcia@tropicalbr.com</w:t>
            </w:r>
            <w:bookmarkEnd w:id="188"/>
          </w:p>
          <w:p w14:paraId="4D6DE68C" w14:textId="77777777" w:rsidR="0052784F" w:rsidRPr="0083345E" w:rsidRDefault="0052784F" w:rsidP="00EA7865">
            <w:pPr>
              <w:spacing w:line="276" w:lineRule="auto"/>
              <w:contextualSpacing/>
              <w:rPr>
                <w:rFonts w:ascii="Times New Roman" w:hAnsi="Times New Roman" w:cs="Times New Roman"/>
                <w:sz w:val="24"/>
                <w:szCs w:val="24"/>
                <w:lang w:val="pt-BR"/>
              </w:rPr>
            </w:pPr>
            <w:r w:rsidRPr="0083345E">
              <w:rPr>
                <w:rFonts w:ascii="Times New Roman" w:hAnsi="Times New Roman" w:cs="Times New Roman"/>
                <w:sz w:val="24"/>
                <w:szCs w:val="24"/>
                <w:lang w:val="pt-BR"/>
              </w:rPr>
              <w:t xml:space="preserve"> </w:t>
            </w:r>
          </w:p>
        </w:tc>
      </w:tr>
      <w:bookmarkEnd w:id="187"/>
      <w:tr w:rsidR="0083345E" w:rsidRPr="0083345E" w14:paraId="08846E31" w14:textId="77777777" w:rsidTr="00660E11">
        <w:trPr>
          <w:trHeight w:val="2089"/>
        </w:trPr>
        <w:tc>
          <w:tcPr>
            <w:tcW w:w="3135" w:type="dxa"/>
            <w:gridSpan w:val="2"/>
          </w:tcPr>
          <w:p w14:paraId="04BEF62B" w14:textId="77777777" w:rsidR="0083345E" w:rsidRPr="0083345E" w:rsidRDefault="0083345E" w:rsidP="0083345E">
            <w:pPr>
              <w:spacing w:line="276" w:lineRule="auto"/>
              <w:contextualSpacing/>
              <w:rPr>
                <w:rFonts w:ascii="Times New Roman" w:hAnsi="Times New Roman" w:cs="Times New Roman"/>
                <w:sz w:val="24"/>
                <w:szCs w:val="24"/>
                <w:u w:val="single"/>
                <w:lang w:val="pt-BR"/>
              </w:rPr>
            </w:pPr>
            <w:r w:rsidRPr="0083345E">
              <w:rPr>
                <w:rFonts w:ascii="Times New Roman" w:hAnsi="Times New Roman" w:cs="Times New Roman"/>
                <w:sz w:val="24"/>
                <w:szCs w:val="24"/>
                <w:u w:val="single"/>
                <w:lang w:val="pt-BR"/>
              </w:rPr>
              <w:t>Para o Agente Fiduciário</w:t>
            </w:r>
          </w:p>
        </w:tc>
        <w:tc>
          <w:tcPr>
            <w:tcW w:w="5866" w:type="dxa"/>
          </w:tcPr>
          <w:p w14:paraId="2452BDD5" w14:textId="77777777" w:rsidR="0083345E" w:rsidRPr="0083345E" w:rsidRDefault="0083345E" w:rsidP="0083345E">
            <w:pPr>
              <w:tabs>
                <w:tab w:val="left" w:pos="540"/>
              </w:tabs>
              <w:spacing w:line="276" w:lineRule="auto"/>
              <w:rPr>
                <w:rFonts w:ascii="Times New Roman" w:hAnsi="Times New Roman" w:cs="Times New Roman"/>
                <w:b/>
                <w:sz w:val="24"/>
                <w:szCs w:val="24"/>
                <w:lang w:val="pt-BR"/>
              </w:rPr>
            </w:pPr>
            <w:bookmarkStart w:id="189" w:name="_Hlk78910099"/>
            <w:r w:rsidRPr="0083345E">
              <w:rPr>
                <w:rFonts w:ascii="Times New Roman" w:hAnsi="Times New Roman" w:cs="Times New Roman"/>
                <w:b/>
                <w:sz w:val="24"/>
                <w:szCs w:val="24"/>
                <w:lang w:val="pt-BR"/>
              </w:rPr>
              <w:t>SIMPLIFIC PAVARINI DISTRIBUIDORA DE TÍTULOS E VALORES MOBILIÁRIOS LTDA.</w:t>
            </w:r>
          </w:p>
          <w:p w14:paraId="15494C94" w14:textId="77777777" w:rsidR="0083345E" w:rsidRPr="0083345E" w:rsidRDefault="0083345E" w:rsidP="0083345E">
            <w:pPr>
              <w:tabs>
                <w:tab w:val="left" w:pos="540"/>
              </w:tabs>
              <w:spacing w:line="276" w:lineRule="auto"/>
              <w:rPr>
                <w:rFonts w:ascii="Times New Roman" w:hAnsi="Times New Roman" w:cs="Times New Roman"/>
                <w:bCs/>
                <w:sz w:val="24"/>
                <w:szCs w:val="24"/>
                <w:lang w:val="pt-BR"/>
              </w:rPr>
            </w:pPr>
            <w:r w:rsidRPr="0083345E">
              <w:rPr>
                <w:rFonts w:ascii="Times New Roman" w:hAnsi="Times New Roman" w:cs="Times New Roman"/>
                <w:bCs/>
                <w:sz w:val="24"/>
                <w:szCs w:val="24"/>
                <w:lang w:val="pt-BR"/>
              </w:rPr>
              <w:t xml:space="preserve">Rua Joaquim Floriano 466, Bloco B, </w:t>
            </w:r>
            <w:proofErr w:type="spellStart"/>
            <w:r w:rsidRPr="0083345E">
              <w:rPr>
                <w:rFonts w:ascii="Times New Roman" w:hAnsi="Times New Roman" w:cs="Times New Roman"/>
                <w:bCs/>
                <w:sz w:val="24"/>
                <w:szCs w:val="24"/>
                <w:lang w:val="pt-BR"/>
              </w:rPr>
              <w:t>Conj</w:t>
            </w:r>
            <w:proofErr w:type="spellEnd"/>
            <w:r w:rsidRPr="0083345E">
              <w:rPr>
                <w:rFonts w:ascii="Times New Roman" w:hAnsi="Times New Roman" w:cs="Times New Roman"/>
                <w:bCs/>
                <w:sz w:val="24"/>
                <w:szCs w:val="24"/>
                <w:lang w:val="pt-BR"/>
              </w:rPr>
              <w:t xml:space="preserve"> 1401, Itaim Bibi</w:t>
            </w:r>
          </w:p>
          <w:p w14:paraId="380B8615" w14:textId="77777777" w:rsidR="0083345E" w:rsidRPr="0083345E" w:rsidRDefault="0083345E" w:rsidP="0083345E">
            <w:pPr>
              <w:tabs>
                <w:tab w:val="left" w:pos="540"/>
              </w:tabs>
              <w:spacing w:line="276" w:lineRule="auto"/>
              <w:rPr>
                <w:rFonts w:ascii="Times New Roman" w:hAnsi="Times New Roman" w:cs="Times New Roman"/>
                <w:bCs/>
                <w:sz w:val="24"/>
                <w:szCs w:val="24"/>
                <w:lang w:val="pt-BR"/>
              </w:rPr>
            </w:pPr>
            <w:r w:rsidRPr="0083345E">
              <w:rPr>
                <w:rFonts w:ascii="Times New Roman" w:hAnsi="Times New Roman" w:cs="Times New Roman"/>
                <w:bCs/>
                <w:sz w:val="24"/>
                <w:szCs w:val="24"/>
                <w:lang w:val="pt-BR"/>
              </w:rPr>
              <w:t>CEP 04534-002, São Paulo, SP</w:t>
            </w:r>
          </w:p>
          <w:p w14:paraId="2D23B5F0" w14:textId="77777777" w:rsidR="0083345E" w:rsidRPr="0083345E" w:rsidRDefault="0083345E" w:rsidP="0083345E">
            <w:pPr>
              <w:tabs>
                <w:tab w:val="left" w:pos="540"/>
              </w:tabs>
              <w:spacing w:line="276" w:lineRule="auto"/>
              <w:rPr>
                <w:rFonts w:ascii="Times New Roman" w:hAnsi="Times New Roman" w:cs="Times New Roman"/>
                <w:bCs/>
                <w:sz w:val="24"/>
                <w:szCs w:val="24"/>
                <w:lang w:val="pt-BR"/>
              </w:rPr>
            </w:pPr>
            <w:r w:rsidRPr="0083345E">
              <w:rPr>
                <w:rFonts w:ascii="Times New Roman" w:hAnsi="Times New Roman" w:cs="Times New Roman"/>
                <w:bCs/>
                <w:sz w:val="24"/>
                <w:szCs w:val="24"/>
                <w:lang w:val="pt-BR"/>
              </w:rPr>
              <w:t>At.: Matheus Gomes Faria / Pedro Paulo Oliveira</w:t>
            </w:r>
          </w:p>
          <w:p w14:paraId="4E0777A7" w14:textId="77777777" w:rsidR="0083345E" w:rsidRPr="0083345E" w:rsidRDefault="0083345E" w:rsidP="0083345E">
            <w:pPr>
              <w:tabs>
                <w:tab w:val="left" w:pos="540"/>
              </w:tabs>
              <w:spacing w:line="276" w:lineRule="auto"/>
              <w:rPr>
                <w:rFonts w:ascii="Times New Roman" w:hAnsi="Times New Roman" w:cs="Times New Roman"/>
                <w:bCs/>
                <w:sz w:val="24"/>
                <w:szCs w:val="24"/>
                <w:lang w:val="pt-BR"/>
              </w:rPr>
            </w:pPr>
            <w:r w:rsidRPr="0083345E">
              <w:rPr>
                <w:rFonts w:ascii="Times New Roman" w:hAnsi="Times New Roman" w:cs="Times New Roman"/>
                <w:bCs/>
                <w:sz w:val="24"/>
                <w:szCs w:val="24"/>
                <w:lang w:val="pt-BR"/>
              </w:rPr>
              <w:t>Telefone: (11) 3090-0447</w:t>
            </w:r>
          </w:p>
          <w:p w14:paraId="0F8615BE" w14:textId="77777777" w:rsidR="0083345E" w:rsidRPr="0083345E" w:rsidRDefault="0083345E" w:rsidP="0083345E">
            <w:pPr>
              <w:tabs>
                <w:tab w:val="left" w:pos="540"/>
              </w:tabs>
              <w:spacing w:line="276" w:lineRule="auto"/>
              <w:rPr>
                <w:rFonts w:ascii="Times New Roman" w:hAnsi="Times New Roman" w:cs="Times New Roman"/>
                <w:bCs/>
                <w:sz w:val="24"/>
                <w:szCs w:val="24"/>
                <w:lang w:val="pt-BR"/>
              </w:rPr>
            </w:pPr>
            <w:r w:rsidRPr="0083345E">
              <w:rPr>
                <w:rFonts w:ascii="Times New Roman" w:hAnsi="Times New Roman" w:cs="Times New Roman"/>
                <w:bCs/>
                <w:sz w:val="24"/>
                <w:szCs w:val="24"/>
                <w:lang w:val="pt-BR"/>
              </w:rPr>
              <w:t>E-mail: spestruturacao@simplificpavarini.com.br</w:t>
            </w:r>
            <w:bookmarkEnd w:id="189"/>
          </w:p>
          <w:p w14:paraId="077AAE7C" w14:textId="77777777" w:rsidR="0083345E" w:rsidRPr="0083345E" w:rsidRDefault="0083345E" w:rsidP="0083345E">
            <w:pPr>
              <w:spacing w:line="276" w:lineRule="auto"/>
              <w:contextualSpacing/>
              <w:rPr>
                <w:rFonts w:ascii="Times New Roman" w:hAnsi="Times New Roman" w:cs="Times New Roman"/>
                <w:sz w:val="24"/>
                <w:szCs w:val="24"/>
                <w:lang w:val="pt-BR"/>
              </w:rPr>
            </w:pPr>
          </w:p>
        </w:tc>
      </w:tr>
      <w:tr w:rsidR="0083345E" w:rsidRPr="0083345E" w14:paraId="5FE67973" w14:textId="77777777" w:rsidTr="00660E11">
        <w:trPr>
          <w:trHeight w:val="2089"/>
        </w:trPr>
        <w:tc>
          <w:tcPr>
            <w:tcW w:w="3135" w:type="dxa"/>
            <w:gridSpan w:val="2"/>
          </w:tcPr>
          <w:p w14:paraId="3135991E" w14:textId="78EA91CB" w:rsidR="0083345E" w:rsidRPr="0083345E" w:rsidRDefault="0083345E" w:rsidP="0083345E">
            <w:pPr>
              <w:spacing w:line="276" w:lineRule="auto"/>
              <w:contextualSpacing/>
              <w:rPr>
                <w:rFonts w:ascii="Times New Roman" w:hAnsi="Times New Roman" w:cs="Times New Roman"/>
                <w:sz w:val="24"/>
                <w:szCs w:val="24"/>
                <w:u w:val="single"/>
                <w:lang w:val="pt-BR"/>
              </w:rPr>
            </w:pPr>
            <w:r w:rsidRPr="0083345E">
              <w:rPr>
                <w:rFonts w:ascii="Times New Roman" w:hAnsi="Times New Roman" w:cs="Times New Roman"/>
                <w:sz w:val="24"/>
                <w:szCs w:val="24"/>
                <w:u w:val="single"/>
                <w:lang w:val="pt-BR"/>
              </w:rPr>
              <w:t>Para Bruno</w:t>
            </w:r>
          </w:p>
        </w:tc>
        <w:tc>
          <w:tcPr>
            <w:tcW w:w="5866" w:type="dxa"/>
          </w:tcPr>
          <w:p w14:paraId="71D7F5F0" w14:textId="77777777" w:rsidR="0083345E" w:rsidRPr="0083345E" w:rsidRDefault="0083345E" w:rsidP="0083345E">
            <w:pPr>
              <w:spacing w:line="276" w:lineRule="auto"/>
              <w:rPr>
                <w:rFonts w:ascii="Times New Roman" w:hAnsi="Times New Roman" w:cs="Times New Roman"/>
                <w:b/>
                <w:bCs/>
                <w:sz w:val="24"/>
                <w:szCs w:val="24"/>
                <w:lang w:val="pt-BR"/>
              </w:rPr>
            </w:pPr>
            <w:r w:rsidRPr="0083345E">
              <w:rPr>
                <w:rFonts w:ascii="Times New Roman" w:hAnsi="Times New Roman" w:cs="Times New Roman"/>
                <w:b/>
                <w:bCs/>
                <w:sz w:val="24"/>
                <w:szCs w:val="24"/>
                <w:lang w:val="pt-BR"/>
              </w:rPr>
              <w:t>Bruno Pastrana Rabelo</w:t>
            </w:r>
          </w:p>
          <w:p w14:paraId="0502DA33"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Segunda Avenida, bloco 1180, número 05, Núcleo Bandeirante Brasília, DF</w:t>
            </w:r>
          </w:p>
          <w:p w14:paraId="59797A1E"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CEP 71715-034</w:t>
            </w:r>
          </w:p>
          <w:p w14:paraId="244EB574"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Tel.: (61) 9294-0609</w:t>
            </w:r>
          </w:p>
          <w:p w14:paraId="7A93F3D6"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 xml:space="preserve">e-mail: </w:t>
            </w:r>
            <w:hyperlink r:id="rId11" w:history="1">
              <w:r w:rsidRPr="0083345E">
                <w:rPr>
                  <w:rStyle w:val="Hyperlink"/>
                  <w:rFonts w:ascii="Times New Roman" w:hAnsi="Times New Roman"/>
                  <w:sz w:val="24"/>
                  <w:szCs w:val="24"/>
                  <w:lang w:val="pt-BR"/>
                </w:rPr>
                <w:t>pastrana@toropar.com.br</w:t>
              </w:r>
            </w:hyperlink>
          </w:p>
          <w:p w14:paraId="703FEFFC" w14:textId="5FD4E5DE" w:rsidR="0083345E" w:rsidRPr="0083345E" w:rsidRDefault="0083345E" w:rsidP="0083345E">
            <w:pPr>
              <w:tabs>
                <w:tab w:val="left" w:pos="540"/>
              </w:tabs>
              <w:spacing w:line="276" w:lineRule="auto"/>
              <w:contextualSpacing/>
              <w:rPr>
                <w:rFonts w:ascii="Times New Roman" w:hAnsi="Times New Roman" w:cs="Times New Roman"/>
                <w:b/>
                <w:sz w:val="24"/>
                <w:szCs w:val="24"/>
                <w:lang w:val="pt-BR"/>
              </w:rPr>
            </w:pPr>
            <w:r w:rsidRPr="0083345E">
              <w:rPr>
                <w:rFonts w:ascii="Times New Roman" w:hAnsi="Times New Roman" w:cs="Times New Roman"/>
                <w:sz w:val="24"/>
                <w:szCs w:val="24"/>
                <w:lang w:val="pt-BR"/>
              </w:rPr>
              <w:t xml:space="preserve"> </w:t>
            </w:r>
          </w:p>
        </w:tc>
      </w:tr>
      <w:tr w:rsidR="0083345E" w:rsidRPr="0083345E" w14:paraId="0590A492" w14:textId="77777777" w:rsidTr="00660E11">
        <w:trPr>
          <w:trHeight w:val="2089"/>
        </w:trPr>
        <w:tc>
          <w:tcPr>
            <w:tcW w:w="3135" w:type="dxa"/>
            <w:gridSpan w:val="2"/>
          </w:tcPr>
          <w:p w14:paraId="147EFE68" w14:textId="7000E5BB" w:rsidR="0083345E" w:rsidRPr="0083345E" w:rsidRDefault="0083345E" w:rsidP="0083345E">
            <w:pPr>
              <w:spacing w:line="276" w:lineRule="auto"/>
              <w:contextualSpacing/>
              <w:rPr>
                <w:rFonts w:ascii="Times New Roman" w:hAnsi="Times New Roman" w:cs="Times New Roman"/>
                <w:sz w:val="24"/>
                <w:szCs w:val="24"/>
                <w:u w:val="single"/>
                <w:lang w:val="pt-BR"/>
              </w:rPr>
            </w:pPr>
            <w:r w:rsidRPr="0083345E">
              <w:rPr>
                <w:rFonts w:ascii="Times New Roman" w:hAnsi="Times New Roman" w:cs="Times New Roman"/>
                <w:sz w:val="24"/>
                <w:szCs w:val="24"/>
                <w:u w:val="single"/>
                <w:lang w:val="pt-BR"/>
              </w:rPr>
              <w:t>Para Daniel</w:t>
            </w:r>
          </w:p>
        </w:tc>
        <w:tc>
          <w:tcPr>
            <w:tcW w:w="5866" w:type="dxa"/>
          </w:tcPr>
          <w:p w14:paraId="5EABF70C" w14:textId="77777777" w:rsidR="0083345E" w:rsidRPr="0083345E" w:rsidRDefault="0083345E" w:rsidP="0083345E">
            <w:pPr>
              <w:spacing w:line="276" w:lineRule="auto"/>
              <w:rPr>
                <w:rFonts w:ascii="Times New Roman" w:hAnsi="Times New Roman" w:cs="Times New Roman"/>
                <w:b/>
                <w:bCs/>
                <w:sz w:val="24"/>
                <w:szCs w:val="24"/>
                <w:lang w:val="pt-BR"/>
              </w:rPr>
            </w:pPr>
            <w:r w:rsidRPr="0083345E">
              <w:rPr>
                <w:rFonts w:ascii="Times New Roman" w:hAnsi="Times New Roman" w:cs="Times New Roman"/>
                <w:b/>
                <w:bCs/>
                <w:sz w:val="24"/>
                <w:szCs w:val="24"/>
                <w:lang w:val="pt-BR"/>
              </w:rPr>
              <w:t>Daniel Cordeiro Garcia Leite Pereira</w:t>
            </w:r>
          </w:p>
          <w:p w14:paraId="06316459"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SQS 312, bloco G, apto. 602</w:t>
            </w:r>
          </w:p>
          <w:p w14:paraId="2FE36DC5"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Brasília, DF</w:t>
            </w:r>
          </w:p>
          <w:p w14:paraId="42F6E453"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CEP 70365-070</w:t>
            </w:r>
          </w:p>
          <w:p w14:paraId="14A2221E"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Tel.: (61) 9551-8258</w:t>
            </w:r>
          </w:p>
          <w:p w14:paraId="2B0383D5" w14:textId="77777777" w:rsidR="0083345E" w:rsidRPr="0083345E" w:rsidRDefault="0083345E" w:rsidP="0083345E">
            <w:pPr>
              <w:tabs>
                <w:tab w:val="left" w:pos="540"/>
              </w:tabs>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 xml:space="preserve">e-mail: </w:t>
            </w:r>
            <w:hyperlink r:id="rId12" w:history="1">
              <w:r w:rsidRPr="0083345E">
                <w:rPr>
                  <w:rStyle w:val="Hyperlink"/>
                  <w:rFonts w:ascii="Times New Roman" w:hAnsi="Times New Roman"/>
                  <w:sz w:val="24"/>
                  <w:szCs w:val="24"/>
                  <w:lang w:val="pt-BR"/>
                </w:rPr>
                <w:t>garcia@tropicalbr.com</w:t>
              </w:r>
            </w:hyperlink>
          </w:p>
          <w:p w14:paraId="66F2A429" w14:textId="57823069" w:rsidR="0083345E" w:rsidRPr="0083345E" w:rsidRDefault="0083345E" w:rsidP="0083345E">
            <w:pPr>
              <w:tabs>
                <w:tab w:val="left" w:pos="540"/>
              </w:tabs>
              <w:spacing w:line="276" w:lineRule="auto"/>
              <w:contextualSpacing/>
              <w:rPr>
                <w:rFonts w:ascii="Times New Roman" w:hAnsi="Times New Roman" w:cs="Times New Roman"/>
                <w:b/>
                <w:sz w:val="24"/>
                <w:szCs w:val="24"/>
                <w:lang w:val="pt-BR"/>
              </w:rPr>
            </w:pPr>
            <w:r w:rsidRPr="0083345E">
              <w:rPr>
                <w:rFonts w:ascii="Times New Roman" w:hAnsi="Times New Roman" w:cs="Times New Roman"/>
                <w:sz w:val="24"/>
                <w:szCs w:val="24"/>
                <w:lang w:val="pt-BR"/>
              </w:rPr>
              <w:t xml:space="preserve"> </w:t>
            </w:r>
          </w:p>
        </w:tc>
      </w:tr>
      <w:tr w:rsidR="0083345E" w:rsidRPr="0083345E" w14:paraId="395B05E5" w14:textId="77777777" w:rsidTr="00660E11">
        <w:trPr>
          <w:trHeight w:val="2089"/>
        </w:trPr>
        <w:tc>
          <w:tcPr>
            <w:tcW w:w="3135" w:type="dxa"/>
            <w:gridSpan w:val="2"/>
          </w:tcPr>
          <w:p w14:paraId="3505A142" w14:textId="370F31DE" w:rsidR="0083345E" w:rsidRPr="0083345E" w:rsidRDefault="0083345E" w:rsidP="0083345E">
            <w:pPr>
              <w:spacing w:line="276" w:lineRule="auto"/>
              <w:contextualSpacing/>
              <w:rPr>
                <w:rFonts w:ascii="Times New Roman" w:hAnsi="Times New Roman" w:cs="Times New Roman"/>
                <w:sz w:val="24"/>
                <w:szCs w:val="24"/>
                <w:u w:val="single"/>
                <w:lang w:val="pt-BR"/>
              </w:rPr>
            </w:pPr>
            <w:r w:rsidRPr="0083345E">
              <w:rPr>
                <w:rFonts w:ascii="Times New Roman" w:hAnsi="Times New Roman" w:cs="Times New Roman"/>
                <w:sz w:val="24"/>
                <w:szCs w:val="24"/>
                <w:u w:val="single"/>
                <w:lang w:val="pt-BR"/>
              </w:rPr>
              <w:t>Para Paulo</w:t>
            </w:r>
          </w:p>
        </w:tc>
        <w:tc>
          <w:tcPr>
            <w:tcW w:w="5866" w:type="dxa"/>
          </w:tcPr>
          <w:p w14:paraId="0271D15C" w14:textId="77777777" w:rsidR="0083345E" w:rsidRPr="0083345E" w:rsidRDefault="0083345E" w:rsidP="0083345E">
            <w:pPr>
              <w:spacing w:line="276" w:lineRule="auto"/>
              <w:rPr>
                <w:rFonts w:ascii="Times New Roman" w:hAnsi="Times New Roman" w:cs="Times New Roman"/>
                <w:b/>
                <w:bCs/>
                <w:sz w:val="24"/>
                <w:szCs w:val="24"/>
                <w:lang w:val="pt-BR"/>
              </w:rPr>
            </w:pPr>
            <w:r w:rsidRPr="0083345E">
              <w:rPr>
                <w:rFonts w:ascii="Times New Roman" w:hAnsi="Times New Roman" w:cs="Times New Roman"/>
                <w:b/>
                <w:bCs/>
                <w:sz w:val="24"/>
                <w:szCs w:val="24"/>
                <w:lang w:val="pt-BR"/>
              </w:rPr>
              <w:t>Paulo Eduardo Rodrigues Oliveira</w:t>
            </w:r>
          </w:p>
          <w:p w14:paraId="63795B82"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SHIN QI 13, conjunto 1, casa 08, Lago Norte</w:t>
            </w:r>
          </w:p>
          <w:p w14:paraId="41B8870F"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Brasília, DF</w:t>
            </w:r>
          </w:p>
          <w:p w14:paraId="5F222C74"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CEP 71535-010</w:t>
            </w:r>
          </w:p>
          <w:p w14:paraId="3D104E75"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Tel.: (61) 86616750</w:t>
            </w:r>
          </w:p>
          <w:p w14:paraId="359EC30F" w14:textId="77777777" w:rsidR="0083345E" w:rsidRPr="0083345E" w:rsidRDefault="0083345E" w:rsidP="0083345E">
            <w:pPr>
              <w:spacing w:line="276" w:lineRule="auto"/>
              <w:rPr>
                <w:rFonts w:ascii="Times New Roman" w:hAnsi="Times New Roman" w:cs="Times New Roman"/>
                <w:sz w:val="24"/>
                <w:szCs w:val="24"/>
                <w:lang w:val="pt-BR"/>
              </w:rPr>
            </w:pPr>
            <w:r w:rsidRPr="0083345E">
              <w:rPr>
                <w:rFonts w:ascii="Times New Roman" w:hAnsi="Times New Roman" w:cs="Times New Roman"/>
                <w:sz w:val="24"/>
                <w:szCs w:val="24"/>
                <w:lang w:val="pt-BR"/>
              </w:rPr>
              <w:t xml:space="preserve">e-mail: </w:t>
            </w:r>
            <w:hyperlink r:id="rId13" w:history="1">
              <w:r w:rsidRPr="0083345E">
                <w:rPr>
                  <w:rStyle w:val="Hyperlink"/>
                  <w:rFonts w:ascii="Times New Roman" w:hAnsi="Times New Roman"/>
                  <w:sz w:val="24"/>
                  <w:szCs w:val="24"/>
                  <w:lang w:val="pt-BR"/>
                </w:rPr>
                <w:t>rodrigues@toropar.com.br</w:t>
              </w:r>
            </w:hyperlink>
          </w:p>
          <w:p w14:paraId="34083160" w14:textId="43C04455" w:rsidR="0083345E" w:rsidRPr="0083345E" w:rsidRDefault="0083345E" w:rsidP="0083345E">
            <w:pPr>
              <w:tabs>
                <w:tab w:val="left" w:pos="540"/>
              </w:tabs>
              <w:spacing w:line="276" w:lineRule="auto"/>
              <w:contextualSpacing/>
              <w:rPr>
                <w:rFonts w:ascii="Times New Roman" w:hAnsi="Times New Roman" w:cs="Times New Roman"/>
                <w:b/>
                <w:sz w:val="24"/>
                <w:szCs w:val="24"/>
                <w:lang w:val="pt-BR"/>
              </w:rPr>
            </w:pPr>
            <w:r w:rsidRPr="0083345E">
              <w:rPr>
                <w:rFonts w:ascii="Times New Roman" w:hAnsi="Times New Roman" w:cs="Times New Roman"/>
                <w:sz w:val="24"/>
                <w:szCs w:val="24"/>
                <w:lang w:val="pt-BR"/>
              </w:rPr>
              <w:t xml:space="preserve"> </w:t>
            </w:r>
          </w:p>
        </w:tc>
      </w:tr>
    </w:tbl>
    <w:p w14:paraId="3F4ACFC9" w14:textId="77777777" w:rsidR="008430FD" w:rsidRPr="00D908A9" w:rsidRDefault="008430FD" w:rsidP="00EA7865">
      <w:pPr>
        <w:pStyle w:val="IndexHeading1"/>
        <w:widowControl/>
        <w:spacing w:line="276" w:lineRule="auto"/>
        <w:contextualSpacing/>
        <w:rPr>
          <w:color w:val="000000"/>
        </w:rPr>
      </w:pPr>
    </w:p>
    <w:p w14:paraId="34122CFC"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r w:rsidRPr="00D908A9">
        <w:rPr>
          <w:rFonts w:ascii="Times New Roman" w:hAnsi="Times New Roman"/>
          <w:b w:val="0"/>
          <w:color w:val="000000"/>
          <w:sz w:val="24"/>
          <w:szCs w:val="24"/>
          <w:lang w:val="pt-BR"/>
        </w:rPr>
        <w:lastRenderedPageBreak/>
        <w:t>Os documentos e as comunicações, assim como os meios físicos que contenham documentos ou comunicações, serão considerados recebidos quando entregues sob protocolo ou mediante “Aviso de Recebimento” expedido pela Empresa Brasileira de Correios e Telégrafos, ou empresa privada de envio de correspondência reconhecida internacionalmente, nos endereços acima, ou quando da confirmação do recebimento da transmissão via fac-símile (</w:t>
      </w:r>
      <w:proofErr w:type="spellStart"/>
      <w:r w:rsidRPr="00D908A9">
        <w:rPr>
          <w:rFonts w:ascii="Times New Roman" w:hAnsi="Times New Roman"/>
          <w:b w:val="0"/>
          <w:i/>
          <w:color w:val="000000"/>
          <w:sz w:val="24"/>
          <w:szCs w:val="24"/>
          <w:lang w:val="pt-BR"/>
        </w:rPr>
        <w:t>answer</w:t>
      </w:r>
      <w:proofErr w:type="spellEnd"/>
      <w:r w:rsidRPr="00D908A9">
        <w:rPr>
          <w:rFonts w:ascii="Times New Roman" w:hAnsi="Times New Roman"/>
          <w:b w:val="0"/>
          <w:i/>
          <w:color w:val="000000"/>
          <w:sz w:val="24"/>
          <w:szCs w:val="24"/>
          <w:lang w:val="pt-BR"/>
        </w:rPr>
        <w:t xml:space="preserve"> </w:t>
      </w:r>
      <w:proofErr w:type="spellStart"/>
      <w:r w:rsidRPr="00D908A9">
        <w:rPr>
          <w:rFonts w:ascii="Times New Roman" w:hAnsi="Times New Roman"/>
          <w:b w:val="0"/>
          <w:i/>
          <w:color w:val="000000"/>
          <w:sz w:val="24"/>
          <w:szCs w:val="24"/>
          <w:lang w:val="pt-BR"/>
        </w:rPr>
        <w:t>back</w:t>
      </w:r>
      <w:proofErr w:type="spellEnd"/>
      <w:r w:rsidRPr="00D908A9">
        <w:rPr>
          <w:rFonts w:ascii="Times New Roman" w:hAnsi="Times New Roman"/>
          <w:b w:val="0"/>
          <w:color w:val="000000"/>
          <w:sz w:val="24"/>
          <w:szCs w:val="24"/>
          <w:lang w:val="pt-BR"/>
        </w:rPr>
        <w:t xml:space="preserve">) ou correio eletrônico. Para os fins deste Item, será considerada válida a confirmação do recebimento via fac-símile ou correio eletrônico ainda que emitida pela Parte que a tenha transmitido, desde que o comprovante tenha sido expedido a partir do equipamento utilizado na transmissão e que dele constem informações suficientes à identificação do emissor e do destinatário da comunicação. </w:t>
      </w:r>
    </w:p>
    <w:p w14:paraId="385486A8" w14:textId="77777777" w:rsidR="008430FD" w:rsidRPr="00D908A9" w:rsidRDefault="008430FD" w:rsidP="00EA7865">
      <w:pPr>
        <w:tabs>
          <w:tab w:val="left" w:pos="567"/>
        </w:tabs>
        <w:spacing w:line="276" w:lineRule="auto"/>
        <w:contextualSpacing/>
        <w:rPr>
          <w:rFonts w:ascii="Times New Roman" w:hAnsi="Times New Roman" w:cs="Times New Roman"/>
          <w:sz w:val="24"/>
          <w:szCs w:val="24"/>
          <w:lang w:val="pt-BR"/>
        </w:rPr>
      </w:pPr>
    </w:p>
    <w:p w14:paraId="1DBE9CF8"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90" w:name="_Ref388018583"/>
      <w:bookmarkStart w:id="191" w:name="_Ref261312082"/>
      <w:r w:rsidRPr="00D908A9">
        <w:rPr>
          <w:rFonts w:ascii="Times New Roman" w:hAnsi="Times New Roman"/>
          <w:b w:val="0"/>
          <w:color w:val="000000"/>
          <w:sz w:val="24"/>
          <w:szCs w:val="24"/>
          <w:lang w:val="pt-BR"/>
        </w:rPr>
        <w:t>A mudança de qualquer dos endereços acima ou das Pessoas responsáveis pelo recebimento das comunicações deverá ser comunicada às outras partes pela parte que tiver seu endereço alterado ou a Pessoa responsável pelo recebimento das comunicações, em até 2 (dois) Dias Úteis contados da sua ocorrência.</w:t>
      </w:r>
      <w:bookmarkEnd w:id="190"/>
      <w:bookmarkEnd w:id="191"/>
    </w:p>
    <w:p w14:paraId="3498A9F1" w14:textId="77777777" w:rsidR="008430FD" w:rsidRPr="00D908A9" w:rsidRDefault="008430FD" w:rsidP="00EA7865">
      <w:pPr>
        <w:pStyle w:val="Ttulo1"/>
        <w:keepNext w:val="0"/>
        <w:widowControl/>
        <w:autoSpaceDE/>
        <w:autoSpaceDN/>
        <w:adjustRightInd/>
        <w:spacing w:before="0" w:after="0" w:line="276" w:lineRule="auto"/>
        <w:contextualSpacing/>
        <w:jc w:val="both"/>
        <w:rPr>
          <w:rFonts w:ascii="Times New Roman" w:hAnsi="Times New Roman"/>
          <w:sz w:val="24"/>
          <w:szCs w:val="24"/>
          <w:lang w:val="pt-BR"/>
        </w:rPr>
      </w:pPr>
    </w:p>
    <w:p w14:paraId="5FBC3FD7"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r w:rsidRPr="00D908A9">
        <w:rPr>
          <w:rFonts w:ascii="Times New Roman" w:hAnsi="Times New Roman"/>
          <w:b w:val="0"/>
          <w:color w:val="000000"/>
          <w:sz w:val="24"/>
          <w:szCs w:val="24"/>
          <w:lang w:val="pt-BR"/>
        </w:rPr>
        <w:t>Eventuais prejuízos decorrentes da não observância do disposto no Item acima serão arcados pela Parte inadimplente.</w:t>
      </w:r>
    </w:p>
    <w:p w14:paraId="53EA0B46" w14:textId="77777777" w:rsidR="008430FD" w:rsidRPr="00D908A9" w:rsidRDefault="008430FD" w:rsidP="00EA7865">
      <w:pPr>
        <w:pStyle w:val="Index11"/>
        <w:spacing w:line="276" w:lineRule="auto"/>
        <w:contextualSpacing/>
      </w:pPr>
    </w:p>
    <w:p w14:paraId="54BF530C" w14:textId="77777777" w:rsidR="008430FD" w:rsidRPr="00D908A9" w:rsidRDefault="008430FD" w:rsidP="00EA7865">
      <w:pPr>
        <w:pStyle w:val="Ttulo1"/>
        <w:keepNext w:val="0"/>
        <w:widowControl/>
        <w:numPr>
          <w:ilvl w:val="0"/>
          <w:numId w:val="19"/>
        </w:numPr>
        <w:autoSpaceDE/>
        <w:autoSpaceDN/>
        <w:adjustRightInd/>
        <w:spacing w:before="0" w:after="0" w:line="276" w:lineRule="auto"/>
        <w:ind w:left="0" w:firstLine="284"/>
        <w:contextualSpacing/>
        <w:jc w:val="center"/>
        <w:rPr>
          <w:rFonts w:ascii="Times New Roman" w:hAnsi="Times New Roman"/>
          <w:b w:val="0"/>
          <w:color w:val="000000"/>
          <w:sz w:val="24"/>
          <w:szCs w:val="24"/>
          <w:lang w:val="pt-BR"/>
        </w:rPr>
      </w:pPr>
      <w:bookmarkStart w:id="192" w:name="_DV_M249"/>
      <w:bookmarkStart w:id="193" w:name="_Toc112583040"/>
      <w:bookmarkStart w:id="194" w:name="_Toc114242315"/>
      <w:bookmarkStart w:id="195" w:name="_Toc23847244"/>
      <w:bookmarkStart w:id="196" w:name="_Toc29639818"/>
      <w:bookmarkEnd w:id="192"/>
    </w:p>
    <w:p w14:paraId="4AE1CC4D" w14:textId="77777777" w:rsidR="008430FD" w:rsidRPr="00D908A9" w:rsidRDefault="008430FD" w:rsidP="00EA7865">
      <w:pPr>
        <w:pStyle w:val="Ttulo1"/>
        <w:keepNext w:val="0"/>
        <w:widowControl/>
        <w:autoSpaceDE/>
        <w:autoSpaceDN/>
        <w:adjustRightInd/>
        <w:spacing w:before="0" w:after="0" w:line="276" w:lineRule="auto"/>
        <w:contextualSpacing/>
        <w:jc w:val="center"/>
        <w:rPr>
          <w:rFonts w:ascii="Times New Roman" w:hAnsi="Times New Roman"/>
          <w:color w:val="000000"/>
          <w:sz w:val="24"/>
          <w:szCs w:val="24"/>
          <w:lang w:val="pt-BR"/>
        </w:rPr>
      </w:pPr>
      <w:r w:rsidRPr="00D908A9">
        <w:rPr>
          <w:rFonts w:ascii="Times New Roman" w:hAnsi="Times New Roman"/>
          <w:color w:val="000000"/>
          <w:sz w:val="24"/>
          <w:szCs w:val="24"/>
          <w:lang w:val="pt-BR"/>
        </w:rPr>
        <w:t>DAS DISPOSIÇÕES FINAIS</w:t>
      </w:r>
      <w:bookmarkEnd w:id="193"/>
      <w:bookmarkEnd w:id="194"/>
      <w:bookmarkEnd w:id="195"/>
      <w:bookmarkEnd w:id="196"/>
    </w:p>
    <w:p w14:paraId="536770C0" w14:textId="77777777" w:rsidR="008430FD" w:rsidRPr="00D908A9" w:rsidRDefault="008430FD" w:rsidP="00EA7865">
      <w:pPr>
        <w:pStyle w:val="Corpodetexto"/>
        <w:widowControl/>
        <w:spacing w:line="276" w:lineRule="auto"/>
        <w:ind w:right="58"/>
        <w:contextualSpacing/>
        <w:jc w:val="both"/>
        <w:rPr>
          <w:color w:val="000000"/>
          <w:lang w:val="pt-BR"/>
        </w:rPr>
      </w:pPr>
    </w:p>
    <w:p w14:paraId="425D5A3B"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97" w:name="_DV_M250"/>
      <w:bookmarkEnd w:id="197"/>
      <w:r w:rsidRPr="00D908A9">
        <w:rPr>
          <w:rFonts w:ascii="Times New Roman" w:hAnsi="Times New Roman"/>
          <w:b w:val="0"/>
          <w:color w:val="000000"/>
          <w:sz w:val="24"/>
          <w:szCs w:val="24"/>
          <w:lang w:val="pt-BR"/>
        </w:rPr>
        <w:t>O presente Contrato de Promessa de Cessão Fiduciária vigorará até o pagamento integral das Obrigações Garantidas.</w:t>
      </w:r>
    </w:p>
    <w:p w14:paraId="125B532B" w14:textId="77777777" w:rsidR="008430FD" w:rsidRPr="00D908A9" w:rsidRDefault="008430FD" w:rsidP="00EA7865">
      <w:pPr>
        <w:pStyle w:val="Corpodetexto"/>
        <w:widowControl/>
        <w:spacing w:line="276" w:lineRule="auto"/>
        <w:ind w:right="57"/>
        <w:contextualSpacing/>
        <w:jc w:val="both"/>
        <w:rPr>
          <w:color w:val="000000"/>
          <w:lang w:val="pt-BR"/>
        </w:rPr>
      </w:pPr>
    </w:p>
    <w:p w14:paraId="549241E8" w14:textId="7C5DB77A"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98" w:name="_DV_M251"/>
      <w:bookmarkEnd w:id="198"/>
      <w:r w:rsidRPr="00D908A9">
        <w:rPr>
          <w:rFonts w:ascii="Times New Roman" w:hAnsi="Times New Roman"/>
          <w:b w:val="0"/>
          <w:color w:val="000000"/>
          <w:sz w:val="24"/>
          <w:szCs w:val="24"/>
          <w:lang w:val="pt-BR"/>
        </w:rPr>
        <w:t xml:space="preserve">O </w:t>
      </w:r>
      <w:r w:rsidR="0052784F"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 xml:space="preserve">poderá contratar Agentes, os quais deverão ser previamente informados, por escrito, à </w:t>
      </w:r>
      <w:r w:rsidR="0052784F" w:rsidRPr="00D908A9">
        <w:rPr>
          <w:rFonts w:ascii="Times New Roman" w:hAnsi="Times New Roman"/>
          <w:b w:val="0"/>
          <w:color w:val="000000"/>
          <w:sz w:val="24"/>
          <w:szCs w:val="24"/>
          <w:lang w:val="pt-BR"/>
        </w:rPr>
        <w:t xml:space="preserve">Emissora e à </w:t>
      </w:r>
      <w:proofErr w:type="spellStart"/>
      <w:r w:rsidR="00AC1B39" w:rsidRPr="00D908A9">
        <w:rPr>
          <w:rFonts w:ascii="Times New Roman" w:hAnsi="Times New Roman"/>
          <w:b w:val="0"/>
          <w:color w:val="000000"/>
          <w:sz w:val="24"/>
          <w:szCs w:val="24"/>
          <w:lang w:val="pt-BR"/>
        </w:rPr>
        <w:t>Toropar</w:t>
      </w:r>
      <w:proofErr w:type="spellEnd"/>
      <w:r w:rsidRPr="00D908A9">
        <w:rPr>
          <w:rFonts w:ascii="Times New Roman" w:hAnsi="Times New Roman"/>
          <w:b w:val="0"/>
          <w:color w:val="000000"/>
          <w:sz w:val="24"/>
          <w:szCs w:val="24"/>
          <w:lang w:val="pt-BR"/>
        </w:rPr>
        <w:t xml:space="preserve">.  Nestas hipóteses, todos os direitos do </w:t>
      </w:r>
      <w:r w:rsidR="0052784F"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relacionados à coleta de informações e à tomada de providências em relação às garantias previstos neste Contrato de Promessa de Cessão Fiduciária, independente de expressa menção na respectiva Cláusula, poderão ser efetuados diretamente por tais Agentes.</w:t>
      </w:r>
    </w:p>
    <w:p w14:paraId="09F73E59" w14:textId="77777777" w:rsidR="008430FD" w:rsidRPr="00D908A9" w:rsidRDefault="008430FD" w:rsidP="00EA7865">
      <w:pPr>
        <w:pStyle w:val="Corpodetexto"/>
        <w:widowControl/>
        <w:spacing w:line="276" w:lineRule="auto"/>
        <w:ind w:left="284" w:right="58"/>
        <w:contextualSpacing/>
        <w:jc w:val="both"/>
        <w:rPr>
          <w:color w:val="000000"/>
          <w:lang w:val="pt-BR"/>
        </w:rPr>
      </w:pPr>
    </w:p>
    <w:p w14:paraId="6D1F805F" w14:textId="327851D6"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199" w:name="_DV_M252"/>
      <w:bookmarkStart w:id="200" w:name="_Ref401946891"/>
      <w:bookmarkEnd w:id="199"/>
      <w:r w:rsidRPr="00D908A9">
        <w:rPr>
          <w:rFonts w:ascii="Times New Roman" w:hAnsi="Times New Roman"/>
          <w:b w:val="0"/>
          <w:color w:val="000000"/>
          <w:sz w:val="24"/>
          <w:szCs w:val="24"/>
          <w:lang w:val="pt-BR"/>
        </w:rPr>
        <w:t>O presente Contrato de Promessa de Cessão Fiduciária</w:t>
      </w:r>
      <w:bookmarkStart w:id="201" w:name="_Ref401919255"/>
      <w:r w:rsidR="00D57089"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e seus aditamentos serão levados a registro pel</w:t>
      </w:r>
      <w:r w:rsidR="00D86394" w:rsidRPr="00D908A9">
        <w:rPr>
          <w:rFonts w:ascii="Times New Roman" w:hAnsi="Times New Roman"/>
          <w:b w:val="0"/>
          <w:color w:val="000000"/>
          <w:sz w:val="24"/>
          <w:szCs w:val="24"/>
          <w:lang w:val="pt-BR"/>
        </w:rPr>
        <w:t xml:space="preserve">a </w:t>
      </w:r>
      <w:r w:rsidR="0052784F" w:rsidRPr="00D908A9">
        <w:rPr>
          <w:rFonts w:ascii="Times New Roman" w:hAnsi="Times New Roman"/>
          <w:b w:val="0"/>
          <w:color w:val="000000"/>
          <w:sz w:val="24"/>
          <w:szCs w:val="24"/>
          <w:lang w:val="pt-BR"/>
        </w:rPr>
        <w:t>Emissora</w:t>
      </w:r>
      <w:r w:rsidRPr="00D908A9">
        <w:rPr>
          <w:rFonts w:ascii="Times New Roman" w:hAnsi="Times New Roman"/>
          <w:b w:val="0"/>
          <w:color w:val="000000"/>
          <w:sz w:val="24"/>
          <w:szCs w:val="24"/>
          <w:lang w:val="pt-BR"/>
        </w:rPr>
        <w:t>, em cartório de Registro de Títulos e Documentos localizado no domicílio de cada uma das Partes, no prazo de 10 (dez) dias contado de sua assinatura.</w:t>
      </w:r>
      <w:bookmarkEnd w:id="200"/>
      <w:bookmarkEnd w:id="201"/>
    </w:p>
    <w:p w14:paraId="6C8CA483" w14:textId="77777777" w:rsidR="008430FD" w:rsidRPr="00D908A9" w:rsidRDefault="008430FD" w:rsidP="00EA7865">
      <w:pPr>
        <w:pStyle w:val="Corpodetexto"/>
        <w:spacing w:line="276" w:lineRule="auto"/>
        <w:contextualSpacing/>
        <w:jc w:val="both"/>
        <w:rPr>
          <w:b/>
          <w:lang w:val="pt-BR"/>
        </w:rPr>
      </w:pPr>
    </w:p>
    <w:p w14:paraId="6A9013EC" w14:textId="458C044E"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202" w:name="_DV_M256"/>
      <w:bookmarkEnd w:id="202"/>
      <w:r w:rsidRPr="00D908A9">
        <w:rPr>
          <w:rFonts w:ascii="Times New Roman" w:hAnsi="Times New Roman"/>
          <w:b w:val="0"/>
          <w:color w:val="000000"/>
          <w:sz w:val="24"/>
          <w:szCs w:val="24"/>
          <w:lang w:val="pt-BR"/>
        </w:rPr>
        <w:t>Observado o disposto no Item (</w:t>
      </w:r>
      <w:r w:rsidR="00DB2DC3" w:rsidRPr="00D908A9">
        <w:rPr>
          <w:rFonts w:ascii="Times New Roman" w:hAnsi="Times New Roman"/>
          <w:sz w:val="24"/>
          <w:szCs w:val="24"/>
        </w:rPr>
        <w:fldChar w:fldCharType="begin"/>
      </w:r>
      <w:r w:rsidR="00DB2DC3" w:rsidRPr="00D908A9">
        <w:rPr>
          <w:rFonts w:ascii="Times New Roman" w:hAnsi="Times New Roman"/>
          <w:sz w:val="24"/>
          <w:szCs w:val="24"/>
          <w:lang w:val="pt-BR"/>
        </w:rPr>
        <w:instrText xml:space="preserve"> REF _Ref401946876 \r \h  \* MERGEFORMAT </w:instrText>
      </w:r>
      <w:r w:rsidR="00DB2DC3" w:rsidRPr="00D908A9">
        <w:rPr>
          <w:rFonts w:ascii="Times New Roman" w:hAnsi="Times New Roman"/>
          <w:sz w:val="24"/>
          <w:szCs w:val="24"/>
        </w:rPr>
      </w:r>
      <w:r w:rsidR="00DB2DC3" w:rsidRPr="00D908A9">
        <w:rPr>
          <w:rFonts w:ascii="Times New Roman" w:hAnsi="Times New Roman"/>
          <w:sz w:val="24"/>
          <w:szCs w:val="24"/>
        </w:rPr>
        <w:fldChar w:fldCharType="separate"/>
      </w:r>
      <w:r w:rsidR="00E9303F" w:rsidRPr="00D908A9">
        <w:rPr>
          <w:rFonts w:ascii="Times New Roman" w:hAnsi="Times New Roman"/>
          <w:b w:val="0"/>
          <w:color w:val="000000"/>
          <w:sz w:val="24"/>
          <w:szCs w:val="24"/>
          <w:lang w:val="pt-BR"/>
        </w:rPr>
        <w:t>3.3</w:t>
      </w:r>
      <w:r w:rsidR="00DB2DC3" w:rsidRPr="00D908A9">
        <w:rPr>
          <w:rFonts w:ascii="Times New Roman" w:hAnsi="Times New Roman"/>
          <w:sz w:val="24"/>
          <w:szCs w:val="24"/>
        </w:rPr>
        <w:fldChar w:fldCharType="end"/>
      </w:r>
      <w:r w:rsidRPr="00D908A9">
        <w:rPr>
          <w:rFonts w:ascii="Times New Roman" w:hAnsi="Times New Roman"/>
          <w:b w:val="0"/>
          <w:color w:val="000000"/>
          <w:sz w:val="24"/>
          <w:szCs w:val="24"/>
          <w:lang w:val="pt-BR"/>
        </w:rPr>
        <w:t>) da Cláusula Terceira, toda e qualquer modificação, alteração ou aditamento ao presente Contrato de Promessa de Cessão Fiduciária somente será válido e eficaz se feito por instrumento escrito, assinado por todos os signatários deste Contrato de Promessa de Cessão Fiduciária, e deverá ser levada a registro, nos termos do Item (</w:t>
      </w:r>
      <w:r w:rsidR="00B106B6" w:rsidRPr="00D908A9">
        <w:rPr>
          <w:rFonts w:ascii="Times New Roman" w:hAnsi="Times New Roman"/>
          <w:sz w:val="24"/>
          <w:szCs w:val="24"/>
        </w:rPr>
        <w:fldChar w:fldCharType="begin"/>
      </w:r>
      <w:r w:rsidR="00B106B6" w:rsidRPr="00D908A9">
        <w:rPr>
          <w:rFonts w:ascii="Times New Roman" w:hAnsi="Times New Roman"/>
          <w:sz w:val="24"/>
          <w:szCs w:val="24"/>
          <w:lang w:val="pt-BR"/>
        </w:rPr>
        <w:instrText xml:space="preserve"> REF _Ref401946891 \r \h  \* MERGEFORMAT </w:instrText>
      </w:r>
      <w:r w:rsidR="00B106B6" w:rsidRPr="00D908A9">
        <w:rPr>
          <w:rFonts w:ascii="Times New Roman" w:hAnsi="Times New Roman"/>
          <w:sz w:val="24"/>
          <w:szCs w:val="24"/>
        </w:rPr>
      </w:r>
      <w:r w:rsidR="00B106B6" w:rsidRPr="00D908A9">
        <w:rPr>
          <w:rFonts w:ascii="Times New Roman" w:hAnsi="Times New Roman"/>
          <w:sz w:val="24"/>
          <w:szCs w:val="24"/>
        </w:rPr>
        <w:fldChar w:fldCharType="separate"/>
      </w:r>
      <w:r w:rsidR="00E9303F" w:rsidRPr="00D908A9">
        <w:rPr>
          <w:rFonts w:ascii="Times New Roman" w:hAnsi="Times New Roman"/>
          <w:b w:val="0"/>
          <w:color w:val="000000"/>
          <w:sz w:val="24"/>
          <w:szCs w:val="24"/>
          <w:lang w:val="pt-BR"/>
        </w:rPr>
        <w:t>12.3</w:t>
      </w:r>
      <w:r w:rsidR="00B106B6" w:rsidRPr="00D908A9">
        <w:rPr>
          <w:rFonts w:ascii="Times New Roman" w:hAnsi="Times New Roman"/>
          <w:sz w:val="24"/>
          <w:szCs w:val="24"/>
        </w:rPr>
        <w:fldChar w:fldCharType="end"/>
      </w:r>
      <w:r w:rsidRPr="00D908A9">
        <w:rPr>
          <w:rFonts w:ascii="Times New Roman" w:hAnsi="Times New Roman"/>
          <w:b w:val="0"/>
          <w:color w:val="000000"/>
          <w:sz w:val="24"/>
          <w:szCs w:val="24"/>
          <w:lang w:val="pt-BR"/>
        </w:rPr>
        <w:t>) acima.</w:t>
      </w:r>
    </w:p>
    <w:p w14:paraId="345938F3" w14:textId="77777777" w:rsidR="008430FD" w:rsidRPr="00D908A9" w:rsidRDefault="008430FD" w:rsidP="00EA7865">
      <w:pPr>
        <w:pStyle w:val="Corpodetexto"/>
        <w:widowControl/>
        <w:spacing w:line="276" w:lineRule="auto"/>
        <w:ind w:left="360" w:right="58"/>
        <w:contextualSpacing/>
        <w:jc w:val="both"/>
        <w:rPr>
          <w:color w:val="000000"/>
          <w:lang w:val="pt-BR"/>
        </w:rPr>
      </w:pPr>
    </w:p>
    <w:p w14:paraId="5DEA918D"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203" w:name="_DV_M257"/>
      <w:bookmarkEnd w:id="203"/>
      <w:r w:rsidRPr="00D908A9">
        <w:rPr>
          <w:rFonts w:ascii="Times New Roman" w:hAnsi="Times New Roman"/>
          <w:b w:val="0"/>
          <w:color w:val="000000"/>
          <w:sz w:val="24"/>
          <w:szCs w:val="24"/>
          <w:lang w:val="pt-BR"/>
        </w:rPr>
        <w:lastRenderedPageBreak/>
        <w:t>As obrigações de qualquer das Partes previstas neste Contrato de Promessa de Cessão Fiduciária, para as quais não tenha sido estabelecido prazo específico, serão exigíveis no prazo de 5 (cinco) Dias Úteis, contado do recebimento, por uma das Partes, de notificação enviada pela outra Parte, exigindo o cumprimento da obrigação respectiva.</w:t>
      </w:r>
    </w:p>
    <w:p w14:paraId="0ADEAECF" w14:textId="77777777" w:rsidR="008430FD" w:rsidRPr="00D908A9" w:rsidRDefault="008430FD" w:rsidP="00EA7865">
      <w:pPr>
        <w:pStyle w:val="Corpodetexto"/>
        <w:widowControl/>
        <w:spacing w:line="276" w:lineRule="auto"/>
        <w:ind w:left="360" w:right="58"/>
        <w:contextualSpacing/>
        <w:jc w:val="both"/>
        <w:rPr>
          <w:color w:val="000000"/>
          <w:lang w:val="pt-BR"/>
        </w:rPr>
      </w:pPr>
    </w:p>
    <w:p w14:paraId="1BE4F3D9"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204" w:name="_DV_M260"/>
      <w:bookmarkEnd w:id="204"/>
      <w:r w:rsidRPr="00D908A9">
        <w:rPr>
          <w:rFonts w:ascii="Times New Roman" w:hAnsi="Times New Roman"/>
          <w:b w:val="0"/>
          <w:color w:val="000000"/>
          <w:sz w:val="24"/>
          <w:szCs w:val="24"/>
          <w:lang w:val="pt-BR"/>
        </w:rPr>
        <w:t>As Partes celebram este Contrato de Promessa de Cessão Fiduciária, em caráter irrevogável e irretratável, até o pagamento integral das Obrigações Garantidas, obrigando-se ao seu fiel, pontual e integral cumprimento por si e por seus sucessores e cessionários, a qualquer título.</w:t>
      </w:r>
    </w:p>
    <w:p w14:paraId="396B8B99" w14:textId="77777777" w:rsidR="008430FD" w:rsidRPr="00D908A9" w:rsidRDefault="008430FD" w:rsidP="00EA7865">
      <w:pPr>
        <w:spacing w:line="276" w:lineRule="auto"/>
        <w:contextualSpacing/>
        <w:rPr>
          <w:rFonts w:ascii="Times New Roman" w:hAnsi="Times New Roman" w:cs="Times New Roman"/>
          <w:sz w:val="24"/>
          <w:szCs w:val="24"/>
          <w:lang w:val="pt-BR"/>
        </w:rPr>
      </w:pPr>
    </w:p>
    <w:p w14:paraId="2FBCD179"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205" w:name="_DV_M261"/>
      <w:bookmarkEnd w:id="205"/>
      <w:r w:rsidRPr="00D908A9">
        <w:rPr>
          <w:rFonts w:ascii="Times New Roman" w:hAnsi="Times New Roman"/>
          <w:b w:val="0"/>
          <w:color w:val="000000"/>
          <w:sz w:val="24"/>
          <w:szCs w:val="24"/>
          <w:lang w:val="pt-BR"/>
        </w:rPr>
        <w:t>A tolerância e as concessões recíprocas por quaisquer das Partes terão caráter eventual e transitório e não configurarão, em qualquer hipótese, novação, renúncia ou modificação de qualquer direito.</w:t>
      </w:r>
    </w:p>
    <w:p w14:paraId="79BCDFA7" w14:textId="77777777" w:rsidR="008430FD" w:rsidRPr="00D908A9" w:rsidRDefault="008430FD" w:rsidP="00EA7865">
      <w:pPr>
        <w:pStyle w:val="Corpodetexto"/>
        <w:widowControl/>
        <w:spacing w:line="276" w:lineRule="auto"/>
        <w:ind w:right="57"/>
        <w:contextualSpacing/>
        <w:jc w:val="both"/>
        <w:rPr>
          <w:color w:val="000000"/>
          <w:lang w:val="pt-BR"/>
        </w:rPr>
      </w:pPr>
    </w:p>
    <w:p w14:paraId="5DDCFB8F" w14:textId="37CD76F9"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206" w:name="_DV_M262"/>
      <w:bookmarkEnd w:id="206"/>
      <w:r w:rsidRPr="00D908A9">
        <w:rPr>
          <w:rFonts w:ascii="Times New Roman" w:hAnsi="Times New Roman"/>
          <w:b w:val="0"/>
          <w:color w:val="000000"/>
          <w:sz w:val="24"/>
          <w:szCs w:val="24"/>
          <w:lang w:val="pt-BR"/>
        </w:rPr>
        <w:t xml:space="preserve">A excussão da presente garantia não exclui o direito de o </w:t>
      </w:r>
      <w:r w:rsidR="00222FDC" w:rsidRPr="00D908A9">
        <w:rPr>
          <w:rFonts w:ascii="Times New Roman" w:hAnsi="Times New Roman"/>
          <w:b w:val="0"/>
          <w:color w:val="000000"/>
          <w:sz w:val="24"/>
          <w:szCs w:val="24"/>
          <w:lang w:val="pt-BR"/>
        </w:rPr>
        <w:t xml:space="preserve">Agente Fiduciário </w:t>
      </w:r>
      <w:r w:rsidR="00696241" w:rsidRPr="00D908A9">
        <w:rPr>
          <w:rFonts w:ascii="Times New Roman" w:hAnsi="Times New Roman"/>
          <w:b w:val="0"/>
          <w:color w:val="000000"/>
          <w:sz w:val="24"/>
          <w:szCs w:val="24"/>
          <w:lang w:val="pt-BR"/>
        </w:rPr>
        <w:t xml:space="preserve">e/ou do Debenturista </w:t>
      </w:r>
      <w:r w:rsidRPr="00D908A9">
        <w:rPr>
          <w:rFonts w:ascii="Times New Roman" w:hAnsi="Times New Roman"/>
          <w:b w:val="0"/>
          <w:color w:val="000000"/>
          <w:sz w:val="24"/>
          <w:szCs w:val="24"/>
          <w:lang w:val="pt-BR"/>
        </w:rPr>
        <w:t>executar outras garantias previstas na Escritura de Emissão</w:t>
      </w:r>
      <w:r w:rsidR="003446D1" w:rsidRPr="00D908A9">
        <w:rPr>
          <w:rFonts w:ascii="Times New Roman" w:hAnsi="Times New Roman"/>
          <w:b w:val="0"/>
          <w:color w:val="000000"/>
          <w:sz w:val="24"/>
          <w:szCs w:val="24"/>
          <w:lang w:val="pt-BR"/>
        </w:rPr>
        <w:t xml:space="preserve"> </w:t>
      </w:r>
      <w:r w:rsidR="00696241" w:rsidRPr="00D908A9">
        <w:rPr>
          <w:rFonts w:ascii="Times New Roman" w:hAnsi="Times New Roman"/>
          <w:b w:val="0"/>
          <w:color w:val="000000"/>
          <w:sz w:val="24"/>
          <w:szCs w:val="24"/>
          <w:lang w:val="pt-BR"/>
        </w:rPr>
        <w:t>e/ou quaisquer outras garantias</w:t>
      </w:r>
      <w:r w:rsidRPr="00D908A9">
        <w:rPr>
          <w:rFonts w:ascii="Times New Roman" w:hAnsi="Times New Roman"/>
          <w:b w:val="0"/>
          <w:color w:val="000000"/>
          <w:sz w:val="24"/>
          <w:szCs w:val="24"/>
          <w:lang w:val="pt-BR"/>
        </w:rPr>
        <w:t xml:space="preserve">, independentemente da ordem de excussão. </w:t>
      </w:r>
    </w:p>
    <w:p w14:paraId="01AB7A64" w14:textId="77777777" w:rsidR="008430FD" w:rsidRPr="00D908A9" w:rsidRDefault="008430FD" w:rsidP="00EA7865">
      <w:pPr>
        <w:pStyle w:val="Corpodetexto"/>
        <w:widowControl/>
        <w:spacing w:line="276" w:lineRule="auto"/>
        <w:ind w:right="58"/>
        <w:contextualSpacing/>
        <w:jc w:val="both"/>
        <w:rPr>
          <w:color w:val="000000"/>
          <w:lang w:val="pt-BR"/>
        </w:rPr>
      </w:pPr>
    </w:p>
    <w:p w14:paraId="2A82EED9"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207" w:name="_DV_M265"/>
      <w:bookmarkEnd w:id="207"/>
      <w:r w:rsidRPr="00D908A9">
        <w:rPr>
          <w:rFonts w:ascii="Times New Roman" w:hAnsi="Times New Roman"/>
          <w:b w:val="0"/>
          <w:color w:val="000000"/>
          <w:sz w:val="24"/>
          <w:szCs w:val="24"/>
          <w:lang w:val="pt-BR"/>
        </w:rPr>
        <w:t xml:space="preserve">Caso qualquer Cláusula ou condição prevista neste Contrato de Promessa de Cessão Fiduciária seja invalidada ou considerada nula, as demais disposições aqui contidas permanecerão integralmente válidas e eficazes até o cumprimento, pelas Partes, de todas as suas obrigações aqui previstas. </w:t>
      </w:r>
    </w:p>
    <w:p w14:paraId="7C11CE3A" w14:textId="77777777" w:rsidR="008430FD" w:rsidRPr="00D908A9" w:rsidRDefault="008430FD" w:rsidP="00EA7865">
      <w:pPr>
        <w:pStyle w:val="Corpodetexto"/>
        <w:widowControl/>
        <w:spacing w:line="276" w:lineRule="auto"/>
        <w:ind w:right="58"/>
        <w:contextualSpacing/>
        <w:jc w:val="both"/>
        <w:rPr>
          <w:color w:val="000000"/>
          <w:lang w:val="pt-BR"/>
        </w:rPr>
      </w:pPr>
    </w:p>
    <w:p w14:paraId="52217E48" w14:textId="7FFEB8C8"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208" w:name="_DV_M266"/>
      <w:bookmarkEnd w:id="208"/>
      <w:r w:rsidRPr="00D908A9">
        <w:rPr>
          <w:rFonts w:ascii="Times New Roman" w:hAnsi="Times New Roman"/>
          <w:b w:val="0"/>
          <w:color w:val="000000"/>
          <w:sz w:val="24"/>
          <w:szCs w:val="24"/>
          <w:lang w:val="pt-BR"/>
        </w:rPr>
        <w:t xml:space="preserve">Salvo disposição em contrário prevista neste Contrato de Promessa de Cessão Fiduciária, é vedada a cessão total ou parcial dos direitos e das obrigações decorrentes deste Contrato de Promessa de Cessão Fiduciária, sem prévio consentimento das outras Partes.  Independentemente de autorização ou anuência prévia da </w:t>
      </w:r>
      <w:r w:rsidR="00222FDC" w:rsidRPr="00D908A9">
        <w:rPr>
          <w:rFonts w:ascii="Times New Roman" w:hAnsi="Times New Roman"/>
          <w:b w:val="0"/>
          <w:color w:val="000000"/>
          <w:sz w:val="24"/>
          <w:szCs w:val="24"/>
          <w:lang w:val="pt-BR"/>
        </w:rPr>
        <w:t xml:space="preserve">Emissora e da </w:t>
      </w:r>
      <w:proofErr w:type="spellStart"/>
      <w:r w:rsidR="00752558" w:rsidRPr="00D908A9">
        <w:rPr>
          <w:rFonts w:ascii="Times New Roman" w:hAnsi="Times New Roman"/>
          <w:b w:val="0"/>
          <w:color w:val="000000"/>
          <w:sz w:val="24"/>
          <w:szCs w:val="24"/>
          <w:lang w:val="pt-BR"/>
        </w:rPr>
        <w:t>Toropar</w:t>
      </w:r>
      <w:proofErr w:type="spellEnd"/>
      <w:r w:rsidRPr="00D908A9">
        <w:rPr>
          <w:rFonts w:ascii="Times New Roman" w:hAnsi="Times New Roman"/>
          <w:b w:val="0"/>
          <w:color w:val="000000"/>
          <w:sz w:val="24"/>
          <w:szCs w:val="24"/>
          <w:lang w:val="pt-BR"/>
        </w:rPr>
        <w:t xml:space="preserve">, na hipótese de substituição do </w:t>
      </w:r>
      <w:r w:rsidR="00222FDC" w:rsidRPr="00D908A9">
        <w:rPr>
          <w:rFonts w:ascii="Times New Roman" w:hAnsi="Times New Roman"/>
          <w:b w:val="0"/>
          <w:color w:val="000000"/>
          <w:sz w:val="24"/>
          <w:szCs w:val="24"/>
          <w:lang w:val="pt-BR"/>
        </w:rPr>
        <w:t>Agente Fiduciário</w:t>
      </w:r>
      <w:r w:rsidRPr="00D908A9">
        <w:rPr>
          <w:rFonts w:ascii="Times New Roman" w:hAnsi="Times New Roman"/>
          <w:b w:val="0"/>
          <w:color w:val="000000"/>
          <w:sz w:val="24"/>
          <w:szCs w:val="24"/>
          <w:lang w:val="pt-BR"/>
        </w:rPr>
        <w:t xml:space="preserve">, o </w:t>
      </w:r>
      <w:r w:rsidR="00222FDC"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 xml:space="preserve">poderá ceder sua posição contratual aqui detida para o agente fiduciário substituto, </w:t>
      </w:r>
      <w:r w:rsidR="003D04C4" w:rsidRPr="00D908A9">
        <w:rPr>
          <w:rFonts w:ascii="Times New Roman" w:hAnsi="Times New Roman"/>
          <w:b w:val="0"/>
          <w:color w:val="000000"/>
          <w:sz w:val="24"/>
          <w:szCs w:val="24"/>
          <w:lang w:val="pt-BR"/>
        </w:rPr>
        <w:t xml:space="preserve">sendo que a </w:t>
      </w:r>
      <w:r w:rsidR="00222FDC" w:rsidRPr="00D908A9">
        <w:rPr>
          <w:rFonts w:ascii="Times New Roman" w:hAnsi="Times New Roman"/>
          <w:b w:val="0"/>
          <w:color w:val="000000"/>
          <w:sz w:val="24"/>
          <w:szCs w:val="24"/>
          <w:lang w:val="pt-BR"/>
        </w:rPr>
        <w:t xml:space="preserve">Emissora e a </w:t>
      </w:r>
      <w:proofErr w:type="spellStart"/>
      <w:r w:rsidR="00752558" w:rsidRPr="00D908A9">
        <w:rPr>
          <w:rFonts w:ascii="Times New Roman" w:hAnsi="Times New Roman"/>
          <w:b w:val="0"/>
          <w:color w:val="000000"/>
          <w:sz w:val="24"/>
          <w:szCs w:val="24"/>
          <w:lang w:val="pt-BR"/>
        </w:rPr>
        <w:t>Toropar</w:t>
      </w:r>
      <w:proofErr w:type="spellEnd"/>
      <w:r w:rsidR="00222FDC" w:rsidRPr="00D908A9">
        <w:rPr>
          <w:rFonts w:ascii="Times New Roman" w:hAnsi="Times New Roman"/>
          <w:b w:val="0"/>
          <w:color w:val="000000"/>
          <w:sz w:val="24"/>
          <w:szCs w:val="24"/>
          <w:lang w:val="pt-BR"/>
        </w:rPr>
        <w:t xml:space="preserve"> </w:t>
      </w:r>
      <w:r w:rsidR="003D04C4" w:rsidRPr="00D908A9">
        <w:rPr>
          <w:rFonts w:ascii="Times New Roman" w:hAnsi="Times New Roman"/>
          <w:b w:val="0"/>
          <w:color w:val="000000"/>
          <w:sz w:val="24"/>
          <w:szCs w:val="24"/>
          <w:lang w:val="pt-BR"/>
        </w:rPr>
        <w:t>desde já obriga</w:t>
      </w:r>
      <w:r w:rsidR="00222FDC" w:rsidRPr="00D908A9">
        <w:rPr>
          <w:rFonts w:ascii="Times New Roman" w:hAnsi="Times New Roman"/>
          <w:b w:val="0"/>
          <w:color w:val="000000"/>
          <w:sz w:val="24"/>
          <w:szCs w:val="24"/>
          <w:lang w:val="pt-BR"/>
        </w:rPr>
        <w:t>m</w:t>
      </w:r>
      <w:r w:rsidR="003D04C4" w:rsidRPr="00D908A9">
        <w:rPr>
          <w:rFonts w:ascii="Times New Roman" w:hAnsi="Times New Roman"/>
          <w:b w:val="0"/>
          <w:color w:val="000000"/>
          <w:sz w:val="24"/>
          <w:szCs w:val="24"/>
          <w:lang w:val="pt-BR"/>
        </w:rPr>
        <w:t>-se a, se assim solicitad</w:t>
      </w:r>
      <w:r w:rsidR="00B24288" w:rsidRPr="00D908A9">
        <w:rPr>
          <w:rFonts w:ascii="Times New Roman" w:hAnsi="Times New Roman"/>
          <w:b w:val="0"/>
          <w:color w:val="000000"/>
          <w:sz w:val="24"/>
          <w:szCs w:val="24"/>
          <w:lang w:val="pt-BR"/>
        </w:rPr>
        <w:t>a</w:t>
      </w:r>
      <w:r w:rsidR="00222FDC" w:rsidRPr="00D908A9">
        <w:rPr>
          <w:rFonts w:ascii="Times New Roman" w:hAnsi="Times New Roman"/>
          <w:b w:val="0"/>
          <w:color w:val="000000"/>
          <w:sz w:val="24"/>
          <w:szCs w:val="24"/>
          <w:lang w:val="pt-BR"/>
        </w:rPr>
        <w:t>s</w:t>
      </w:r>
      <w:r w:rsidR="003D04C4" w:rsidRPr="00D908A9">
        <w:rPr>
          <w:rFonts w:ascii="Times New Roman" w:hAnsi="Times New Roman"/>
          <w:b w:val="0"/>
          <w:color w:val="000000"/>
          <w:sz w:val="24"/>
          <w:szCs w:val="24"/>
          <w:lang w:val="pt-BR"/>
        </w:rPr>
        <w:t xml:space="preserve"> pelo agente fiduciário substituto, reiterar as declarações e asseverações prestadas neste instrumento, bem como realizar todos os demais atos e procedimentos razoáveis solicitados pelo </w:t>
      </w:r>
      <w:r w:rsidR="00222FDC" w:rsidRPr="00D908A9">
        <w:rPr>
          <w:rFonts w:ascii="Times New Roman" w:hAnsi="Times New Roman"/>
          <w:b w:val="0"/>
          <w:color w:val="000000"/>
          <w:sz w:val="24"/>
          <w:szCs w:val="24"/>
          <w:lang w:val="pt-BR"/>
        </w:rPr>
        <w:t xml:space="preserve">Agente Fiduciário </w:t>
      </w:r>
      <w:r w:rsidR="003D04C4" w:rsidRPr="00D908A9">
        <w:rPr>
          <w:rFonts w:ascii="Times New Roman" w:hAnsi="Times New Roman"/>
          <w:b w:val="0"/>
          <w:color w:val="000000"/>
          <w:sz w:val="24"/>
          <w:szCs w:val="24"/>
          <w:lang w:val="pt-BR"/>
        </w:rPr>
        <w:t>e pelo agente fiduciário substituto necessários à implementação do acima</w:t>
      </w:r>
      <w:r w:rsidRPr="00D908A9">
        <w:rPr>
          <w:rFonts w:ascii="Times New Roman" w:hAnsi="Times New Roman"/>
          <w:b w:val="0"/>
          <w:color w:val="000000"/>
          <w:sz w:val="24"/>
          <w:szCs w:val="24"/>
          <w:lang w:val="pt-BR"/>
        </w:rPr>
        <w:t>.</w:t>
      </w:r>
    </w:p>
    <w:p w14:paraId="69F669B1" w14:textId="77777777" w:rsidR="008430FD" w:rsidRPr="00D908A9" w:rsidRDefault="008430FD" w:rsidP="00EA7865">
      <w:pPr>
        <w:pStyle w:val="Corpodetexto"/>
        <w:widowControl/>
        <w:spacing w:line="276" w:lineRule="auto"/>
        <w:ind w:right="58"/>
        <w:contextualSpacing/>
        <w:jc w:val="both"/>
        <w:rPr>
          <w:color w:val="000000"/>
          <w:lang w:val="pt-BR"/>
        </w:rPr>
      </w:pPr>
    </w:p>
    <w:p w14:paraId="2D41ADD4"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209" w:name="_DV_M267"/>
      <w:bookmarkStart w:id="210" w:name="_DV_M268"/>
      <w:bookmarkEnd w:id="209"/>
      <w:bookmarkEnd w:id="210"/>
      <w:r w:rsidRPr="00D908A9">
        <w:rPr>
          <w:rFonts w:ascii="Times New Roman" w:hAnsi="Times New Roman"/>
          <w:b w:val="0"/>
          <w:color w:val="000000"/>
          <w:sz w:val="24"/>
          <w:szCs w:val="24"/>
          <w:lang w:val="pt-BR"/>
        </w:rPr>
        <w:t>O Preâmbulo e cada um dos Anexos deste Contrato de Promessa de Cessão Fiduciária são parte integrante e inseparável deste instrumento.</w:t>
      </w:r>
    </w:p>
    <w:p w14:paraId="4BB66187" w14:textId="77777777" w:rsidR="008430FD" w:rsidRPr="00D908A9" w:rsidRDefault="008430FD" w:rsidP="00EA7865">
      <w:pPr>
        <w:pStyle w:val="Corpodetexto"/>
        <w:spacing w:line="276" w:lineRule="auto"/>
        <w:ind w:left="709" w:right="57"/>
        <w:contextualSpacing/>
        <w:jc w:val="both"/>
        <w:rPr>
          <w:color w:val="000000"/>
          <w:lang w:val="pt-BR"/>
        </w:rPr>
      </w:pPr>
    </w:p>
    <w:p w14:paraId="2EC844C5" w14:textId="49BF58A6"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211" w:name="_DV_M269"/>
      <w:bookmarkEnd w:id="211"/>
      <w:r w:rsidRPr="00D908A9">
        <w:rPr>
          <w:rFonts w:ascii="Times New Roman" w:hAnsi="Times New Roman"/>
          <w:b w:val="0"/>
          <w:color w:val="000000"/>
          <w:sz w:val="24"/>
          <w:szCs w:val="24"/>
          <w:lang w:val="pt-BR"/>
        </w:rPr>
        <w:t xml:space="preserve">Toda e qualquer obrigação pecuniária prevista neste Contrato de Promessa de Cessão Fiduciária poderá ser cobrada via processo de execução, visto que as Partes desde já </w:t>
      </w:r>
      <w:proofErr w:type="gramStart"/>
      <w:r w:rsidRPr="00D908A9">
        <w:rPr>
          <w:rFonts w:ascii="Times New Roman" w:hAnsi="Times New Roman"/>
          <w:b w:val="0"/>
          <w:color w:val="000000"/>
          <w:sz w:val="24"/>
          <w:szCs w:val="24"/>
          <w:lang w:val="pt-BR"/>
        </w:rPr>
        <w:t>reconhecem tratar-se</w:t>
      </w:r>
      <w:proofErr w:type="gramEnd"/>
      <w:r w:rsidRPr="00D908A9">
        <w:rPr>
          <w:rFonts w:ascii="Times New Roman" w:hAnsi="Times New Roman"/>
          <w:b w:val="0"/>
          <w:color w:val="000000"/>
          <w:sz w:val="24"/>
          <w:szCs w:val="24"/>
          <w:lang w:val="pt-BR"/>
        </w:rPr>
        <w:t xml:space="preserve"> de quantia líquida e certa, atribuindo ao presente a qualidade de título executivo extrajudicial nos termos e para os efeitos do</w:t>
      </w:r>
      <w:r w:rsidR="00F174A7" w:rsidRPr="00D908A9">
        <w:rPr>
          <w:rFonts w:ascii="Times New Roman" w:hAnsi="Times New Roman"/>
          <w:b w:val="0"/>
          <w:color w:val="000000"/>
          <w:sz w:val="24"/>
          <w:szCs w:val="24"/>
          <w:lang w:val="pt-BR"/>
        </w:rPr>
        <w:t>s</w:t>
      </w:r>
      <w:r w:rsidRPr="00D908A9">
        <w:rPr>
          <w:rFonts w:ascii="Times New Roman" w:hAnsi="Times New Roman"/>
          <w:b w:val="0"/>
          <w:color w:val="000000"/>
          <w:sz w:val="24"/>
          <w:szCs w:val="24"/>
          <w:lang w:val="pt-BR"/>
        </w:rPr>
        <w:t xml:space="preserve"> artigo</w:t>
      </w:r>
      <w:r w:rsidR="00F174A7" w:rsidRPr="00D908A9">
        <w:rPr>
          <w:rFonts w:ascii="Times New Roman" w:hAnsi="Times New Roman"/>
          <w:b w:val="0"/>
          <w:color w:val="000000"/>
          <w:sz w:val="24"/>
          <w:szCs w:val="24"/>
          <w:lang w:val="pt-BR"/>
        </w:rPr>
        <w:t>s</w:t>
      </w:r>
      <w:r w:rsidRPr="00D908A9">
        <w:rPr>
          <w:rFonts w:ascii="Times New Roman" w:hAnsi="Times New Roman"/>
          <w:b w:val="0"/>
          <w:color w:val="000000"/>
          <w:sz w:val="24"/>
          <w:szCs w:val="24"/>
          <w:lang w:val="pt-BR"/>
        </w:rPr>
        <w:t xml:space="preserve"> </w:t>
      </w:r>
      <w:r w:rsidR="00F174A7" w:rsidRPr="00D908A9">
        <w:rPr>
          <w:rFonts w:ascii="Times New Roman" w:hAnsi="Times New Roman"/>
          <w:b w:val="0"/>
          <w:color w:val="000000"/>
          <w:sz w:val="24"/>
          <w:szCs w:val="24"/>
          <w:lang w:val="pt-BR"/>
        </w:rPr>
        <w:t>783 e 784</w:t>
      </w:r>
      <w:r w:rsidRPr="00D908A9">
        <w:rPr>
          <w:rFonts w:ascii="Times New Roman" w:hAnsi="Times New Roman"/>
          <w:b w:val="0"/>
          <w:color w:val="000000"/>
          <w:sz w:val="24"/>
          <w:szCs w:val="24"/>
          <w:lang w:val="pt-BR"/>
        </w:rPr>
        <w:t>, do Código de Processo Civil.</w:t>
      </w:r>
    </w:p>
    <w:p w14:paraId="54031368" w14:textId="77777777" w:rsidR="008430FD" w:rsidRPr="00D908A9" w:rsidRDefault="008430FD" w:rsidP="00EA7865">
      <w:pPr>
        <w:pStyle w:val="Corpodetexto"/>
        <w:widowControl/>
        <w:spacing w:line="276" w:lineRule="auto"/>
        <w:ind w:right="58"/>
        <w:contextualSpacing/>
        <w:jc w:val="both"/>
        <w:rPr>
          <w:color w:val="000000"/>
          <w:lang w:val="pt-BR"/>
        </w:rPr>
      </w:pPr>
    </w:p>
    <w:p w14:paraId="150C4E75" w14:textId="302CA1C9"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212" w:name="_DV_M270"/>
      <w:bookmarkStart w:id="213" w:name="_Ref402796958"/>
      <w:bookmarkEnd w:id="212"/>
      <w:r w:rsidRPr="00D908A9">
        <w:rPr>
          <w:rFonts w:ascii="Times New Roman" w:hAnsi="Times New Roman"/>
          <w:b w:val="0"/>
          <w:color w:val="000000"/>
          <w:sz w:val="24"/>
          <w:szCs w:val="24"/>
          <w:lang w:val="pt-BR"/>
        </w:rPr>
        <w:lastRenderedPageBreak/>
        <w:t xml:space="preserve">Para fins de registro, a </w:t>
      </w:r>
      <w:r w:rsidR="00752558" w:rsidRPr="00D908A9">
        <w:rPr>
          <w:rFonts w:ascii="Times New Roman" w:hAnsi="Times New Roman"/>
          <w:b w:val="0"/>
          <w:color w:val="000000"/>
          <w:sz w:val="24"/>
          <w:szCs w:val="24"/>
          <w:lang w:val="pt-BR"/>
        </w:rPr>
        <w:t xml:space="preserve">Emissora e a </w:t>
      </w:r>
      <w:proofErr w:type="spellStart"/>
      <w:r w:rsidR="00752558" w:rsidRPr="00D908A9">
        <w:rPr>
          <w:rFonts w:ascii="Times New Roman" w:hAnsi="Times New Roman"/>
          <w:b w:val="0"/>
          <w:color w:val="000000"/>
          <w:sz w:val="24"/>
          <w:szCs w:val="24"/>
          <w:lang w:val="pt-BR"/>
        </w:rPr>
        <w:t>Toropar</w:t>
      </w:r>
      <w:proofErr w:type="spellEnd"/>
      <w:r w:rsidR="00752558"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apresenta</w:t>
      </w:r>
      <w:r w:rsidR="00752558" w:rsidRPr="00D908A9">
        <w:rPr>
          <w:rFonts w:ascii="Times New Roman" w:hAnsi="Times New Roman"/>
          <w:b w:val="0"/>
          <w:color w:val="000000"/>
          <w:sz w:val="24"/>
          <w:szCs w:val="24"/>
          <w:lang w:val="pt-BR"/>
        </w:rPr>
        <w:t>m</w:t>
      </w:r>
      <w:r w:rsidRPr="00D908A9">
        <w:rPr>
          <w:rFonts w:ascii="Times New Roman" w:hAnsi="Times New Roman"/>
          <w:b w:val="0"/>
          <w:color w:val="000000"/>
          <w:sz w:val="24"/>
          <w:szCs w:val="24"/>
          <w:lang w:val="pt-BR"/>
        </w:rPr>
        <w:t xml:space="preserve">, neste ato, </w:t>
      </w:r>
      <w:r w:rsidR="00081982" w:rsidRPr="00D908A9">
        <w:rPr>
          <w:rFonts w:ascii="Times New Roman" w:hAnsi="Times New Roman"/>
          <w:b w:val="0"/>
          <w:color w:val="000000"/>
          <w:sz w:val="24"/>
          <w:szCs w:val="24"/>
          <w:lang w:val="pt-BR"/>
        </w:rPr>
        <w:t xml:space="preserve">para cada uma delas, </w:t>
      </w:r>
      <w:r w:rsidRPr="00D908A9">
        <w:rPr>
          <w:rFonts w:ascii="Times New Roman" w:hAnsi="Times New Roman"/>
          <w:b w:val="0"/>
          <w:color w:val="000000"/>
          <w:sz w:val="24"/>
          <w:szCs w:val="24"/>
          <w:lang w:val="pt-BR"/>
        </w:rPr>
        <w:t>a certidão negativa ou, caso positiva, com efeitos de negativa, de débitos expedida pelo Instituto Nacional de Seguro Social – INSS, as certidões negativas ou, caso positivas, com efeitos de negativa, de débitos e contribuições federais expedidas pela Receita Federal, as quais são parte integrante deste Contrato de Promessa de Cessão Fiduciária como seu “</w:t>
      </w:r>
      <w:bookmarkStart w:id="214" w:name="_DV_C150"/>
      <w:r w:rsidRPr="00D908A9">
        <w:rPr>
          <w:rFonts w:ascii="Times New Roman" w:hAnsi="Times New Roman"/>
          <w:b w:val="0"/>
          <w:color w:val="000000"/>
          <w:sz w:val="24"/>
          <w:szCs w:val="24"/>
          <w:u w:val="single"/>
          <w:lang w:val="pt-BR"/>
        </w:rPr>
        <w:t xml:space="preserve">Anexo </w:t>
      </w:r>
      <w:bookmarkEnd w:id="214"/>
      <w:r w:rsidR="005E6431" w:rsidRPr="00D908A9">
        <w:rPr>
          <w:rFonts w:ascii="Times New Roman" w:hAnsi="Times New Roman"/>
          <w:b w:val="0"/>
          <w:color w:val="000000"/>
          <w:sz w:val="24"/>
          <w:szCs w:val="24"/>
          <w:u w:val="single"/>
          <w:lang w:val="pt-BR"/>
        </w:rPr>
        <w:t>12.14</w:t>
      </w:r>
      <w:r w:rsidRPr="00D908A9">
        <w:rPr>
          <w:rFonts w:ascii="Times New Roman" w:hAnsi="Times New Roman"/>
          <w:b w:val="0"/>
          <w:color w:val="000000"/>
          <w:sz w:val="24"/>
          <w:szCs w:val="24"/>
          <w:lang w:val="pt-BR"/>
        </w:rPr>
        <w:t>”</w:t>
      </w:r>
      <w:r w:rsidR="00CF0268" w:rsidRPr="00D908A9">
        <w:rPr>
          <w:rFonts w:ascii="Times New Roman" w:hAnsi="Times New Roman"/>
          <w:b w:val="0"/>
          <w:color w:val="000000"/>
          <w:sz w:val="24"/>
          <w:szCs w:val="24"/>
          <w:lang w:val="pt-BR"/>
        </w:rPr>
        <w:t xml:space="preserve"> (“</w:t>
      </w:r>
      <w:r w:rsidR="00CF0268" w:rsidRPr="00D908A9">
        <w:rPr>
          <w:rFonts w:ascii="Times New Roman" w:hAnsi="Times New Roman"/>
          <w:b w:val="0"/>
          <w:color w:val="000000"/>
          <w:sz w:val="24"/>
          <w:szCs w:val="24"/>
          <w:u w:val="single"/>
          <w:lang w:val="pt-BR"/>
        </w:rPr>
        <w:t>Certidão</w:t>
      </w:r>
      <w:r w:rsidR="00CF0268" w:rsidRPr="00D908A9">
        <w:rPr>
          <w:rFonts w:ascii="Times New Roman" w:hAnsi="Times New Roman"/>
          <w:b w:val="0"/>
          <w:color w:val="000000"/>
          <w:sz w:val="24"/>
          <w:szCs w:val="24"/>
          <w:lang w:val="pt-BR"/>
        </w:rPr>
        <w:t>”)</w:t>
      </w:r>
      <w:r w:rsidRPr="00D908A9">
        <w:rPr>
          <w:rFonts w:ascii="Times New Roman" w:hAnsi="Times New Roman"/>
          <w:b w:val="0"/>
          <w:color w:val="000000"/>
          <w:sz w:val="24"/>
          <w:szCs w:val="24"/>
          <w:lang w:val="pt-BR"/>
        </w:rPr>
        <w:t xml:space="preserve">. A </w:t>
      </w:r>
      <w:r w:rsidR="00081982" w:rsidRPr="00D908A9">
        <w:rPr>
          <w:rFonts w:ascii="Times New Roman" w:hAnsi="Times New Roman"/>
          <w:b w:val="0"/>
          <w:color w:val="000000"/>
          <w:sz w:val="24"/>
          <w:szCs w:val="24"/>
          <w:lang w:val="pt-BR"/>
        </w:rPr>
        <w:t xml:space="preserve">Emissora e a </w:t>
      </w:r>
      <w:proofErr w:type="spellStart"/>
      <w:r w:rsidR="00081982" w:rsidRPr="00D908A9">
        <w:rPr>
          <w:rFonts w:ascii="Times New Roman" w:hAnsi="Times New Roman"/>
          <w:b w:val="0"/>
          <w:color w:val="000000"/>
          <w:sz w:val="24"/>
          <w:szCs w:val="24"/>
          <w:lang w:val="pt-BR"/>
        </w:rPr>
        <w:t>Toropar</w:t>
      </w:r>
      <w:proofErr w:type="spellEnd"/>
      <w:r w:rsidR="00081982" w:rsidRPr="00D908A9">
        <w:rPr>
          <w:rFonts w:ascii="Times New Roman" w:hAnsi="Times New Roman"/>
          <w:b w:val="0"/>
          <w:color w:val="000000"/>
          <w:sz w:val="24"/>
          <w:szCs w:val="24"/>
          <w:lang w:val="pt-BR"/>
        </w:rPr>
        <w:t xml:space="preserve"> </w:t>
      </w:r>
      <w:r w:rsidRPr="00D908A9">
        <w:rPr>
          <w:rFonts w:ascii="Times New Roman" w:hAnsi="Times New Roman"/>
          <w:b w:val="0"/>
          <w:color w:val="000000"/>
          <w:sz w:val="24"/>
          <w:szCs w:val="24"/>
          <w:lang w:val="pt-BR"/>
        </w:rPr>
        <w:t>compromete</w:t>
      </w:r>
      <w:r w:rsidR="00081982" w:rsidRPr="00D908A9">
        <w:rPr>
          <w:rFonts w:ascii="Times New Roman" w:hAnsi="Times New Roman"/>
          <w:b w:val="0"/>
          <w:color w:val="000000"/>
          <w:sz w:val="24"/>
          <w:szCs w:val="24"/>
          <w:lang w:val="pt-BR"/>
        </w:rPr>
        <w:t>m</w:t>
      </w:r>
      <w:r w:rsidRPr="00D908A9">
        <w:rPr>
          <w:rFonts w:ascii="Times New Roman" w:hAnsi="Times New Roman"/>
          <w:b w:val="0"/>
          <w:color w:val="000000"/>
          <w:sz w:val="24"/>
          <w:szCs w:val="24"/>
          <w:lang w:val="pt-BR"/>
        </w:rPr>
        <w:t xml:space="preserve">-se a apresentar tais </w:t>
      </w:r>
      <w:r w:rsidR="00CF0268" w:rsidRPr="00D908A9">
        <w:rPr>
          <w:rFonts w:ascii="Times New Roman" w:hAnsi="Times New Roman"/>
          <w:b w:val="0"/>
          <w:color w:val="000000"/>
          <w:sz w:val="24"/>
          <w:szCs w:val="24"/>
          <w:lang w:val="pt-BR"/>
        </w:rPr>
        <w:t xml:space="preserve">Certidões </w:t>
      </w:r>
      <w:r w:rsidRPr="00D908A9">
        <w:rPr>
          <w:rFonts w:ascii="Times New Roman" w:hAnsi="Times New Roman"/>
          <w:b w:val="0"/>
          <w:color w:val="000000"/>
          <w:sz w:val="24"/>
          <w:szCs w:val="24"/>
          <w:lang w:val="pt-BR"/>
        </w:rPr>
        <w:t xml:space="preserve">atualizadas </w:t>
      </w:r>
      <w:r w:rsidR="00580353" w:rsidRPr="00D908A9">
        <w:rPr>
          <w:rFonts w:ascii="Times New Roman" w:hAnsi="Times New Roman"/>
          <w:b w:val="0"/>
          <w:color w:val="000000"/>
          <w:sz w:val="24"/>
          <w:szCs w:val="24"/>
          <w:lang w:val="pt-BR"/>
        </w:rPr>
        <w:t xml:space="preserve">em cada de assinatura de </w:t>
      </w:r>
      <w:r w:rsidR="00580353" w:rsidRPr="00014F39">
        <w:rPr>
          <w:rFonts w:ascii="Times New Roman" w:hAnsi="Times New Roman"/>
          <w:b w:val="0"/>
          <w:color w:val="000000"/>
          <w:sz w:val="24"/>
          <w:szCs w:val="24"/>
          <w:lang w:val="pt-BR"/>
        </w:rPr>
        <w:t>Termo de Cessão Fiduciária Sob Condição</w:t>
      </w:r>
      <w:r w:rsidR="00580353" w:rsidRPr="00D908A9">
        <w:rPr>
          <w:rFonts w:ascii="Times New Roman" w:hAnsi="Times New Roman"/>
          <w:b w:val="0"/>
          <w:color w:val="000000"/>
          <w:sz w:val="24"/>
          <w:szCs w:val="24"/>
          <w:lang w:val="pt-BR"/>
        </w:rPr>
        <w:t xml:space="preserve"> ou </w:t>
      </w:r>
      <w:r w:rsidRPr="00D908A9">
        <w:rPr>
          <w:rFonts w:ascii="Times New Roman" w:hAnsi="Times New Roman"/>
          <w:b w:val="0"/>
          <w:color w:val="000000"/>
          <w:sz w:val="24"/>
          <w:szCs w:val="24"/>
          <w:lang w:val="pt-BR"/>
        </w:rPr>
        <w:t xml:space="preserve">sempre que solicitado por escrito pelo </w:t>
      </w:r>
      <w:r w:rsidR="00081982"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com antecedência de 10 (dez) dias.</w:t>
      </w:r>
      <w:bookmarkEnd w:id="213"/>
    </w:p>
    <w:p w14:paraId="142A9188" w14:textId="77777777" w:rsidR="008430FD" w:rsidRPr="00D908A9" w:rsidRDefault="008430FD" w:rsidP="00EA7865">
      <w:pPr>
        <w:pStyle w:val="Corpodetexto"/>
        <w:widowControl/>
        <w:tabs>
          <w:tab w:val="decimal" w:pos="900"/>
        </w:tabs>
        <w:spacing w:line="276" w:lineRule="auto"/>
        <w:ind w:right="58"/>
        <w:contextualSpacing/>
        <w:jc w:val="both"/>
        <w:rPr>
          <w:color w:val="000000"/>
          <w:lang w:val="pt-BR"/>
        </w:rPr>
      </w:pPr>
    </w:p>
    <w:p w14:paraId="401DDCA2" w14:textId="7DCA239C"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215" w:name="_DV_M273"/>
      <w:bookmarkEnd w:id="215"/>
      <w:r w:rsidRPr="00D908A9">
        <w:rPr>
          <w:rFonts w:ascii="Times New Roman" w:hAnsi="Times New Roman"/>
          <w:b w:val="0"/>
          <w:color w:val="000000"/>
          <w:sz w:val="24"/>
          <w:szCs w:val="24"/>
          <w:lang w:val="pt-BR"/>
        </w:rPr>
        <w:t xml:space="preserve">Com o pagamento integral das Obrigações Garantidas, o </w:t>
      </w:r>
      <w:r w:rsidR="00081982" w:rsidRPr="00D908A9">
        <w:rPr>
          <w:rFonts w:ascii="Times New Roman" w:hAnsi="Times New Roman"/>
          <w:b w:val="0"/>
          <w:color w:val="000000"/>
          <w:sz w:val="24"/>
          <w:szCs w:val="24"/>
          <w:lang w:val="pt-BR"/>
        </w:rPr>
        <w:t xml:space="preserve">Agente Fiduciário </w:t>
      </w:r>
      <w:r w:rsidRPr="00D908A9">
        <w:rPr>
          <w:rFonts w:ascii="Times New Roman" w:hAnsi="Times New Roman"/>
          <w:b w:val="0"/>
          <w:color w:val="000000"/>
          <w:sz w:val="24"/>
          <w:szCs w:val="24"/>
          <w:lang w:val="pt-BR"/>
        </w:rPr>
        <w:t xml:space="preserve">deverá emitir um termo de </w:t>
      </w:r>
      <w:r w:rsidR="00D86394" w:rsidRPr="00D908A9">
        <w:rPr>
          <w:rFonts w:ascii="Times New Roman" w:hAnsi="Times New Roman"/>
          <w:b w:val="0"/>
          <w:color w:val="000000"/>
          <w:sz w:val="24"/>
          <w:szCs w:val="24"/>
          <w:lang w:val="pt-BR"/>
        </w:rPr>
        <w:t xml:space="preserve">liberação </w:t>
      </w:r>
      <w:r w:rsidRPr="00D908A9">
        <w:rPr>
          <w:rFonts w:ascii="Times New Roman" w:hAnsi="Times New Roman"/>
          <w:b w:val="0"/>
          <w:color w:val="000000"/>
          <w:sz w:val="24"/>
          <w:szCs w:val="24"/>
          <w:lang w:val="pt-BR"/>
        </w:rPr>
        <w:t>para que seja levado a registro</w:t>
      </w:r>
      <w:r w:rsidR="00D86394" w:rsidRPr="00D908A9">
        <w:rPr>
          <w:rFonts w:ascii="Times New Roman" w:hAnsi="Times New Roman"/>
          <w:b w:val="0"/>
          <w:color w:val="000000"/>
          <w:sz w:val="24"/>
          <w:szCs w:val="24"/>
          <w:lang w:val="pt-BR"/>
        </w:rPr>
        <w:t xml:space="preserve">, pela </w:t>
      </w:r>
      <w:r w:rsidR="00081982" w:rsidRPr="00D908A9">
        <w:rPr>
          <w:rFonts w:ascii="Times New Roman" w:hAnsi="Times New Roman"/>
          <w:b w:val="0"/>
          <w:color w:val="000000"/>
          <w:sz w:val="24"/>
          <w:szCs w:val="24"/>
          <w:lang w:val="pt-BR"/>
        </w:rPr>
        <w:t>Emissora</w:t>
      </w:r>
      <w:r w:rsidR="00D86394" w:rsidRPr="00D908A9">
        <w:rPr>
          <w:rFonts w:ascii="Times New Roman" w:hAnsi="Times New Roman"/>
          <w:b w:val="0"/>
          <w:color w:val="000000"/>
          <w:sz w:val="24"/>
          <w:szCs w:val="24"/>
          <w:lang w:val="pt-BR"/>
        </w:rPr>
        <w:t>,</w:t>
      </w:r>
      <w:r w:rsidRPr="00D908A9">
        <w:rPr>
          <w:rFonts w:ascii="Times New Roman" w:hAnsi="Times New Roman"/>
          <w:b w:val="0"/>
          <w:color w:val="000000"/>
          <w:sz w:val="24"/>
          <w:szCs w:val="24"/>
          <w:lang w:val="pt-BR"/>
        </w:rPr>
        <w:t xml:space="preserve"> nos mesmos Cartórios de Registro de Títulos e Documentos em que este Contrato de Promessa de Cessão Fiduciária for registrado. </w:t>
      </w:r>
    </w:p>
    <w:p w14:paraId="54A5FE9A" w14:textId="77777777" w:rsidR="008430FD" w:rsidRPr="00D908A9" w:rsidRDefault="008430FD" w:rsidP="00EA7865">
      <w:pPr>
        <w:widowControl/>
        <w:spacing w:line="276" w:lineRule="auto"/>
        <w:contextualSpacing/>
        <w:rPr>
          <w:rFonts w:ascii="Times New Roman" w:hAnsi="Times New Roman" w:cs="Times New Roman"/>
          <w:color w:val="000000"/>
          <w:sz w:val="24"/>
          <w:szCs w:val="24"/>
          <w:lang w:val="pt-BR"/>
        </w:rPr>
      </w:pPr>
      <w:bookmarkStart w:id="216" w:name="_Toc23847245"/>
      <w:bookmarkStart w:id="217" w:name="_Toc29639819"/>
    </w:p>
    <w:p w14:paraId="7F254C48" w14:textId="77777777" w:rsidR="008430FD" w:rsidRPr="00D908A9" w:rsidRDefault="008430FD" w:rsidP="00EA7865">
      <w:pPr>
        <w:pStyle w:val="Ttulo1"/>
        <w:keepNext w:val="0"/>
        <w:widowControl/>
        <w:numPr>
          <w:ilvl w:val="0"/>
          <w:numId w:val="19"/>
        </w:numPr>
        <w:autoSpaceDE/>
        <w:autoSpaceDN/>
        <w:adjustRightInd/>
        <w:spacing w:before="0" w:after="0" w:line="276" w:lineRule="auto"/>
        <w:ind w:left="0" w:firstLine="284"/>
        <w:contextualSpacing/>
        <w:jc w:val="center"/>
        <w:rPr>
          <w:rFonts w:ascii="Times New Roman" w:hAnsi="Times New Roman"/>
          <w:b w:val="0"/>
          <w:color w:val="000000"/>
          <w:sz w:val="24"/>
          <w:szCs w:val="24"/>
          <w:u w:val="single"/>
          <w:lang w:val="pt-BR"/>
        </w:rPr>
      </w:pPr>
      <w:bookmarkStart w:id="218" w:name="_DV_M274"/>
      <w:bookmarkStart w:id="219" w:name="_DV_M275"/>
      <w:bookmarkEnd w:id="216"/>
      <w:bookmarkEnd w:id="217"/>
      <w:bookmarkEnd w:id="218"/>
      <w:bookmarkEnd w:id="219"/>
    </w:p>
    <w:p w14:paraId="54EC6D67" w14:textId="77777777" w:rsidR="008430FD" w:rsidRPr="00D908A9" w:rsidRDefault="008430FD" w:rsidP="00EA7865">
      <w:pPr>
        <w:pStyle w:val="Ttulo1"/>
        <w:keepNext w:val="0"/>
        <w:widowControl/>
        <w:autoSpaceDE/>
        <w:autoSpaceDN/>
        <w:adjustRightInd/>
        <w:spacing w:before="0" w:after="0" w:line="276" w:lineRule="auto"/>
        <w:contextualSpacing/>
        <w:jc w:val="center"/>
        <w:rPr>
          <w:rFonts w:ascii="Times New Roman" w:hAnsi="Times New Roman"/>
          <w:color w:val="000000"/>
          <w:sz w:val="24"/>
          <w:szCs w:val="24"/>
          <w:lang w:val="pt-BR"/>
        </w:rPr>
      </w:pPr>
      <w:r w:rsidRPr="00D908A9">
        <w:rPr>
          <w:rFonts w:ascii="Times New Roman" w:hAnsi="Times New Roman"/>
          <w:color w:val="000000"/>
          <w:sz w:val="24"/>
          <w:szCs w:val="24"/>
          <w:lang w:val="pt-BR"/>
        </w:rPr>
        <w:t>DO FORO E LEI DE REGÊNCIA</w:t>
      </w:r>
    </w:p>
    <w:p w14:paraId="0D2DDD04" w14:textId="77777777" w:rsidR="008430FD" w:rsidRPr="00D908A9" w:rsidRDefault="008430FD" w:rsidP="00EA7865">
      <w:pPr>
        <w:pStyle w:val="Heading11"/>
        <w:keepNext w:val="0"/>
        <w:widowControl/>
        <w:spacing w:line="276" w:lineRule="auto"/>
        <w:ind w:right="58"/>
        <w:contextualSpacing/>
        <w:jc w:val="both"/>
        <w:rPr>
          <w:rFonts w:ascii="Times New Roman" w:hAnsi="Times New Roman" w:cs="Times New Roman"/>
          <w:b w:val="0"/>
          <w:color w:val="000000"/>
          <w:sz w:val="24"/>
          <w:szCs w:val="24"/>
          <w:lang w:val="pt-BR"/>
        </w:rPr>
      </w:pPr>
    </w:p>
    <w:p w14:paraId="338498B4"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220" w:name="_DV_M276"/>
      <w:bookmarkEnd w:id="220"/>
      <w:r w:rsidRPr="00D908A9">
        <w:rPr>
          <w:rFonts w:ascii="Times New Roman" w:hAnsi="Times New Roman"/>
          <w:b w:val="0"/>
          <w:color w:val="000000"/>
          <w:sz w:val="24"/>
          <w:szCs w:val="24"/>
          <w:lang w:val="pt-BR"/>
        </w:rPr>
        <w:t>Fica eleito o foro da Comarca de São Paulo, Estado de São Paulo, para dirimir quaisquer dúvidas ou controvérsias oriundas deste Contrato de Cessão, com renúncia a qualquer outro por mais privilegiado que seja.</w:t>
      </w:r>
    </w:p>
    <w:p w14:paraId="00E2F85A" w14:textId="77777777" w:rsidR="008430FD" w:rsidRPr="00D908A9" w:rsidRDefault="008430FD" w:rsidP="00EA7865">
      <w:pPr>
        <w:pStyle w:val="Corpodetexto"/>
        <w:widowControl/>
        <w:spacing w:line="276" w:lineRule="auto"/>
        <w:ind w:left="709" w:right="58"/>
        <w:contextualSpacing/>
        <w:jc w:val="both"/>
        <w:rPr>
          <w:color w:val="000000"/>
          <w:lang w:val="pt-BR"/>
        </w:rPr>
      </w:pPr>
    </w:p>
    <w:p w14:paraId="1E5E48B3" w14:textId="77777777" w:rsidR="008430FD" w:rsidRPr="00D908A9" w:rsidRDefault="008430FD" w:rsidP="00EA7865">
      <w:pPr>
        <w:pStyle w:val="Ttulo1"/>
        <w:keepNext w:val="0"/>
        <w:widowControl/>
        <w:numPr>
          <w:ilvl w:val="1"/>
          <w:numId w:val="19"/>
        </w:numPr>
        <w:autoSpaceDE/>
        <w:autoSpaceDN/>
        <w:adjustRightInd/>
        <w:spacing w:before="0" w:after="0" w:line="276" w:lineRule="auto"/>
        <w:ind w:left="0" w:firstLine="0"/>
        <w:contextualSpacing/>
        <w:jc w:val="both"/>
        <w:rPr>
          <w:rFonts w:ascii="Times New Roman" w:hAnsi="Times New Roman"/>
          <w:b w:val="0"/>
          <w:color w:val="000000"/>
          <w:sz w:val="24"/>
          <w:szCs w:val="24"/>
          <w:lang w:val="pt-BR"/>
        </w:rPr>
      </w:pPr>
      <w:bookmarkStart w:id="221" w:name="_DV_M277"/>
      <w:bookmarkEnd w:id="221"/>
      <w:r w:rsidRPr="00D908A9">
        <w:rPr>
          <w:rFonts w:ascii="Times New Roman" w:hAnsi="Times New Roman"/>
          <w:b w:val="0"/>
          <w:color w:val="000000"/>
          <w:sz w:val="24"/>
          <w:szCs w:val="24"/>
          <w:lang w:val="pt-BR"/>
        </w:rPr>
        <w:t>Este Contrato de Cessão Fiduciária será regido e interpretado de acordo com as leis da República Federativa do Brasil.</w:t>
      </w:r>
    </w:p>
    <w:p w14:paraId="2217B0C1" w14:textId="77777777" w:rsidR="008430FD" w:rsidRPr="00D908A9" w:rsidRDefault="008430FD" w:rsidP="00EA7865">
      <w:pPr>
        <w:widowControl/>
        <w:spacing w:line="276" w:lineRule="auto"/>
        <w:contextualSpacing/>
        <w:rPr>
          <w:rFonts w:ascii="Times New Roman" w:hAnsi="Times New Roman" w:cs="Times New Roman"/>
          <w:color w:val="000000"/>
          <w:sz w:val="24"/>
          <w:szCs w:val="24"/>
          <w:lang w:val="pt-BR"/>
        </w:rPr>
      </w:pPr>
    </w:p>
    <w:p w14:paraId="01E4A429" w14:textId="77777777" w:rsidR="008430FD" w:rsidRPr="00D908A9" w:rsidRDefault="008430FD" w:rsidP="00EA7865">
      <w:pPr>
        <w:pStyle w:val="Heading11"/>
        <w:keepNext w:val="0"/>
        <w:widowControl/>
        <w:spacing w:line="276" w:lineRule="auto"/>
        <w:ind w:right="58"/>
        <w:contextualSpacing/>
        <w:jc w:val="both"/>
        <w:rPr>
          <w:rFonts w:ascii="Times New Roman" w:hAnsi="Times New Roman" w:cs="Times New Roman"/>
          <w:b w:val="0"/>
          <w:bCs w:val="0"/>
          <w:color w:val="000000"/>
          <w:sz w:val="24"/>
          <w:szCs w:val="24"/>
          <w:lang w:val="pt-BR"/>
        </w:rPr>
      </w:pPr>
      <w:bookmarkStart w:id="222" w:name="_DV_M278"/>
      <w:bookmarkEnd w:id="222"/>
      <w:r w:rsidRPr="00D908A9">
        <w:rPr>
          <w:rFonts w:ascii="Times New Roman" w:hAnsi="Times New Roman" w:cs="Times New Roman"/>
          <w:b w:val="0"/>
          <w:bCs w:val="0"/>
          <w:color w:val="000000"/>
          <w:sz w:val="24"/>
          <w:szCs w:val="24"/>
          <w:lang w:val="pt-BR"/>
        </w:rPr>
        <w:t>E, por estarem justas e contratadas, firmam o presente Contrato de Promessa de Cessão Fiduciária em 4 (quatro) vias de igual teor e forma, para os mesmos fins e efeitos de direito, obrigando-se por si, por seus sucessores ou cessionários a qualquer título, na presença das duas testemunhas abaixo assinadas.</w:t>
      </w:r>
    </w:p>
    <w:p w14:paraId="3B7A7207" w14:textId="77777777" w:rsidR="008430FD" w:rsidRPr="00D908A9" w:rsidRDefault="008430FD" w:rsidP="00EA7865">
      <w:pPr>
        <w:pStyle w:val="Heading11"/>
        <w:keepNext w:val="0"/>
        <w:widowControl/>
        <w:spacing w:line="276" w:lineRule="auto"/>
        <w:ind w:right="58"/>
        <w:contextualSpacing/>
        <w:jc w:val="both"/>
        <w:rPr>
          <w:rFonts w:ascii="Times New Roman" w:hAnsi="Times New Roman" w:cs="Times New Roman"/>
          <w:b w:val="0"/>
          <w:color w:val="000000"/>
          <w:sz w:val="24"/>
          <w:szCs w:val="24"/>
          <w:lang w:val="pt-BR"/>
        </w:rPr>
      </w:pPr>
    </w:p>
    <w:p w14:paraId="6375506C" w14:textId="77777777" w:rsidR="008430FD" w:rsidRPr="00D908A9" w:rsidRDefault="008430FD" w:rsidP="00EA7865">
      <w:pPr>
        <w:widowControl/>
        <w:spacing w:line="276" w:lineRule="auto"/>
        <w:contextualSpacing/>
        <w:rPr>
          <w:rFonts w:ascii="Times New Roman" w:hAnsi="Times New Roman" w:cs="Times New Roman"/>
          <w:color w:val="000000"/>
          <w:sz w:val="24"/>
          <w:szCs w:val="24"/>
          <w:lang w:val="pt-BR"/>
        </w:rPr>
      </w:pPr>
      <w:bookmarkStart w:id="223" w:name="_DV_M279"/>
      <w:bookmarkEnd w:id="223"/>
    </w:p>
    <w:p w14:paraId="269B182D" w14:textId="342234BE" w:rsidR="008430FD" w:rsidRPr="00D908A9" w:rsidRDefault="008430FD" w:rsidP="00EA7865">
      <w:pPr>
        <w:tabs>
          <w:tab w:val="left" w:pos="540"/>
        </w:tabs>
        <w:spacing w:line="276" w:lineRule="auto"/>
        <w:contextualSpacing/>
        <w:jc w:val="center"/>
        <w:rPr>
          <w:rFonts w:ascii="Times New Roman" w:hAnsi="Times New Roman" w:cs="Times New Roman"/>
          <w:b/>
          <w:bCs/>
          <w:sz w:val="24"/>
          <w:szCs w:val="24"/>
          <w:lang w:val="pt-BR"/>
        </w:rPr>
      </w:pPr>
      <w:bookmarkStart w:id="224" w:name="_DV_M280"/>
      <w:bookmarkEnd w:id="224"/>
      <w:r w:rsidRPr="00D908A9">
        <w:rPr>
          <w:rFonts w:ascii="Times New Roman" w:hAnsi="Times New Roman" w:cs="Times New Roman"/>
          <w:color w:val="000000"/>
          <w:sz w:val="24"/>
          <w:szCs w:val="24"/>
          <w:lang w:val="pt-BR"/>
        </w:rPr>
        <w:t xml:space="preserve">São Paulo, </w:t>
      </w:r>
      <w:r w:rsidR="004E61B1" w:rsidRPr="00D908A9">
        <w:rPr>
          <w:rFonts w:ascii="Times New Roman" w:hAnsi="Times New Roman" w:cs="Times New Roman"/>
          <w:b/>
          <w:sz w:val="24"/>
          <w:szCs w:val="24"/>
          <w:lang w:val="pt-BR"/>
        </w:rPr>
        <w:t>[</w:t>
      </w:r>
      <w:r w:rsidR="004E61B1" w:rsidRPr="00D908A9">
        <w:rPr>
          <w:rFonts w:ascii="Times New Roman" w:hAnsi="Times New Roman" w:cs="Times New Roman"/>
          <w:b/>
          <w:sz w:val="24"/>
          <w:szCs w:val="24"/>
          <w:highlight w:val="yellow"/>
          <w:lang w:val="pt-BR"/>
        </w:rPr>
        <w:t>---</w:t>
      </w:r>
      <w:r w:rsidR="004E61B1" w:rsidRPr="00D908A9">
        <w:rPr>
          <w:rFonts w:ascii="Times New Roman" w:hAnsi="Times New Roman" w:cs="Times New Roman"/>
          <w:b/>
          <w:sz w:val="24"/>
          <w:szCs w:val="24"/>
          <w:lang w:val="pt-BR"/>
        </w:rPr>
        <w:t>]</w:t>
      </w:r>
      <w:r w:rsidR="004E61B1" w:rsidRPr="00D908A9">
        <w:rPr>
          <w:rFonts w:ascii="Times New Roman" w:hAnsi="Times New Roman" w:cs="Times New Roman"/>
          <w:b/>
          <w:bCs/>
          <w:sz w:val="24"/>
          <w:szCs w:val="24"/>
          <w:lang w:val="pt-BR"/>
        </w:rPr>
        <w:t xml:space="preserve"> </w:t>
      </w:r>
      <w:r w:rsidRPr="00D908A9">
        <w:rPr>
          <w:rFonts w:ascii="Times New Roman" w:hAnsi="Times New Roman" w:cs="Times New Roman"/>
          <w:color w:val="000000"/>
          <w:sz w:val="24"/>
          <w:szCs w:val="24"/>
          <w:lang w:val="pt-BR"/>
        </w:rPr>
        <w:t xml:space="preserve">de </w:t>
      </w:r>
      <w:r w:rsidR="004E61B1" w:rsidRPr="00D908A9">
        <w:rPr>
          <w:rFonts w:ascii="Times New Roman" w:hAnsi="Times New Roman" w:cs="Times New Roman"/>
          <w:b/>
          <w:sz w:val="24"/>
          <w:szCs w:val="24"/>
          <w:lang w:val="pt-BR"/>
        </w:rPr>
        <w:t>[</w:t>
      </w:r>
      <w:r w:rsidR="004E61B1" w:rsidRPr="00D908A9">
        <w:rPr>
          <w:rFonts w:ascii="Times New Roman" w:hAnsi="Times New Roman" w:cs="Times New Roman"/>
          <w:b/>
          <w:sz w:val="24"/>
          <w:szCs w:val="24"/>
          <w:highlight w:val="yellow"/>
          <w:lang w:val="pt-BR"/>
        </w:rPr>
        <w:t>---</w:t>
      </w:r>
      <w:r w:rsidR="004E61B1" w:rsidRPr="00D908A9">
        <w:rPr>
          <w:rFonts w:ascii="Times New Roman" w:hAnsi="Times New Roman" w:cs="Times New Roman"/>
          <w:b/>
          <w:sz w:val="24"/>
          <w:szCs w:val="24"/>
          <w:lang w:val="pt-BR"/>
        </w:rPr>
        <w:t>]</w:t>
      </w:r>
      <w:r w:rsidR="004E61B1" w:rsidRPr="00D908A9">
        <w:rPr>
          <w:rFonts w:ascii="Times New Roman" w:hAnsi="Times New Roman" w:cs="Times New Roman"/>
          <w:b/>
          <w:bCs/>
          <w:sz w:val="24"/>
          <w:szCs w:val="24"/>
          <w:lang w:val="pt-BR"/>
        </w:rPr>
        <w:t xml:space="preserve"> </w:t>
      </w:r>
      <w:r w:rsidRPr="00D908A9">
        <w:rPr>
          <w:rFonts w:ascii="Times New Roman" w:hAnsi="Times New Roman" w:cs="Times New Roman"/>
          <w:color w:val="000000"/>
          <w:sz w:val="24"/>
          <w:szCs w:val="24"/>
          <w:lang w:val="pt-BR"/>
        </w:rPr>
        <w:t xml:space="preserve">de </w:t>
      </w:r>
      <w:r w:rsidR="008225F3" w:rsidRPr="00D908A9">
        <w:rPr>
          <w:rFonts w:ascii="Times New Roman" w:hAnsi="Times New Roman" w:cs="Times New Roman"/>
          <w:color w:val="000000"/>
          <w:sz w:val="24"/>
          <w:szCs w:val="24"/>
          <w:lang w:val="pt-BR"/>
        </w:rPr>
        <w:t>20</w:t>
      </w:r>
      <w:r w:rsidR="004E61B1" w:rsidRPr="00D908A9">
        <w:rPr>
          <w:rFonts w:ascii="Times New Roman" w:hAnsi="Times New Roman" w:cs="Times New Roman"/>
          <w:color w:val="000000"/>
          <w:sz w:val="24"/>
          <w:szCs w:val="24"/>
          <w:lang w:val="pt-BR"/>
        </w:rPr>
        <w:t>21</w:t>
      </w:r>
      <w:r w:rsidRPr="00D908A9">
        <w:rPr>
          <w:rFonts w:ascii="Times New Roman" w:hAnsi="Times New Roman" w:cs="Times New Roman"/>
          <w:color w:val="000000"/>
          <w:sz w:val="24"/>
          <w:szCs w:val="24"/>
          <w:lang w:val="pt-BR"/>
        </w:rPr>
        <w:t>.</w:t>
      </w:r>
    </w:p>
    <w:p w14:paraId="26FB4121" w14:textId="77777777" w:rsidR="008430FD" w:rsidRPr="00D908A9" w:rsidRDefault="008430FD" w:rsidP="00EA7865">
      <w:pPr>
        <w:widowControl/>
        <w:autoSpaceDE/>
        <w:autoSpaceDN/>
        <w:adjustRightInd/>
        <w:spacing w:line="276" w:lineRule="auto"/>
        <w:contextualSpacing/>
        <w:rPr>
          <w:rFonts w:ascii="Times New Roman" w:hAnsi="Times New Roman" w:cs="Times New Roman"/>
          <w:color w:val="000000"/>
          <w:sz w:val="24"/>
          <w:szCs w:val="24"/>
          <w:lang w:val="pt-BR"/>
        </w:rPr>
      </w:pPr>
      <w:r w:rsidRPr="00D908A9">
        <w:rPr>
          <w:rFonts w:ascii="Times New Roman" w:hAnsi="Times New Roman" w:cs="Times New Roman"/>
          <w:color w:val="000000"/>
          <w:sz w:val="24"/>
          <w:szCs w:val="24"/>
          <w:lang w:val="pt-BR"/>
        </w:rPr>
        <w:br w:type="page"/>
      </w:r>
    </w:p>
    <w:p w14:paraId="0FFE4D1B" w14:textId="77777777" w:rsidR="008430FD" w:rsidRPr="00D908A9" w:rsidRDefault="008430FD" w:rsidP="00EA7865">
      <w:pPr>
        <w:widowControl/>
        <w:spacing w:line="276" w:lineRule="auto"/>
        <w:contextualSpacing/>
        <w:rPr>
          <w:rFonts w:ascii="Times New Roman" w:hAnsi="Times New Roman" w:cs="Times New Roman"/>
          <w:color w:val="000000"/>
          <w:sz w:val="24"/>
          <w:szCs w:val="24"/>
          <w:lang w:val="pt-BR"/>
        </w:rPr>
      </w:pPr>
    </w:p>
    <w:p w14:paraId="29E0CE8A" w14:textId="77777777" w:rsidR="008430FD" w:rsidRPr="00D908A9" w:rsidRDefault="008430FD" w:rsidP="00EA7865">
      <w:pPr>
        <w:pStyle w:val="Corpodetexto2"/>
        <w:widowControl/>
        <w:tabs>
          <w:tab w:val="left" w:pos="6237"/>
        </w:tabs>
        <w:spacing w:line="276" w:lineRule="auto"/>
        <w:contextualSpacing/>
        <w:rPr>
          <w:i/>
          <w:color w:val="000000"/>
          <w:lang w:val="pt-BR"/>
        </w:rPr>
      </w:pPr>
      <w:r w:rsidRPr="00D908A9">
        <w:rPr>
          <w:i/>
          <w:color w:val="000000"/>
          <w:lang w:val="pt-BR"/>
        </w:rPr>
        <w:t>(Página de Assinaturas do “Instrumento Particular de Contrato de Promessa de Cessão Fiduciária</w:t>
      </w:r>
      <w:bookmarkStart w:id="225" w:name="_DV_M287"/>
      <w:bookmarkEnd w:id="225"/>
      <w:r w:rsidRPr="00D908A9">
        <w:rPr>
          <w:i/>
          <w:color w:val="000000"/>
          <w:lang w:val="pt-BR"/>
        </w:rPr>
        <w:t xml:space="preserve"> e Outras Avenças”)</w:t>
      </w:r>
    </w:p>
    <w:p w14:paraId="306053C8" w14:textId="77777777" w:rsidR="008430FD" w:rsidRPr="00D908A9" w:rsidRDefault="008430FD" w:rsidP="00EA7865">
      <w:pPr>
        <w:pStyle w:val="Corpodetexto2"/>
        <w:widowControl/>
        <w:spacing w:line="276" w:lineRule="auto"/>
        <w:contextualSpacing/>
        <w:rPr>
          <w:color w:val="000000"/>
          <w:lang w:val="pt-BR"/>
        </w:rPr>
      </w:pPr>
    </w:p>
    <w:p w14:paraId="43A29883" w14:textId="77777777" w:rsidR="006301BC" w:rsidRPr="00D908A9" w:rsidRDefault="006301BC" w:rsidP="00EA7865">
      <w:pPr>
        <w:pStyle w:val="Corpodetexto2"/>
        <w:widowControl/>
        <w:spacing w:line="276" w:lineRule="auto"/>
        <w:contextualSpacing/>
        <w:rPr>
          <w:color w:val="000000"/>
          <w:lang w:val="pt-BR"/>
        </w:rPr>
      </w:pPr>
      <w:bookmarkStart w:id="226" w:name="_DV_M281"/>
      <w:bookmarkEnd w:id="226"/>
    </w:p>
    <w:p w14:paraId="4FC1AA83" w14:textId="77777777" w:rsidR="006301BC" w:rsidRPr="00D908A9" w:rsidRDefault="006301BC" w:rsidP="00EA7865">
      <w:pPr>
        <w:pStyle w:val="Corpodetexto2"/>
        <w:widowControl/>
        <w:spacing w:line="276" w:lineRule="auto"/>
        <w:contextualSpacing/>
        <w:rPr>
          <w:color w:val="000000"/>
          <w:lang w:val="pt-BR"/>
        </w:rPr>
      </w:pPr>
    </w:p>
    <w:p w14:paraId="7A7AFCB7" w14:textId="5B425F1E" w:rsidR="008430FD" w:rsidRPr="00D908A9" w:rsidRDefault="002E7D57" w:rsidP="00EA7865">
      <w:pPr>
        <w:pStyle w:val="Corpodetexto2"/>
        <w:widowControl/>
        <w:spacing w:line="276" w:lineRule="auto"/>
        <w:contextualSpacing/>
        <w:rPr>
          <w:color w:val="000000"/>
          <w:lang w:val="pt-BR"/>
        </w:rPr>
      </w:pPr>
      <w:r w:rsidRPr="00D908A9">
        <w:rPr>
          <w:color w:val="000000"/>
          <w:lang w:val="pt-BR"/>
        </w:rPr>
        <w:t>Promitente Cedente</w:t>
      </w:r>
      <w:r w:rsidR="008430FD" w:rsidRPr="00D908A9">
        <w:rPr>
          <w:color w:val="000000"/>
          <w:lang w:val="pt-BR"/>
        </w:rPr>
        <w:t>:</w:t>
      </w:r>
    </w:p>
    <w:p w14:paraId="2AABA8AC" w14:textId="77777777" w:rsidR="006301BC" w:rsidRPr="00D908A9" w:rsidRDefault="006301BC" w:rsidP="00EA7865">
      <w:pPr>
        <w:pStyle w:val="Corpodetexto2"/>
        <w:widowControl/>
        <w:spacing w:line="276" w:lineRule="auto"/>
        <w:contextualSpacing/>
        <w:rPr>
          <w:color w:val="000000"/>
          <w:lang w:val="pt-BR"/>
        </w:rPr>
      </w:pPr>
    </w:p>
    <w:p w14:paraId="16728D47" w14:textId="77777777" w:rsidR="006301BC" w:rsidRPr="00D908A9" w:rsidRDefault="006301BC" w:rsidP="00EA7865">
      <w:pPr>
        <w:pStyle w:val="Corpodetexto2"/>
        <w:widowControl/>
        <w:spacing w:line="276" w:lineRule="auto"/>
        <w:contextualSpacing/>
        <w:rPr>
          <w:color w:val="000000"/>
          <w:lang w:val="pt-BR"/>
        </w:rPr>
      </w:pPr>
    </w:p>
    <w:p w14:paraId="5B3DE93F" w14:textId="4E84A5EE" w:rsidR="008430FD" w:rsidRPr="00D908A9" w:rsidRDefault="009F4473" w:rsidP="00EA7865">
      <w:pPr>
        <w:pStyle w:val="Corpodetexto2"/>
        <w:widowControl/>
        <w:spacing w:line="276" w:lineRule="auto"/>
        <w:contextualSpacing/>
        <w:jc w:val="center"/>
        <w:rPr>
          <w:bCs/>
          <w:color w:val="000000"/>
          <w:lang w:val="pt-BR"/>
        </w:rPr>
      </w:pPr>
      <w:r w:rsidRPr="00D908A9">
        <w:rPr>
          <w:b/>
          <w:bCs/>
          <w:color w:val="000000"/>
          <w:lang w:val="pt-BR"/>
        </w:rPr>
        <w:t>TORO PARTICIPAÇÕES E DESENVOLVIMENTO LTDA.</w:t>
      </w:r>
    </w:p>
    <w:p w14:paraId="7129FDF6" w14:textId="77777777" w:rsidR="008430FD" w:rsidRPr="00D908A9" w:rsidRDefault="008430FD" w:rsidP="00EA7865">
      <w:pPr>
        <w:pStyle w:val="Corpodetexto2"/>
        <w:widowControl/>
        <w:spacing w:line="276" w:lineRule="auto"/>
        <w:contextualSpacing/>
        <w:rPr>
          <w:bCs/>
          <w:color w:val="000000"/>
          <w:lang w:val="pt-BR"/>
        </w:rPr>
      </w:pPr>
    </w:p>
    <w:p w14:paraId="53B74406" w14:textId="77777777" w:rsidR="006301BC" w:rsidRPr="00D908A9" w:rsidRDefault="006301BC" w:rsidP="00EA7865">
      <w:pPr>
        <w:pStyle w:val="Corpodetexto2"/>
        <w:widowControl/>
        <w:spacing w:line="276" w:lineRule="auto"/>
        <w:contextualSpacing/>
        <w:rPr>
          <w:bCs/>
          <w:color w:val="000000"/>
          <w:lang w:val="pt-BR"/>
        </w:rPr>
      </w:pPr>
    </w:p>
    <w:tbl>
      <w:tblPr>
        <w:tblW w:w="0" w:type="auto"/>
        <w:jc w:val="center"/>
        <w:tblLayout w:type="fixed"/>
        <w:tblCellMar>
          <w:left w:w="70" w:type="dxa"/>
          <w:right w:w="70" w:type="dxa"/>
        </w:tblCellMar>
        <w:tblLook w:val="0000" w:firstRow="0" w:lastRow="0" w:firstColumn="0" w:lastColumn="0" w:noHBand="0" w:noVBand="0"/>
      </w:tblPr>
      <w:tblGrid>
        <w:gridCol w:w="4430"/>
        <w:gridCol w:w="567"/>
        <w:gridCol w:w="4480"/>
      </w:tblGrid>
      <w:tr w:rsidR="008430FD" w:rsidRPr="00D908A9" w14:paraId="5A4DE8D9" w14:textId="77777777">
        <w:trPr>
          <w:trHeight w:val="494"/>
          <w:jc w:val="center"/>
        </w:trPr>
        <w:tc>
          <w:tcPr>
            <w:tcW w:w="4430" w:type="dxa"/>
            <w:tcBorders>
              <w:top w:val="single" w:sz="4" w:space="0" w:color="000000"/>
              <w:left w:val="nil"/>
              <w:bottom w:val="nil"/>
              <w:right w:val="nil"/>
            </w:tcBorders>
          </w:tcPr>
          <w:p w14:paraId="7300ABAB" w14:textId="77777777" w:rsidR="008430FD" w:rsidRPr="00D908A9" w:rsidRDefault="008430FD" w:rsidP="00EA7865">
            <w:pPr>
              <w:pStyle w:val="Corpodetexto2"/>
              <w:widowControl/>
              <w:spacing w:line="276" w:lineRule="auto"/>
              <w:contextualSpacing/>
              <w:rPr>
                <w:color w:val="000000"/>
                <w:lang w:val="pt-BR"/>
              </w:rPr>
            </w:pPr>
            <w:r w:rsidRPr="00D908A9">
              <w:rPr>
                <w:color w:val="000000"/>
                <w:lang w:val="pt-BR"/>
              </w:rPr>
              <w:t xml:space="preserve">Nome: </w:t>
            </w:r>
          </w:p>
          <w:p w14:paraId="7BC6AF23" w14:textId="77777777" w:rsidR="008430FD" w:rsidRPr="00D908A9" w:rsidRDefault="008430FD" w:rsidP="00EA7865">
            <w:pPr>
              <w:pStyle w:val="Corpodetexto2"/>
              <w:widowControl/>
              <w:spacing w:line="276" w:lineRule="auto"/>
              <w:contextualSpacing/>
              <w:rPr>
                <w:color w:val="000000"/>
                <w:lang w:val="pt-BR"/>
              </w:rPr>
            </w:pPr>
            <w:r w:rsidRPr="00D908A9">
              <w:rPr>
                <w:color w:val="000000"/>
                <w:lang w:val="pt-BR"/>
              </w:rPr>
              <w:t xml:space="preserve">Cargo: </w:t>
            </w:r>
          </w:p>
        </w:tc>
        <w:tc>
          <w:tcPr>
            <w:tcW w:w="567" w:type="dxa"/>
            <w:tcBorders>
              <w:top w:val="nil"/>
              <w:left w:val="nil"/>
              <w:bottom w:val="nil"/>
              <w:right w:val="nil"/>
            </w:tcBorders>
          </w:tcPr>
          <w:p w14:paraId="1039C0D6" w14:textId="77777777" w:rsidR="008430FD" w:rsidRPr="00D908A9" w:rsidRDefault="008430FD" w:rsidP="00EA7865">
            <w:pPr>
              <w:pStyle w:val="Corpodetexto2"/>
              <w:widowControl/>
              <w:spacing w:line="276" w:lineRule="auto"/>
              <w:contextualSpacing/>
              <w:rPr>
                <w:color w:val="000000"/>
                <w:lang w:val="pt-BR"/>
              </w:rPr>
            </w:pPr>
          </w:p>
        </w:tc>
        <w:tc>
          <w:tcPr>
            <w:tcW w:w="4480" w:type="dxa"/>
            <w:tcBorders>
              <w:top w:val="single" w:sz="4" w:space="0" w:color="000000"/>
              <w:left w:val="nil"/>
              <w:bottom w:val="nil"/>
              <w:right w:val="nil"/>
            </w:tcBorders>
          </w:tcPr>
          <w:p w14:paraId="12A7939B" w14:textId="77777777" w:rsidR="008430FD" w:rsidRPr="00D908A9" w:rsidRDefault="008430FD" w:rsidP="00EA7865">
            <w:pPr>
              <w:pStyle w:val="Corpodetexto2"/>
              <w:widowControl/>
              <w:spacing w:line="276" w:lineRule="auto"/>
              <w:contextualSpacing/>
              <w:rPr>
                <w:color w:val="000000"/>
                <w:lang w:val="pt-BR"/>
              </w:rPr>
            </w:pPr>
            <w:r w:rsidRPr="00D908A9">
              <w:rPr>
                <w:color w:val="000000"/>
                <w:lang w:val="pt-BR"/>
              </w:rPr>
              <w:t xml:space="preserve">Nome: </w:t>
            </w:r>
          </w:p>
          <w:p w14:paraId="41D66E2F" w14:textId="77777777" w:rsidR="008430FD" w:rsidRPr="00D908A9" w:rsidRDefault="008430FD" w:rsidP="00EA7865">
            <w:pPr>
              <w:pStyle w:val="Corpodetexto2"/>
              <w:widowControl/>
              <w:spacing w:line="276" w:lineRule="auto"/>
              <w:contextualSpacing/>
              <w:rPr>
                <w:color w:val="000000"/>
                <w:lang w:val="pt-BR"/>
              </w:rPr>
            </w:pPr>
            <w:r w:rsidRPr="00D908A9">
              <w:rPr>
                <w:color w:val="000000"/>
                <w:lang w:val="pt-BR"/>
              </w:rPr>
              <w:t xml:space="preserve">Cargo: </w:t>
            </w:r>
          </w:p>
        </w:tc>
      </w:tr>
    </w:tbl>
    <w:p w14:paraId="79EABC9F" w14:textId="77777777" w:rsidR="008430FD" w:rsidRPr="00D908A9" w:rsidRDefault="008430FD" w:rsidP="00EA7865">
      <w:pPr>
        <w:pStyle w:val="Corpodetexto2"/>
        <w:widowControl/>
        <w:spacing w:line="276" w:lineRule="auto"/>
        <w:contextualSpacing/>
        <w:rPr>
          <w:bCs/>
          <w:color w:val="000000"/>
        </w:rPr>
      </w:pPr>
    </w:p>
    <w:p w14:paraId="3D532044" w14:textId="77777777" w:rsidR="008430FD" w:rsidRPr="00D908A9" w:rsidRDefault="008430FD" w:rsidP="00EA7865">
      <w:pPr>
        <w:pStyle w:val="Corpodetexto2"/>
        <w:widowControl/>
        <w:spacing w:line="276" w:lineRule="auto"/>
        <w:contextualSpacing/>
        <w:rPr>
          <w:color w:val="000000"/>
        </w:rPr>
      </w:pPr>
    </w:p>
    <w:p w14:paraId="38B96B41" w14:textId="77777777" w:rsidR="006301BC" w:rsidRPr="00D908A9" w:rsidRDefault="006301BC" w:rsidP="00EA7865">
      <w:pPr>
        <w:pStyle w:val="Corpodetexto2"/>
        <w:widowControl/>
        <w:spacing w:line="276" w:lineRule="auto"/>
        <w:contextualSpacing/>
        <w:rPr>
          <w:color w:val="000000"/>
        </w:rPr>
      </w:pPr>
    </w:p>
    <w:p w14:paraId="3C54649F" w14:textId="77777777" w:rsidR="006301BC" w:rsidRPr="00D908A9" w:rsidRDefault="006301BC" w:rsidP="00EA7865">
      <w:pPr>
        <w:pStyle w:val="Corpodetexto2"/>
        <w:widowControl/>
        <w:spacing w:line="276" w:lineRule="auto"/>
        <w:contextualSpacing/>
        <w:rPr>
          <w:color w:val="000000"/>
        </w:rPr>
      </w:pPr>
    </w:p>
    <w:p w14:paraId="390997F6" w14:textId="77777777" w:rsidR="008430FD" w:rsidRPr="00D908A9" w:rsidRDefault="008430FD" w:rsidP="00EA7865">
      <w:pPr>
        <w:pStyle w:val="Corpodetexto2"/>
        <w:widowControl/>
        <w:spacing w:line="276" w:lineRule="auto"/>
        <w:contextualSpacing/>
        <w:rPr>
          <w:color w:val="000000"/>
        </w:rPr>
      </w:pPr>
      <w:bookmarkStart w:id="227" w:name="_DV_M282"/>
      <w:bookmarkEnd w:id="227"/>
      <w:r w:rsidRPr="00D908A9">
        <w:rPr>
          <w:color w:val="000000"/>
        </w:rPr>
        <w:t>AGENTE FIDUCIÁRIO:</w:t>
      </w:r>
    </w:p>
    <w:p w14:paraId="4017883E" w14:textId="77777777" w:rsidR="008430FD" w:rsidRPr="00D908A9" w:rsidRDefault="008430FD" w:rsidP="00EA7865">
      <w:pPr>
        <w:pStyle w:val="Corpodetexto2"/>
        <w:widowControl/>
        <w:spacing w:line="276" w:lineRule="auto"/>
        <w:contextualSpacing/>
        <w:rPr>
          <w:color w:val="000000"/>
        </w:rPr>
      </w:pPr>
    </w:p>
    <w:p w14:paraId="61D27E20" w14:textId="77777777" w:rsidR="008430FD" w:rsidRPr="00D908A9" w:rsidRDefault="008430FD" w:rsidP="00EA7865">
      <w:pPr>
        <w:pStyle w:val="Corpodetexto2"/>
        <w:widowControl/>
        <w:spacing w:line="276" w:lineRule="auto"/>
        <w:contextualSpacing/>
        <w:rPr>
          <w:color w:val="000000"/>
        </w:rPr>
      </w:pPr>
    </w:p>
    <w:p w14:paraId="47E5D3AB" w14:textId="0D43DD9F" w:rsidR="008430FD" w:rsidRPr="00D908A9" w:rsidRDefault="00D713C2" w:rsidP="00EA7865">
      <w:pPr>
        <w:pStyle w:val="Corpodetexto2"/>
        <w:widowControl/>
        <w:spacing w:line="276" w:lineRule="auto"/>
        <w:contextualSpacing/>
        <w:jc w:val="center"/>
        <w:rPr>
          <w:b/>
          <w:lang w:val="pt-BR"/>
        </w:rPr>
      </w:pPr>
      <w:r w:rsidRPr="00D908A9">
        <w:rPr>
          <w:b/>
          <w:lang w:val="pt-BR"/>
        </w:rPr>
        <w:t>SIMPLIFIC PAVARINI DISTRIBUIDORA DE TÍTULOS E VALORES MOBILIÁRIOS LTDA.</w:t>
      </w:r>
    </w:p>
    <w:p w14:paraId="7F99E331" w14:textId="77777777" w:rsidR="00D713C2" w:rsidRPr="00D908A9" w:rsidRDefault="00D713C2" w:rsidP="00EA7865">
      <w:pPr>
        <w:pStyle w:val="Corpodetexto2"/>
        <w:widowControl/>
        <w:spacing w:line="276" w:lineRule="auto"/>
        <w:contextualSpacing/>
        <w:jc w:val="center"/>
        <w:rPr>
          <w:bCs/>
          <w:color w:val="000000"/>
          <w:lang w:val="pt-BR"/>
        </w:rPr>
      </w:pPr>
    </w:p>
    <w:p w14:paraId="56F61AE4" w14:textId="77777777" w:rsidR="008430FD" w:rsidRPr="00D908A9" w:rsidRDefault="008430FD" w:rsidP="00EA7865">
      <w:pPr>
        <w:pStyle w:val="Corpodetexto2"/>
        <w:widowControl/>
        <w:spacing w:line="276" w:lineRule="auto"/>
        <w:contextualSpacing/>
        <w:rPr>
          <w:color w:val="000000"/>
          <w:lang w:val="pt-BR"/>
        </w:rPr>
      </w:pPr>
    </w:p>
    <w:tbl>
      <w:tblPr>
        <w:tblW w:w="0" w:type="auto"/>
        <w:tblInd w:w="70" w:type="dxa"/>
        <w:tblLayout w:type="fixed"/>
        <w:tblCellMar>
          <w:left w:w="70" w:type="dxa"/>
          <w:right w:w="70" w:type="dxa"/>
        </w:tblCellMar>
        <w:tblLook w:val="0000" w:firstRow="0" w:lastRow="0" w:firstColumn="0" w:lastColumn="0" w:noHBand="0" w:noVBand="0"/>
      </w:tblPr>
      <w:tblGrid>
        <w:gridCol w:w="4428"/>
        <w:gridCol w:w="554"/>
        <w:gridCol w:w="4495"/>
      </w:tblGrid>
      <w:tr w:rsidR="008430FD" w:rsidRPr="00D908A9" w14:paraId="1445F57A" w14:textId="77777777">
        <w:trPr>
          <w:trHeight w:val="494"/>
        </w:trPr>
        <w:tc>
          <w:tcPr>
            <w:tcW w:w="4428" w:type="dxa"/>
            <w:tcBorders>
              <w:top w:val="single" w:sz="4" w:space="0" w:color="000000"/>
              <w:left w:val="nil"/>
              <w:bottom w:val="nil"/>
              <w:right w:val="nil"/>
            </w:tcBorders>
          </w:tcPr>
          <w:p w14:paraId="3A727984" w14:textId="77777777" w:rsidR="008430FD" w:rsidRPr="00D908A9" w:rsidRDefault="008430FD" w:rsidP="00EA7865">
            <w:pPr>
              <w:pStyle w:val="Corpodetexto2"/>
              <w:widowControl/>
              <w:spacing w:line="276" w:lineRule="auto"/>
              <w:contextualSpacing/>
              <w:rPr>
                <w:color w:val="000000"/>
                <w:lang w:val="pt-BR"/>
              </w:rPr>
            </w:pPr>
            <w:r w:rsidRPr="00D908A9">
              <w:rPr>
                <w:color w:val="000000"/>
                <w:lang w:val="pt-BR"/>
              </w:rPr>
              <w:t>Nome:</w:t>
            </w:r>
          </w:p>
          <w:p w14:paraId="54AC8AE1" w14:textId="77777777" w:rsidR="008430FD" w:rsidRPr="00D908A9" w:rsidRDefault="008430FD" w:rsidP="00EA7865">
            <w:pPr>
              <w:pStyle w:val="Corpodetexto2"/>
              <w:widowControl/>
              <w:spacing w:line="276" w:lineRule="auto"/>
              <w:contextualSpacing/>
              <w:rPr>
                <w:color w:val="000000"/>
                <w:lang w:val="pt-BR"/>
              </w:rPr>
            </w:pPr>
            <w:r w:rsidRPr="00D908A9">
              <w:rPr>
                <w:color w:val="000000"/>
                <w:lang w:val="pt-BR"/>
              </w:rPr>
              <w:t>Cargo:</w:t>
            </w:r>
          </w:p>
        </w:tc>
        <w:tc>
          <w:tcPr>
            <w:tcW w:w="554" w:type="dxa"/>
            <w:tcBorders>
              <w:top w:val="nil"/>
              <w:left w:val="nil"/>
              <w:bottom w:val="nil"/>
              <w:right w:val="nil"/>
            </w:tcBorders>
          </w:tcPr>
          <w:p w14:paraId="7A58AFFA" w14:textId="77777777" w:rsidR="008430FD" w:rsidRPr="00D908A9" w:rsidRDefault="008430FD" w:rsidP="00EA7865">
            <w:pPr>
              <w:pStyle w:val="Corpodetexto2"/>
              <w:widowControl/>
              <w:spacing w:line="276" w:lineRule="auto"/>
              <w:contextualSpacing/>
              <w:rPr>
                <w:color w:val="000000"/>
                <w:lang w:val="pt-BR"/>
              </w:rPr>
            </w:pPr>
          </w:p>
        </w:tc>
        <w:tc>
          <w:tcPr>
            <w:tcW w:w="4495" w:type="dxa"/>
            <w:tcBorders>
              <w:top w:val="nil"/>
              <w:left w:val="nil"/>
              <w:bottom w:val="nil"/>
              <w:right w:val="nil"/>
            </w:tcBorders>
          </w:tcPr>
          <w:p w14:paraId="37640CA5" w14:textId="77777777" w:rsidR="008430FD" w:rsidRPr="00D908A9" w:rsidRDefault="008430FD" w:rsidP="00EA7865">
            <w:pPr>
              <w:pStyle w:val="Corpodetexto2"/>
              <w:widowControl/>
              <w:spacing w:line="276" w:lineRule="auto"/>
              <w:contextualSpacing/>
              <w:rPr>
                <w:color w:val="000000"/>
                <w:lang w:val="pt-BR"/>
              </w:rPr>
            </w:pPr>
          </w:p>
        </w:tc>
      </w:tr>
    </w:tbl>
    <w:p w14:paraId="5AE7137F" w14:textId="4FA27CF5" w:rsidR="008430FD" w:rsidRPr="00D908A9" w:rsidRDefault="008430FD" w:rsidP="00EA7865">
      <w:pPr>
        <w:pStyle w:val="Corpodetexto2"/>
        <w:widowControl/>
        <w:spacing w:line="276" w:lineRule="auto"/>
        <w:contextualSpacing/>
        <w:rPr>
          <w:bCs/>
          <w:color w:val="000000"/>
        </w:rPr>
      </w:pPr>
    </w:p>
    <w:p w14:paraId="27A091FB" w14:textId="77777777" w:rsidR="002E7D57" w:rsidRPr="00D908A9" w:rsidRDefault="002E7D57" w:rsidP="00EA7865">
      <w:pPr>
        <w:pStyle w:val="Corpodetexto2"/>
        <w:widowControl/>
        <w:spacing w:line="276" w:lineRule="auto"/>
        <w:contextualSpacing/>
        <w:rPr>
          <w:bCs/>
          <w:color w:val="000000"/>
        </w:rPr>
      </w:pPr>
    </w:p>
    <w:p w14:paraId="1C47F73D" w14:textId="77777777" w:rsidR="002E7D57" w:rsidRPr="00D908A9" w:rsidRDefault="002E7D57" w:rsidP="00EA7865">
      <w:pPr>
        <w:pStyle w:val="Corpodetexto2"/>
        <w:widowControl/>
        <w:spacing w:line="276" w:lineRule="auto"/>
        <w:contextualSpacing/>
        <w:rPr>
          <w:color w:val="000000"/>
          <w:lang w:val="pt-BR"/>
        </w:rPr>
      </w:pPr>
      <w:r w:rsidRPr="00D908A9">
        <w:rPr>
          <w:color w:val="000000"/>
          <w:lang w:val="pt-BR"/>
        </w:rPr>
        <w:t>EMISSORA:</w:t>
      </w:r>
    </w:p>
    <w:p w14:paraId="0FE4A3DF" w14:textId="77777777" w:rsidR="002E7D57" w:rsidRPr="00D908A9" w:rsidRDefault="002E7D57" w:rsidP="00EA7865">
      <w:pPr>
        <w:pStyle w:val="Corpodetexto2"/>
        <w:widowControl/>
        <w:spacing w:line="276" w:lineRule="auto"/>
        <w:contextualSpacing/>
        <w:rPr>
          <w:color w:val="000000"/>
          <w:lang w:val="pt-BR"/>
        </w:rPr>
      </w:pPr>
    </w:p>
    <w:p w14:paraId="516F6B24" w14:textId="77777777" w:rsidR="002E7D57" w:rsidRPr="00D908A9" w:rsidRDefault="002E7D57" w:rsidP="00EA7865">
      <w:pPr>
        <w:pStyle w:val="Corpodetexto2"/>
        <w:widowControl/>
        <w:spacing w:line="276" w:lineRule="auto"/>
        <w:contextualSpacing/>
        <w:rPr>
          <w:color w:val="000000"/>
          <w:lang w:val="pt-BR"/>
        </w:rPr>
      </w:pPr>
    </w:p>
    <w:p w14:paraId="3A6E28B5" w14:textId="69906074" w:rsidR="002E7D57" w:rsidRPr="00D908A9" w:rsidRDefault="004B4EEA" w:rsidP="00EA7865">
      <w:pPr>
        <w:pStyle w:val="Corpodetexto2"/>
        <w:widowControl/>
        <w:spacing w:line="276" w:lineRule="auto"/>
        <w:contextualSpacing/>
        <w:jc w:val="center"/>
        <w:rPr>
          <w:bCs/>
          <w:color w:val="000000"/>
          <w:lang w:val="pt-BR"/>
        </w:rPr>
      </w:pPr>
      <w:r w:rsidRPr="00D908A9">
        <w:rPr>
          <w:b/>
          <w:color w:val="000000"/>
          <w:lang w:val="pt-BR"/>
        </w:rPr>
        <w:t>T</w:t>
      </w:r>
      <w:r w:rsidR="002E7D57" w:rsidRPr="00D908A9">
        <w:rPr>
          <w:b/>
          <w:color w:val="000000"/>
          <w:lang w:val="pt-BR"/>
        </w:rPr>
        <w:t>ROPICAL FOODS COMERCIO ATACADISTA DE BEBIDAS S.A.</w:t>
      </w:r>
    </w:p>
    <w:p w14:paraId="2F1C7F6C" w14:textId="77777777" w:rsidR="002E7D57" w:rsidRPr="00D908A9" w:rsidRDefault="002E7D57" w:rsidP="00EA7865">
      <w:pPr>
        <w:pStyle w:val="Corpodetexto2"/>
        <w:widowControl/>
        <w:spacing w:line="276" w:lineRule="auto"/>
        <w:contextualSpacing/>
        <w:rPr>
          <w:bCs/>
          <w:color w:val="000000"/>
          <w:lang w:val="pt-BR"/>
        </w:rPr>
      </w:pPr>
    </w:p>
    <w:p w14:paraId="735119A3" w14:textId="77777777" w:rsidR="002E7D57" w:rsidRPr="00D908A9" w:rsidRDefault="002E7D57" w:rsidP="00EA7865">
      <w:pPr>
        <w:pStyle w:val="Corpodetexto2"/>
        <w:widowControl/>
        <w:spacing w:line="276" w:lineRule="auto"/>
        <w:contextualSpacing/>
        <w:rPr>
          <w:bCs/>
          <w:color w:val="000000"/>
          <w:lang w:val="pt-BR"/>
        </w:rPr>
      </w:pPr>
    </w:p>
    <w:tbl>
      <w:tblPr>
        <w:tblW w:w="0" w:type="auto"/>
        <w:jc w:val="center"/>
        <w:tblLayout w:type="fixed"/>
        <w:tblCellMar>
          <w:left w:w="70" w:type="dxa"/>
          <w:right w:w="70" w:type="dxa"/>
        </w:tblCellMar>
        <w:tblLook w:val="0000" w:firstRow="0" w:lastRow="0" w:firstColumn="0" w:lastColumn="0" w:noHBand="0" w:noVBand="0"/>
      </w:tblPr>
      <w:tblGrid>
        <w:gridCol w:w="4430"/>
        <w:gridCol w:w="567"/>
        <w:gridCol w:w="4480"/>
      </w:tblGrid>
      <w:tr w:rsidR="002E7D57" w:rsidRPr="00D908A9" w14:paraId="267E201B" w14:textId="77777777" w:rsidTr="00660E11">
        <w:trPr>
          <w:trHeight w:val="494"/>
          <w:jc w:val="center"/>
        </w:trPr>
        <w:tc>
          <w:tcPr>
            <w:tcW w:w="4430" w:type="dxa"/>
            <w:tcBorders>
              <w:top w:val="single" w:sz="4" w:space="0" w:color="000000"/>
              <w:left w:val="nil"/>
              <w:bottom w:val="nil"/>
              <w:right w:val="nil"/>
            </w:tcBorders>
          </w:tcPr>
          <w:p w14:paraId="09518664" w14:textId="77777777" w:rsidR="002E7D57" w:rsidRPr="00D908A9" w:rsidRDefault="002E7D57" w:rsidP="00EA7865">
            <w:pPr>
              <w:pStyle w:val="Corpodetexto2"/>
              <w:widowControl/>
              <w:spacing w:line="276" w:lineRule="auto"/>
              <w:contextualSpacing/>
              <w:rPr>
                <w:color w:val="000000"/>
                <w:lang w:val="pt-BR"/>
              </w:rPr>
            </w:pPr>
            <w:r w:rsidRPr="00D908A9">
              <w:rPr>
                <w:color w:val="000000"/>
                <w:lang w:val="pt-BR"/>
              </w:rPr>
              <w:t xml:space="preserve">Nome: </w:t>
            </w:r>
          </w:p>
          <w:p w14:paraId="179D6DB1" w14:textId="77777777" w:rsidR="002E7D57" w:rsidRPr="00D908A9" w:rsidRDefault="002E7D57" w:rsidP="00EA7865">
            <w:pPr>
              <w:pStyle w:val="Corpodetexto2"/>
              <w:widowControl/>
              <w:spacing w:line="276" w:lineRule="auto"/>
              <w:contextualSpacing/>
              <w:rPr>
                <w:color w:val="000000"/>
                <w:lang w:val="pt-BR"/>
              </w:rPr>
            </w:pPr>
            <w:r w:rsidRPr="00D908A9">
              <w:rPr>
                <w:color w:val="000000"/>
                <w:lang w:val="pt-BR"/>
              </w:rPr>
              <w:t xml:space="preserve">Cargo: </w:t>
            </w:r>
          </w:p>
        </w:tc>
        <w:tc>
          <w:tcPr>
            <w:tcW w:w="567" w:type="dxa"/>
            <w:tcBorders>
              <w:top w:val="nil"/>
              <w:left w:val="nil"/>
              <w:bottom w:val="nil"/>
              <w:right w:val="nil"/>
            </w:tcBorders>
          </w:tcPr>
          <w:p w14:paraId="0D85DE18" w14:textId="77777777" w:rsidR="002E7D57" w:rsidRPr="00D908A9" w:rsidRDefault="002E7D57" w:rsidP="00EA7865">
            <w:pPr>
              <w:pStyle w:val="Corpodetexto2"/>
              <w:widowControl/>
              <w:spacing w:line="276" w:lineRule="auto"/>
              <w:contextualSpacing/>
              <w:rPr>
                <w:color w:val="000000"/>
                <w:lang w:val="pt-BR"/>
              </w:rPr>
            </w:pPr>
          </w:p>
        </w:tc>
        <w:tc>
          <w:tcPr>
            <w:tcW w:w="4480" w:type="dxa"/>
            <w:tcBorders>
              <w:top w:val="single" w:sz="4" w:space="0" w:color="000000"/>
              <w:left w:val="nil"/>
              <w:bottom w:val="nil"/>
              <w:right w:val="nil"/>
            </w:tcBorders>
          </w:tcPr>
          <w:p w14:paraId="63A5FA6F" w14:textId="77777777" w:rsidR="002E7D57" w:rsidRPr="00D908A9" w:rsidRDefault="002E7D57" w:rsidP="00EA7865">
            <w:pPr>
              <w:pStyle w:val="Corpodetexto2"/>
              <w:widowControl/>
              <w:spacing w:line="276" w:lineRule="auto"/>
              <w:contextualSpacing/>
              <w:rPr>
                <w:color w:val="000000"/>
                <w:lang w:val="pt-BR"/>
              </w:rPr>
            </w:pPr>
            <w:r w:rsidRPr="00D908A9">
              <w:rPr>
                <w:color w:val="000000"/>
                <w:lang w:val="pt-BR"/>
              </w:rPr>
              <w:t xml:space="preserve">Nome: </w:t>
            </w:r>
          </w:p>
          <w:p w14:paraId="71856B9B" w14:textId="77777777" w:rsidR="002E7D57" w:rsidRPr="00D908A9" w:rsidRDefault="002E7D57" w:rsidP="00EA7865">
            <w:pPr>
              <w:pStyle w:val="Corpodetexto2"/>
              <w:widowControl/>
              <w:spacing w:line="276" w:lineRule="auto"/>
              <w:contextualSpacing/>
              <w:rPr>
                <w:color w:val="000000"/>
                <w:lang w:val="pt-BR"/>
              </w:rPr>
            </w:pPr>
            <w:r w:rsidRPr="00D908A9">
              <w:rPr>
                <w:color w:val="000000"/>
                <w:lang w:val="pt-BR"/>
              </w:rPr>
              <w:t xml:space="preserve">Cargo: </w:t>
            </w:r>
          </w:p>
        </w:tc>
      </w:tr>
    </w:tbl>
    <w:p w14:paraId="5B5EF9EA" w14:textId="77777777" w:rsidR="008430FD" w:rsidRPr="00D908A9" w:rsidRDefault="008430FD" w:rsidP="00EA7865">
      <w:pPr>
        <w:widowControl/>
        <w:spacing w:line="276" w:lineRule="auto"/>
        <w:contextualSpacing/>
        <w:jc w:val="center"/>
        <w:rPr>
          <w:rFonts w:ascii="Times New Roman" w:hAnsi="Times New Roman" w:cs="Times New Roman"/>
          <w:sz w:val="24"/>
          <w:szCs w:val="24"/>
          <w:lang w:val="pt-BR"/>
        </w:rPr>
      </w:pPr>
      <w:bookmarkStart w:id="228" w:name="_DV_M283"/>
      <w:bookmarkStart w:id="229" w:name="_DV_M284"/>
      <w:bookmarkEnd w:id="228"/>
      <w:bookmarkEnd w:id="229"/>
    </w:p>
    <w:p w14:paraId="65A67905" w14:textId="77777777" w:rsidR="008430FD" w:rsidRPr="00D908A9" w:rsidRDefault="008430FD" w:rsidP="00EA7865">
      <w:pPr>
        <w:widowControl/>
        <w:spacing w:line="276" w:lineRule="auto"/>
        <w:contextualSpacing/>
        <w:jc w:val="center"/>
        <w:rPr>
          <w:rFonts w:ascii="Times New Roman" w:hAnsi="Times New Roman" w:cs="Times New Roman"/>
          <w:sz w:val="24"/>
          <w:szCs w:val="24"/>
          <w:lang w:val="pt-BR"/>
        </w:rPr>
      </w:pPr>
    </w:p>
    <w:p w14:paraId="3E7DAE0D" w14:textId="77777777" w:rsidR="008430FD" w:rsidRPr="00D908A9" w:rsidRDefault="008430FD" w:rsidP="00EA7865">
      <w:pPr>
        <w:pStyle w:val="Corpodetexto2"/>
        <w:widowControl/>
        <w:spacing w:line="276" w:lineRule="auto"/>
        <w:contextualSpacing/>
        <w:rPr>
          <w:color w:val="000000"/>
        </w:rPr>
      </w:pPr>
      <w:bookmarkStart w:id="230" w:name="_DV_M285"/>
      <w:bookmarkEnd w:id="230"/>
      <w:r w:rsidRPr="00D908A9">
        <w:rPr>
          <w:b/>
          <w:color w:val="000000"/>
          <w:lang w:val="pt-BR"/>
        </w:rPr>
        <w:t>Testemunhas</w:t>
      </w:r>
      <w:r w:rsidRPr="00D908A9">
        <w:rPr>
          <w:color w:val="000000"/>
        </w:rPr>
        <w:t>:</w:t>
      </w:r>
    </w:p>
    <w:p w14:paraId="4D52E6F8" w14:textId="77777777" w:rsidR="008430FD" w:rsidRPr="00D908A9" w:rsidRDefault="008430FD" w:rsidP="00EA7865">
      <w:pPr>
        <w:pStyle w:val="Corpodetexto2"/>
        <w:widowControl/>
        <w:spacing w:line="276" w:lineRule="auto"/>
        <w:contextualSpacing/>
        <w:rPr>
          <w:color w:val="000000"/>
        </w:rPr>
      </w:pPr>
    </w:p>
    <w:p w14:paraId="007389D8" w14:textId="77777777" w:rsidR="008430FD" w:rsidRPr="00D908A9" w:rsidRDefault="008430FD" w:rsidP="00EA7865">
      <w:pPr>
        <w:pStyle w:val="Corpodetexto2"/>
        <w:widowControl/>
        <w:spacing w:line="276" w:lineRule="auto"/>
        <w:contextualSpacing/>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513"/>
        <w:gridCol w:w="380"/>
        <w:gridCol w:w="4584"/>
      </w:tblGrid>
      <w:tr w:rsidR="008430FD" w:rsidRPr="00D908A9" w14:paraId="754CF754" w14:textId="77777777" w:rsidTr="00622AD6">
        <w:trPr>
          <w:trHeight w:val="729"/>
          <w:jc w:val="center"/>
        </w:trPr>
        <w:tc>
          <w:tcPr>
            <w:tcW w:w="4513" w:type="dxa"/>
            <w:tcBorders>
              <w:top w:val="single" w:sz="4" w:space="0" w:color="000000"/>
              <w:left w:val="nil"/>
              <w:bottom w:val="nil"/>
              <w:right w:val="nil"/>
            </w:tcBorders>
          </w:tcPr>
          <w:p w14:paraId="6B7BDD76" w14:textId="77777777" w:rsidR="008430FD" w:rsidRPr="00D908A9" w:rsidRDefault="008430FD" w:rsidP="00EA7865">
            <w:pPr>
              <w:pStyle w:val="Corpodetexto2"/>
              <w:widowControl/>
              <w:spacing w:line="276" w:lineRule="auto"/>
              <w:contextualSpacing/>
              <w:rPr>
                <w:color w:val="000000"/>
                <w:lang w:val="pt-BR"/>
              </w:rPr>
            </w:pPr>
            <w:r w:rsidRPr="00D908A9">
              <w:rPr>
                <w:color w:val="000000"/>
                <w:lang w:val="pt-BR"/>
              </w:rPr>
              <w:t>Nome:</w:t>
            </w:r>
          </w:p>
          <w:p w14:paraId="09EBE857" w14:textId="77777777" w:rsidR="008430FD" w:rsidRPr="00D908A9" w:rsidRDefault="008430FD" w:rsidP="00EA7865">
            <w:pPr>
              <w:pStyle w:val="Corpodetexto2"/>
              <w:widowControl/>
              <w:spacing w:line="276" w:lineRule="auto"/>
              <w:contextualSpacing/>
              <w:rPr>
                <w:color w:val="000000"/>
                <w:lang w:val="pt-BR"/>
              </w:rPr>
            </w:pPr>
            <w:r w:rsidRPr="00D908A9">
              <w:rPr>
                <w:color w:val="000000"/>
                <w:lang w:val="pt-BR"/>
              </w:rPr>
              <w:t>CPF:</w:t>
            </w:r>
          </w:p>
        </w:tc>
        <w:tc>
          <w:tcPr>
            <w:tcW w:w="380" w:type="dxa"/>
            <w:tcBorders>
              <w:top w:val="nil"/>
              <w:left w:val="nil"/>
              <w:bottom w:val="nil"/>
              <w:right w:val="nil"/>
            </w:tcBorders>
          </w:tcPr>
          <w:p w14:paraId="3A3D02FC" w14:textId="77777777" w:rsidR="008430FD" w:rsidRPr="00D908A9" w:rsidRDefault="008430FD" w:rsidP="00EA7865">
            <w:pPr>
              <w:pStyle w:val="Corpodetexto2"/>
              <w:widowControl/>
              <w:spacing w:line="276" w:lineRule="auto"/>
              <w:contextualSpacing/>
              <w:rPr>
                <w:color w:val="000000"/>
                <w:lang w:val="pt-BR"/>
              </w:rPr>
            </w:pPr>
          </w:p>
        </w:tc>
        <w:tc>
          <w:tcPr>
            <w:tcW w:w="4584" w:type="dxa"/>
            <w:tcBorders>
              <w:top w:val="single" w:sz="4" w:space="0" w:color="000000"/>
              <w:left w:val="nil"/>
              <w:bottom w:val="nil"/>
              <w:right w:val="nil"/>
            </w:tcBorders>
          </w:tcPr>
          <w:p w14:paraId="51A84BEC" w14:textId="77777777" w:rsidR="008430FD" w:rsidRPr="00D908A9" w:rsidRDefault="008430FD" w:rsidP="00EA7865">
            <w:pPr>
              <w:pStyle w:val="Corpodetexto2"/>
              <w:widowControl/>
              <w:spacing w:line="276" w:lineRule="auto"/>
              <w:contextualSpacing/>
              <w:rPr>
                <w:color w:val="000000"/>
                <w:lang w:val="pt-BR"/>
              </w:rPr>
            </w:pPr>
            <w:r w:rsidRPr="00D908A9">
              <w:rPr>
                <w:color w:val="000000"/>
                <w:lang w:val="pt-BR"/>
              </w:rPr>
              <w:t>Nome:</w:t>
            </w:r>
          </w:p>
          <w:p w14:paraId="4075766D" w14:textId="77777777" w:rsidR="008430FD" w:rsidRPr="00D908A9" w:rsidRDefault="008430FD" w:rsidP="00EA7865">
            <w:pPr>
              <w:pStyle w:val="Corpodetexto2"/>
              <w:widowControl/>
              <w:spacing w:line="276" w:lineRule="auto"/>
              <w:contextualSpacing/>
              <w:rPr>
                <w:color w:val="000000"/>
                <w:lang w:val="pt-BR"/>
              </w:rPr>
            </w:pPr>
            <w:r w:rsidRPr="00D908A9">
              <w:rPr>
                <w:color w:val="000000"/>
                <w:lang w:val="pt-BR"/>
              </w:rPr>
              <w:t>CPF:</w:t>
            </w:r>
          </w:p>
        </w:tc>
      </w:tr>
    </w:tbl>
    <w:p w14:paraId="24B95983" w14:textId="77777777" w:rsidR="008430FD" w:rsidRPr="00D908A9" w:rsidRDefault="008430FD" w:rsidP="00EA7865">
      <w:pPr>
        <w:pStyle w:val="Corpodetexto2"/>
        <w:widowControl/>
        <w:spacing w:line="276" w:lineRule="auto"/>
        <w:contextualSpacing/>
        <w:rPr>
          <w:color w:val="000000"/>
          <w:lang w:val="pt-BR"/>
        </w:rPr>
      </w:pPr>
    </w:p>
    <w:p w14:paraId="0859ED6C" w14:textId="6C881D4B" w:rsidR="002D6249" w:rsidRPr="00D908A9" w:rsidRDefault="00D57089" w:rsidP="00EA7865">
      <w:pPr>
        <w:pStyle w:val="Ttulo1"/>
        <w:keepNext w:val="0"/>
        <w:spacing w:before="0" w:after="0" w:line="276" w:lineRule="auto"/>
        <w:contextualSpacing/>
        <w:jc w:val="center"/>
        <w:rPr>
          <w:rFonts w:ascii="Times New Roman" w:hAnsi="Times New Roman"/>
          <w:color w:val="000000"/>
          <w:sz w:val="24"/>
          <w:szCs w:val="24"/>
          <w:lang w:val="pt-BR"/>
        </w:rPr>
      </w:pPr>
      <w:bookmarkStart w:id="231" w:name="_DV_M286"/>
      <w:bookmarkStart w:id="232" w:name="_DV_M289"/>
      <w:bookmarkEnd w:id="231"/>
      <w:bookmarkEnd w:id="232"/>
      <w:r w:rsidRPr="00D908A9">
        <w:rPr>
          <w:rFonts w:ascii="Times New Roman" w:hAnsi="Times New Roman"/>
          <w:smallCaps/>
          <w:color w:val="000000"/>
          <w:sz w:val="24"/>
          <w:szCs w:val="24"/>
          <w:lang w:val="pt-BR"/>
        </w:rPr>
        <w:br w:type="page"/>
      </w:r>
      <w:bookmarkStart w:id="233" w:name="_DV_M294"/>
      <w:bookmarkStart w:id="234" w:name="_DV_M295"/>
      <w:bookmarkStart w:id="235" w:name="_DV_M296"/>
      <w:bookmarkStart w:id="236" w:name="_DV_M297"/>
      <w:bookmarkStart w:id="237" w:name="_DV_M298"/>
      <w:bookmarkStart w:id="238" w:name="_DV_M299"/>
      <w:bookmarkStart w:id="239" w:name="_DV_M300"/>
      <w:bookmarkStart w:id="240" w:name="_DV_M308"/>
      <w:bookmarkStart w:id="241" w:name="_DV_M309"/>
      <w:bookmarkStart w:id="242" w:name="_DV_M310"/>
      <w:bookmarkStart w:id="243" w:name="_DV_M311"/>
      <w:bookmarkStart w:id="244" w:name="_DV_M312"/>
      <w:bookmarkStart w:id="245" w:name="_DV_M320"/>
      <w:bookmarkStart w:id="246" w:name="_DV_M321"/>
      <w:bookmarkStart w:id="247" w:name="_DV_M322"/>
      <w:bookmarkStart w:id="248" w:name="_DV_M323"/>
      <w:bookmarkStart w:id="249" w:name="_DV_M329"/>
      <w:bookmarkStart w:id="250" w:name="_DV_M331"/>
      <w:bookmarkStart w:id="251" w:name="_DV_M336"/>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002D6249" w:rsidRPr="00D908A9">
        <w:rPr>
          <w:rFonts w:ascii="Times New Roman" w:hAnsi="Times New Roman"/>
          <w:color w:val="000000"/>
          <w:sz w:val="24"/>
          <w:szCs w:val="24"/>
          <w:lang w:val="pt-BR"/>
        </w:rPr>
        <w:lastRenderedPageBreak/>
        <w:t>Anexo 1.1.</w:t>
      </w:r>
      <w:r w:rsidR="00961FFA" w:rsidRPr="00D908A9">
        <w:rPr>
          <w:rFonts w:ascii="Times New Roman" w:hAnsi="Times New Roman"/>
          <w:color w:val="000000"/>
          <w:sz w:val="24"/>
          <w:szCs w:val="24"/>
          <w:lang w:val="pt-BR"/>
        </w:rPr>
        <w:t>74</w:t>
      </w:r>
    </w:p>
    <w:p w14:paraId="7CF5EDC5" w14:textId="57158DEC" w:rsidR="002D6249" w:rsidRPr="00D908A9" w:rsidRDefault="002D6249" w:rsidP="00EA7865">
      <w:pPr>
        <w:widowControl/>
        <w:spacing w:line="276" w:lineRule="auto"/>
        <w:contextualSpacing/>
        <w:jc w:val="center"/>
        <w:rPr>
          <w:rFonts w:ascii="Times New Roman" w:hAnsi="Times New Roman" w:cs="Times New Roman"/>
          <w:b/>
          <w:color w:val="000000"/>
          <w:sz w:val="24"/>
          <w:szCs w:val="24"/>
          <w:lang w:val="pt-BR"/>
        </w:rPr>
      </w:pPr>
      <w:r w:rsidRPr="00D908A9">
        <w:rPr>
          <w:rFonts w:ascii="Times New Roman" w:hAnsi="Times New Roman" w:cs="Times New Roman"/>
          <w:b/>
          <w:color w:val="000000"/>
          <w:sz w:val="24"/>
          <w:szCs w:val="24"/>
          <w:lang w:val="pt-BR"/>
        </w:rPr>
        <w:t>Termo de Cessão Fiduciária</w:t>
      </w:r>
      <w:r w:rsidR="00A8165A" w:rsidRPr="00D908A9">
        <w:rPr>
          <w:rFonts w:ascii="Times New Roman" w:hAnsi="Times New Roman" w:cs="Times New Roman"/>
          <w:b/>
          <w:color w:val="000000"/>
          <w:sz w:val="24"/>
          <w:szCs w:val="24"/>
          <w:lang w:val="pt-BR"/>
        </w:rPr>
        <w:t xml:space="preserve"> Sob Condição</w:t>
      </w:r>
    </w:p>
    <w:p w14:paraId="01AF9ED9" w14:textId="77777777" w:rsidR="002D6249" w:rsidRPr="00D908A9" w:rsidRDefault="002D6249" w:rsidP="00EA7865">
      <w:pPr>
        <w:widowControl/>
        <w:spacing w:line="276" w:lineRule="auto"/>
        <w:contextualSpacing/>
        <w:jc w:val="center"/>
        <w:rPr>
          <w:rFonts w:ascii="Times New Roman" w:hAnsi="Times New Roman" w:cs="Times New Roman"/>
          <w:bCs/>
          <w:color w:val="000000"/>
          <w:sz w:val="24"/>
          <w:szCs w:val="24"/>
          <w:lang w:val="pt-BR"/>
        </w:rPr>
      </w:pPr>
    </w:p>
    <w:p w14:paraId="67B19B28" w14:textId="77777777" w:rsidR="0047328E" w:rsidRPr="00D908A9" w:rsidRDefault="002D6249" w:rsidP="00EA7865">
      <w:pPr>
        <w:widowControl/>
        <w:spacing w:line="276" w:lineRule="auto"/>
        <w:contextualSpacing/>
        <w:jc w:val="center"/>
        <w:outlineLvl w:val="0"/>
        <w:rPr>
          <w:rFonts w:ascii="Times New Roman" w:hAnsi="Times New Roman" w:cs="Times New Roman"/>
          <w:bCs/>
          <w:smallCaps/>
          <w:color w:val="000000"/>
          <w:sz w:val="24"/>
          <w:szCs w:val="24"/>
          <w:lang w:val="pt-BR"/>
        </w:rPr>
      </w:pPr>
      <w:r w:rsidRPr="00D908A9">
        <w:rPr>
          <w:rFonts w:ascii="Times New Roman" w:hAnsi="Times New Roman" w:cs="Times New Roman"/>
          <w:bCs/>
          <w:smallCaps/>
          <w:color w:val="000000"/>
          <w:sz w:val="24"/>
          <w:szCs w:val="24"/>
          <w:lang w:val="pt-BR"/>
        </w:rPr>
        <w:t>Termo de Cessão Fiduciária de Direitos Creditórios</w:t>
      </w:r>
      <w:r w:rsidR="00A8165A" w:rsidRPr="00D908A9">
        <w:rPr>
          <w:rFonts w:ascii="Times New Roman" w:hAnsi="Times New Roman" w:cs="Times New Roman"/>
          <w:bCs/>
          <w:smallCaps/>
          <w:color w:val="000000"/>
          <w:sz w:val="24"/>
          <w:szCs w:val="24"/>
          <w:lang w:val="pt-BR"/>
        </w:rPr>
        <w:t xml:space="preserve"> Sob Condição</w:t>
      </w:r>
      <w:r w:rsidRPr="00D908A9">
        <w:rPr>
          <w:rFonts w:ascii="Times New Roman" w:hAnsi="Times New Roman" w:cs="Times New Roman"/>
          <w:bCs/>
          <w:smallCaps/>
          <w:color w:val="000000"/>
          <w:sz w:val="24"/>
          <w:szCs w:val="24"/>
          <w:lang w:val="pt-BR"/>
        </w:rPr>
        <w:t xml:space="preserve"> nº [●]</w:t>
      </w:r>
      <w:r w:rsidR="00A8165A" w:rsidRPr="00D908A9">
        <w:rPr>
          <w:rFonts w:ascii="Times New Roman" w:hAnsi="Times New Roman" w:cs="Times New Roman"/>
          <w:bCs/>
          <w:smallCaps/>
          <w:color w:val="000000"/>
          <w:sz w:val="24"/>
          <w:szCs w:val="24"/>
          <w:lang w:val="pt-BR"/>
        </w:rPr>
        <w:t xml:space="preserve"> </w:t>
      </w:r>
    </w:p>
    <w:p w14:paraId="496D9D1C" w14:textId="239A4D10" w:rsidR="002D6249" w:rsidRPr="00D908A9" w:rsidRDefault="00A8165A" w:rsidP="00EA7865">
      <w:pPr>
        <w:widowControl/>
        <w:spacing w:line="276" w:lineRule="auto"/>
        <w:contextualSpacing/>
        <w:jc w:val="center"/>
        <w:outlineLvl w:val="0"/>
        <w:rPr>
          <w:rFonts w:ascii="Times New Roman" w:hAnsi="Times New Roman" w:cs="Times New Roman"/>
          <w:smallCaps/>
          <w:color w:val="000000"/>
          <w:sz w:val="24"/>
          <w:szCs w:val="24"/>
          <w:lang w:val="pt-BR"/>
        </w:rPr>
      </w:pPr>
      <w:r w:rsidRPr="00D908A9">
        <w:rPr>
          <w:rFonts w:ascii="Times New Roman" w:hAnsi="Times New Roman" w:cs="Times New Roman"/>
          <w:bCs/>
          <w:smallCaps/>
          <w:color w:val="000000"/>
          <w:sz w:val="24"/>
          <w:szCs w:val="24"/>
          <w:lang w:val="pt-BR"/>
        </w:rPr>
        <w:t>(“</w:t>
      </w:r>
      <w:r w:rsidRPr="00D908A9">
        <w:rPr>
          <w:rFonts w:ascii="Times New Roman" w:hAnsi="Times New Roman" w:cs="Times New Roman"/>
          <w:bCs/>
          <w:smallCaps/>
          <w:color w:val="000000"/>
          <w:sz w:val="24"/>
          <w:szCs w:val="24"/>
          <w:u w:val="single"/>
          <w:lang w:val="pt-BR"/>
        </w:rPr>
        <w:t>Termo de Cessão</w:t>
      </w:r>
      <w:r w:rsidR="006301BC" w:rsidRPr="00D908A9">
        <w:rPr>
          <w:rFonts w:ascii="Times New Roman" w:hAnsi="Times New Roman" w:cs="Times New Roman"/>
          <w:bCs/>
          <w:smallCaps/>
          <w:color w:val="000000"/>
          <w:sz w:val="24"/>
          <w:szCs w:val="24"/>
          <w:u w:val="single"/>
          <w:lang w:val="pt-BR"/>
        </w:rPr>
        <w:t xml:space="preserve"> Sob Condição</w:t>
      </w:r>
      <w:r w:rsidRPr="00D908A9">
        <w:rPr>
          <w:rFonts w:ascii="Times New Roman" w:hAnsi="Times New Roman" w:cs="Times New Roman"/>
          <w:bCs/>
          <w:smallCaps/>
          <w:color w:val="000000"/>
          <w:sz w:val="24"/>
          <w:szCs w:val="24"/>
          <w:lang w:val="pt-BR"/>
        </w:rPr>
        <w:t>”)</w:t>
      </w:r>
    </w:p>
    <w:p w14:paraId="0D311072" w14:textId="77777777" w:rsidR="002D6249" w:rsidRPr="00D908A9" w:rsidRDefault="002D6249" w:rsidP="00EA7865">
      <w:pPr>
        <w:widowControl/>
        <w:spacing w:line="276" w:lineRule="auto"/>
        <w:contextualSpacing/>
        <w:jc w:val="both"/>
        <w:rPr>
          <w:rFonts w:ascii="Times New Roman" w:hAnsi="Times New Roman" w:cs="Times New Roman"/>
          <w:color w:val="000000"/>
          <w:sz w:val="24"/>
          <w:szCs w:val="24"/>
          <w:lang w:val="pt-BR"/>
        </w:rPr>
      </w:pPr>
    </w:p>
    <w:p w14:paraId="3300EC43" w14:textId="4A114579" w:rsidR="00A8165A" w:rsidRPr="00D908A9" w:rsidRDefault="00EC6B43" w:rsidP="00EA7865">
      <w:pPr>
        <w:widowControl/>
        <w:spacing w:line="276" w:lineRule="auto"/>
        <w:contextualSpacing/>
        <w:jc w:val="both"/>
        <w:rPr>
          <w:rFonts w:ascii="Times New Roman" w:hAnsi="Times New Roman" w:cs="Times New Roman"/>
          <w:color w:val="000000"/>
          <w:sz w:val="24"/>
          <w:szCs w:val="24"/>
          <w:lang w:val="pt-BR"/>
        </w:rPr>
      </w:pPr>
      <w:r w:rsidRPr="00D908A9">
        <w:rPr>
          <w:rFonts w:ascii="Times New Roman" w:hAnsi="Times New Roman" w:cs="Times New Roman"/>
          <w:color w:val="000000"/>
          <w:sz w:val="24"/>
          <w:szCs w:val="24"/>
          <w:lang w:val="pt-BR"/>
        </w:rPr>
        <w:t>N</w:t>
      </w:r>
      <w:r w:rsidR="002D6249" w:rsidRPr="00D908A9">
        <w:rPr>
          <w:rFonts w:ascii="Times New Roman" w:hAnsi="Times New Roman" w:cs="Times New Roman"/>
          <w:color w:val="000000"/>
          <w:sz w:val="24"/>
          <w:szCs w:val="24"/>
          <w:lang w:val="pt-BR"/>
        </w:rPr>
        <w:t xml:space="preserve">a forma do artigo 66-B, da Lei 4.728, com a redação dada pela Lei 10.931, dos artigos 18 a 20 da Lei 9.514 e, no que for aplicável, dos artigos 1.361 e seguintes do Código Civil e demais normativos aplicáveis, </w:t>
      </w:r>
      <w:r w:rsidRPr="00D908A9">
        <w:rPr>
          <w:rFonts w:ascii="Times New Roman" w:hAnsi="Times New Roman" w:cs="Times New Roman"/>
          <w:color w:val="000000"/>
          <w:sz w:val="24"/>
          <w:szCs w:val="24"/>
          <w:lang w:val="pt-BR"/>
        </w:rPr>
        <w:t>os direitos creditórios individualizados e identificados nos relatórios anexos a este termo (“</w:t>
      </w:r>
      <w:r w:rsidRPr="00D908A9">
        <w:rPr>
          <w:rFonts w:ascii="Times New Roman" w:hAnsi="Times New Roman" w:cs="Times New Roman"/>
          <w:color w:val="000000"/>
          <w:sz w:val="24"/>
          <w:szCs w:val="24"/>
          <w:u w:val="single"/>
          <w:lang w:val="pt-BR"/>
        </w:rPr>
        <w:t>Direitos Creditórios Consignados</w:t>
      </w:r>
      <w:r w:rsidRPr="00D908A9">
        <w:rPr>
          <w:rFonts w:ascii="Times New Roman" w:hAnsi="Times New Roman" w:cs="Times New Roman"/>
          <w:color w:val="000000"/>
          <w:sz w:val="24"/>
          <w:szCs w:val="24"/>
          <w:lang w:val="pt-BR"/>
        </w:rPr>
        <w:t xml:space="preserve">”) </w:t>
      </w:r>
      <w:r w:rsidR="002D6249" w:rsidRPr="00D908A9">
        <w:rPr>
          <w:rFonts w:ascii="Times New Roman" w:hAnsi="Times New Roman" w:cs="Times New Roman"/>
          <w:color w:val="000000"/>
          <w:sz w:val="24"/>
          <w:szCs w:val="24"/>
          <w:lang w:val="pt-BR"/>
        </w:rPr>
        <w:t xml:space="preserve">são, neste ato, em caráter irrevogável e irretratável, cedidos fiduciariamente pela </w:t>
      </w:r>
      <w:r w:rsidR="008164C2" w:rsidRPr="00D908A9">
        <w:rPr>
          <w:rFonts w:ascii="Times New Roman" w:hAnsi="Times New Roman" w:cs="Times New Roman"/>
          <w:b/>
          <w:bCs/>
          <w:color w:val="000000"/>
          <w:sz w:val="24"/>
          <w:szCs w:val="24"/>
          <w:lang w:val="pt-BR"/>
        </w:rPr>
        <w:t>TORO PARTICIPAÇÕES E DESENVOLVIMENTO LTDA</w:t>
      </w:r>
      <w:r w:rsidR="008164C2" w:rsidRPr="00D908A9">
        <w:rPr>
          <w:rFonts w:ascii="Times New Roman" w:hAnsi="Times New Roman" w:cs="Times New Roman"/>
          <w:color w:val="000000"/>
          <w:sz w:val="24"/>
          <w:szCs w:val="24"/>
          <w:lang w:val="pt-BR"/>
        </w:rPr>
        <w:t>., sociedade com sede na 2ª Avenida, Bloco 1315A, Sala 02, Núcleo Bandeirante, Brasília, Distrito Federal, CEP 71710-555, inscrita no CNPJ/ME sob o nº 29.911.205/0001-00, com seu Contrato Social arquivado na Junta Comercial, Industrial e Serviços do Distrito Federal (“JUCIS-DF”) sob o NIRE n° 53202298829, neste ato devidamente representada de acordo com seu contrato social (“</w:t>
      </w:r>
      <w:proofErr w:type="spellStart"/>
      <w:r w:rsidR="008164C2" w:rsidRPr="00D908A9">
        <w:rPr>
          <w:rFonts w:ascii="Times New Roman" w:hAnsi="Times New Roman" w:cs="Times New Roman"/>
          <w:color w:val="000000"/>
          <w:sz w:val="24"/>
          <w:szCs w:val="24"/>
          <w:u w:val="single"/>
          <w:lang w:val="pt-BR"/>
        </w:rPr>
        <w:t>Toropar</w:t>
      </w:r>
      <w:proofErr w:type="spellEnd"/>
      <w:r w:rsidR="008164C2" w:rsidRPr="00D908A9">
        <w:rPr>
          <w:rFonts w:ascii="Times New Roman" w:hAnsi="Times New Roman" w:cs="Times New Roman"/>
          <w:color w:val="000000"/>
          <w:sz w:val="24"/>
          <w:szCs w:val="24"/>
          <w:lang w:val="pt-BR"/>
        </w:rPr>
        <w:t>”)</w:t>
      </w:r>
      <w:r w:rsidR="002D6249" w:rsidRPr="00D908A9">
        <w:rPr>
          <w:rFonts w:ascii="Times New Roman" w:hAnsi="Times New Roman" w:cs="Times New Roman"/>
          <w:color w:val="000000"/>
          <w:sz w:val="24"/>
          <w:szCs w:val="24"/>
          <w:lang w:val="pt-BR"/>
        </w:rPr>
        <w:t xml:space="preserve">, neste ato devidamente representada por seus representantes legais, </w:t>
      </w:r>
      <w:r w:rsidR="00714337" w:rsidRPr="00D908A9">
        <w:rPr>
          <w:rFonts w:ascii="Times New Roman" w:hAnsi="Times New Roman" w:cs="Times New Roman"/>
          <w:color w:val="000000"/>
          <w:sz w:val="24"/>
          <w:szCs w:val="24"/>
          <w:lang w:val="pt-BR"/>
        </w:rPr>
        <w:t>a</w:t>
      </w:r>
      <w:r w:rsidR="002D6249" w:rsidRPr="00D908A9">
        <w:rPr>
          <w:rFonts w:ascii="Times New Roman" w:hAnsi="Times New Roman" w:cs="Times New Roman"/>
          <w:color w:val="000000"/>
          <w:sz w:val="24"/>
          <w:szCs w:val="24"/>
          <w:lang w:val="pt-BR"/>
        </w:rPr>
        <w:t xml:space="preserve"> </w:t>
      </w:r>
      <w:r w:rsidR="00B746EE" w:rsidRPr="00D908A9">
        <w:rPr>
          <w:rFonts w:ascii="Times New Roman" w:hAnsi="Times New Roman" w:cs="Times New Roman"/>
          <w:b/>
          <w:bCs/>
          <w:sz w:val="24"/>
          <w:szCs w:val="24"/>
          <w:lang w:val="pt-BR"/>
        </w:rPr>
        <w:t>SIMPLIFIC PAVARINI DISTRIBUIDORA DE TÍTULOS E VALORES MOBILIÁRIOS LTDA.</w:t>
      </w:r>
      <w:r w:rsidR="00B746EE" w:rsidRPr="00D908A9">
        <w:rPr>
          <w:rFonts w:ascii="Times New Roman" w:hAnsi="Times New Roman" w:cs="Times New Roman"/>
          <w:sz w:val="24"/>
          <w:szCs w:val="24"/>
          <w:lang w:val="pt-BR"/>
        </w:rPr>
        <w:t xml:space="preserve">, instituição financeira atuando por sua filial na cidade de São Paulo, Estado de São Paulo, na Rua Joaquim Floriano 466, bloco B, </w:t>
      </w:r>
      <w:proofErr w:type="spellStart"/>
      <w:r w:rsidR="00B746EE" w:rsidRPr="00D908A9">
        <w:rPr>
          <w:rFonts w:ascii="Times New Roman" w:hAnsi="Times New Roman" w:cs="Times New Roman"/>
          <w:sz w:val="24"/>
          <w:szCs w:val="24"/>
          <w:lang w:val="pt-BR"/>
        </w:rPr>
        <w:t>conj</w:t>
      </w:r>
      <w:proofErr w:type="spellEnd"/>
      <w:r w:rsidR="00B746EE" w:rsidRPr="00D908A9">
        <w:rPr>
          <w:rFonts w:ascii="Times New Roman" w:hAnsi="Times New Roman" w:cs="Times New Roman"/>
          <w:sz w:val="24"/>
          <w:szCs w:val="24"/>
          <w:lang w:val="pt-BR"/>
        </w:rPr>
        <w:t xml:space="preserve"> 1401, Itaim Bibi CEP 04534-002, inscrita no CNPJ sob o nº 15.227.994/0004-01, neste ato representada na forma de seu contrato social</w:t>
      </w:r>
      <w:r w:rsidR="002D6249" w:rsidRPr="00D908A9">
        <w:rPr>
          <w:rFonts w:ascii="Times New Roman" w:hAnsi="Times New Roman" w:cs="Times New Roman"/>
          <w:color w:val="000000"/>
          <w:sz w:val="24"/>
          <w:szCs w:val="24"/>
          <w:lang w:val="pt-BR"/>
        </w:rPr>
        <w:t xml:space="preserve"> </w:t>
      </w:r>
      <w:r w:rsidR="002D6249" w:rsidRPr="00D908A9">
        <w:rPr>
          <w:rFonts w:ascii="Times New Roman" w:hAnsi="Times New Roman" w:cs="Times New Roman"/>
          <w:sz w:val="24"/>
          <w:szCs w:val="24"/>
          <w:lang w:val="pt-BR"/>
        </w:rPr>
        <w:t>(“</w:t>
      </w:r>
      <w:r w:rsidR="00714337" w:rsidRPr="00D908A9">
        <w:rPr>
          <w:rFonts w:ascii="Times New Roman" w:hAnsi="Times New Roman" w:cs="Times New Roman"/>
          <w:sz w:val="24"/>
          <w:szCs w:val="24"/>
          <w:u w:val="single"/>
          <w:lang w:val="pt-BR"/>
        </w:rPr>
        <w:t>Agente Fiduciário</w:t>
      </w:r>
      <w:r w:rsidR="002D6249" w:rsidRPr="00D908A9">
        <w:rPr>
          <w:rFonts w:ascii="Times New Roman" w:hAnsi="Times New Roman" w:cs="Times New Roman"/>
          <w:sz w:val="24"/>
          <w:szCs w:val="24"/>
          <w:lang w:val="pt-BR"/>
        </w:rPr>
        <w:t xml:space="preserve">”), na qualidade de representante da comunhão dos titulares das Debêntures, neste ato representada na forma de seu Estatuto Social, </w:t>
      </w:r>
      <w:r w:rsidR="002D6249" w:rsidRPr="00D908A9">
        <w:rPr>
          <w:rFonts w:ascii="Times New Roman" w:hAnsi="Times New Roman" w:cs="Times New Roman"/>
          <w:color w:val="000000"/>
          <w:sz w:val="24"/>
          <w:szCs w:val="24"/>
          <w:lang w:val="pt-BR"/>
        </w:rPr>
        <w:t>na forma estipulada no “Instrumento Particular de Contrato de Promessa de Cessão Fiduciária e Outras Avenças”,</w:t>
      </w:r>
      <w:r w:rsidR="002D6249" w:rsidRPr="00D908A9">
        <w:rPr>
          <w:rFonts w:ascii="Times New Roman" w:hAnsi="Times New Roman" w:cs="Times New Roman"/>
          <w:iCs/>
          <w:color w:val="000000"/>
          <w:sz w:val="24"/>
          <w:szCs w:val="24"/>
          <w:lang w:val="pt-BR"/>
        </w:rPr>
        <w:t xml:space="preserve"> </w:t>
      </w:r>
      <w:r w:rsidR="002D6249" w:rsidRPr="00D908A9">
        <w:rPr>
          <w:rFonts w:ascii="Times New Roman" w:hAnsi="Times New Roman" w:cs="Times New Roman"/>
          <w:color w:val="000000"/>
          <w:sz w:val="24"/>
          <w:szCs w:val="24"/>
          <w:lang w:val="pt-BR"/>
        </w:rPr>
        <w:t>firmado</w:t>
      </w:r>
      <w:r w:rsidR="00714337" w:rsidRPr="00D908A9">
        <w:rPr>
          <w:rFonts w:ascii="Times New Roman" w:hAnsi="Times New Roman" w:cs="Times New Roman"/>
          <w:color w:val="000000"/>
          <w:sz w:val="24"/>
          <w:szCs w:val="24"/>
          <w:lang w:val="pt-BR"/>
        </w:rPr>
        <w:t xml:space="preserve"> </w:t>
      </w:r>
      <w:r w:rsidR="002D6249" w:rsidRPr="00D908A9">
        <w:rPr>
          <w:rFonts w:ascii="Times New Roman" w:hAnsi="Times New Roman" w:cs="Times New Roman"/>
          <w:color w:val="000000"/>
          <w:sz w:val="24"/>
          <w:szCs w:val="24"/>
          <w:lang w:val="pt-BR"/>
        </w:rPr>
        <w:t xml:space="preserve">em </w:t>
      </w:r>
      <w:r w:rsidR="00714337" w:rsidRPr="00D908A9">
        <w:rPr>
          <w:rFonts w:ascii="Times New Roman" w:hAnsi="Times New Roman" w:cs="Times New Roman"/>
          <w:sz w:val="24"/>
          <w:szCs w:val="24"/>
          <w:lang w:val="pt-BR"/>
        </w:rPr>
        <w:t>[</w:t>
      </w:r>
      <w:r w:rsidR="00714337" w:rsidRPr="00D908A9">
        <w:rPr>
          <w:rFonts w:ascii="Times New Roman" w:hAnsi="Times New Roman" w:cs="Times New Roman"/>
          <w:sz w:val="24"/>
          <w:szCs w:val="24"/>
          <w:highlight w:val="yellow"/>
          <w:lang w:val="pt-BR"/>
        </w:rPr>
        <w:t>---</w:t>
      </w:r>
      <w:r w:rsidR="00714337" w:rsidRPr="00D908A9">
        <w:rPr>
          <w:rFonts w:ascii="Times New Roman" w:hAnsi="Times New Roman" w:cs="Times New Roman"/>
          <w:sz w:val="24"/>
          <w:szCs w:val="24"/>
          <w:lang w:val="pt-BR"/>
        </w:rPr>
        <w:t>]</w:t>
      </w:r>
      <w:r w:rsidR="002D6249" w:rsidRPr="00D908A9">
        <w:rPr>
          <w:rFonts w:ascii="Times New Roman" w:hAnsi="Times New Roman" w:cs="Times New Roman"/>
          <w:color w:val="000000"/>
          <w:sz w:val="24"/>
          <w:szCs w:val="24"/>
          <w:lang w:val="pt-BR"/>
        </w:rPr>
        <w:t>, e registrado, em [</w:t>
      </w:r>
      <w:r w:rsidR="002D6249" w:rsidRPr="00D908A9">
        <w:rPr>
          <w:rFonts w:ascii="Times New Roman" w:hAnsi="Times New Roman" w:cs="Times New Roman"/>
          <w:color w:val="000000"/>
          <w:sz w:val="24"/>
          <w:szCs w:val="24"/>
          <w:lang w:val="pt-BR"/>
        </w:rPr>
        <w:sym w:font="Symbol" w:char="F0B7"/>
      </w:r>
      <w:r w:rsidR="002D6249" w:rsidRPr="00D908A9">
        <w:rPr>
          <w:rFonts w:ascii="Times New Roman" w:hAnsi="Times New Roman" w:cs="Times New Roman"/>
          <w:color w:val="000000"/>
          <w:sz w:val="24"/>
          <w:szCs w:val="24"/>
          <w:lang w:val="pt-BR"/>
        </w:rPr>
        <w:t>] de [</w:t>
      </w:r>
      <w:r w:rsidR="002D6249" w:rsidRPr="00D908A9">
        <w:rPr>
          <w:rFonts w:ascii="Times New Roman" w:hAnsi="Times New Roman" w:cs="Times New Roman"/>
          <w:color w:val="000000"/>
          <w:sz w:val="24"/>
          <w:szCs w:val="24"/>
          <w:lang w:val="pt-BR"/>
        </w:rPr>
        <w:sym w:font="Symbol" w:char="F0B7"/>
      </w:r>
      <w:r w:rsidR="002D6249" w:rsidRPr="00D908A9">
        <w:rPr>
          <w:rFonts w:ascii="Times New Roman" w:hAnsi="Times New Roman" w:cs="Times New Roman"/>
          <w:color w:val="000000"/>
          <w:sz w:val="24"/>
          <w:szCs w:val="24"/>
          <w:lang w:val="pt-BR"/>
        </w:rPr>
        <w:t xml:space="preserve">] de </w:t>
      </w:r>
      <w:r w:rsidR="00714337" w:rsidRPr="00D908A9">
        <w:rPr>
          <w:rFonts w:ascii="Times New Roman" w:hAnsi="Times New Roman" w:cs="Times New Roman"/>
          <w:color w:val="000000"/>
          <w:sz w:val="24"/>
          <w:szCs w:val="24"/>
          <w:lang w:val="pt-BR"/>
        </w:rPr>
        <w:t>2021</w:t>
      </w:r>
      <w:r w:rsidR="002D6249" w:rsidRPr="00D908A9">
        <w:rPr>
          <w:rFonts w:ascii="Times New Roman" w:hAnsi="Times New Roman" w:cs="Times New Roman"/>
          <w:color w:val="000000"/>
          <w:sz w:val="24"/>
          <w:szCs w:val="24"/>
          <w:lang w:val="pt-BR"/>
        </w:rPr>
        <w:t>, no [</w:t>
      </w:r>
      <w:r w:rsidR="002D6249" w:rsidRPr="00D908A9">
        <w:rPr>
          <w:rFonts w:ascii="Times New Roman" w:hAnsi="Times New Roman" w:cs="Times New Roman"/>
          <w:color w:val="000000"/>
          <w:sz w:val="24"/>
          <w:szCs w:val="24"/>
          <w:lang w:val="pt-BR"/>
        </w:rPr>
        <w:sym w:font="Symbol" w:char="F0B7"/>
      </w:r>
      <w:r w:rsidR="002D6249" w:rsidRPr="00D908A9">
        <w:rPr>
          <w:rFonts w:ascii="Times New Roman" w:hAnsi="Times New Roman" w:cs="Times New Roman"/>
          <w:color w:val="000000"/>
          <w:sz w:val="24"/>
          <w:szCs w:val="24"/>
          <w:lang w:val="pt-BR"/>
        </w:rPr>
        <w:t>]º Oficial de Registro de Títulos e Documentos da cidade de São Paulo e em [</w:t>
      </w:r>
      <w:r w:rsidR="002D6249" w:rsidRPr="00D908A9">
        <w:rPr>
          <w:rFonts w:ascii="Times New Roman" w:hAnsi="Times New Roman" w:cs="Times New Roman"/>
          <w:color w:val="000000"/>
          <w:sz w:val="24"/>
          <w:szCs w:val="24"/>
          <w:lang w:val="pt-BR"/>
        </w:rPr>
        <w:sym w:font="Symbol" w:char="F0B7"/>
      </w:r>
      <w:r w:rsidR="002D6249" w:rsidRPr="00D908A9">
        <w:rPr>
          <w:rFonts w:ascii="Times New Roman" w:hAnsi="Times New Roman" w:cs="Times New Roman"/>
          <w:color w:val="000000"/>
          <w:sz w:val="24"/>
          <w:szCs w:val="24"/>
          <w:lang w:val="pt-BR"/>
        </w:rPr>
        <w:t>] de [</w:t>
      </w:r>
      <w:r w:rsidR="002D6249" w:rsidRPr="00D908A9">
        <w:rPr>
          <w:rFonts w:ascii="Times New Roman" w:hAnsi="Times New Roman" w:cs="Times New Roman"/>
          <w:color w:val="000000"/>
          <w:sz w:val="24"/>
          <w:szCs w:val="24"/>
          <w:lang w:val="pt-BR"/>
        </w:rPr>
        <w:sym w:font="Symbol" w:char="F0B7"/>
      </w:r>
      <w:r w:rsidR="002D6249" w:rsidRPr="00D908A9">
        <w:rPr>
          <w:rFonts w:ascii="Times New Roman" w:hAnsi="Times New Roman" w:cs="Times New Roman"/>
          <w:color w:val="000000"/>
          <w:sz w:val="24"/>
          <w:szCs w:val="24"/>
          <w:lang w:val="pt-BR"/>
        </w:rPr>
        <w:t>] de 2015, no [</w:t>
      </w:r>
      <w:r w:rsidR="002D6249" w:rsidRPr="00D908A9">
        <w:rPr>
          <w:rFonts w:ascii="Times New Roman" w:hAnsi="Times New Roman" w:cs="Times New Roman"/>
          <w:color w:val="000000"/>
          <w:sz w:val="24"/>
          <w:szCs w:val="24"/>
          <w:lang w:val="pt-BR"/>
        </w:rPr>
        <w:sym w:font="Symbol" w:char="F0B7"/>
      </w:r>
      <w:r w:rsidR="002D6249" w:rsidRPr="00D908A9">
        <w:rPr>
          <w:rFonts w:ascii="Times New Roman" w:hAnsi="Times New Roman" w:cs="Times New Roman"/>
          <w:color w:val="000000"/>
          <w:sz w:val="24"/>
          <w:szCs w:val="24"/>
          <w:lang w:val="pt-BR"/>
        </w:rPr>
        <w:t xml:space="preserve">]º Oficial de Registro de Títulos e Documentos da cidade </w:t>
      </w:r>
      <w:r w:rsidR="00A57D1C" w:rsidRPr="00D908A9">
        <w:rPr>
          <w:rFonts w:ascii="Times New Roman" w:hAnsi="Times New Roman" w:cs="Times New Roman"/>
          <w:color w:val="000000"/>
          <w:sz w:val="24"/>
          <w:szCs w:val="24"/>
          <w:lang w:val="pt-BR"/>
        </w:rPr>
        <w:t>de [</w:t>
      </w:r>
      <w:r w:rsidR="00A57D1C" w:rsidRPr="00D908A9">
        <w:rPr>
          <w:rFonts w:ascii="Times New Roman" w:hAnsi="Times New Roman" w:cs="Times New Roman"/>
          <w:color w:val="000000"/>
          <w:sz w:val="24"/>
          <w:szCs w:val="24"/>
          <w:highlight w:val="yellow"/>
          <w:lang w:val="pt-BR"/>
        </w:rPr>
        <w:t>---</w:t>
      </w:r>
      <w:r w:rsidR="00A57D1C" w:rsidRPr="00D908A9">
        <w:rPr>
          <w:rFonts w:ascii="Times New Roman" w:hAnsi="Times New Roman" w:cs="Times New Roman"/>
          <w:color w:val="000000"/>
          <w:sz w:val="24"/>
          <w:szCs w:val="24"/>
          <w:lang w:val="pt-BR"/>
        </w:rPr>
        <w:t>]</w:t>
      </w:r>
      <w:r w:rsidR="002D6249" w:rsidRPr="00D908A9">
        <w:rPr>
          <w:rFonts w:ascii="Times New Roman" w:hAnsi="Times New Roman" w:cs="Times New Roman"/>
          <w:color w:val="000000"/>
          <w:sz w:val="24"/>
          <w:szCs w:val="24"/>
          <w:lang w:val="pt-BR"/>
        </w:rPr>
        <w:t xml:space="preserve"> (“</w:t>
      </w:r>
      <w:r w:rsidR="002D6249" w:rsidRPr="00D908A9">
        <w:rPr>
          <w:rFonts w:ascii="Times New Roman" w:hAnsi="Times New Roman" w:cs="Times New Roman"/>
          <w:color w:val="000000"/>
          <w:sz w:val="24"/>
          <w:szCs w:val="24"/>
          <w:u w:val="single"/>
          <w:lang w:val="pt-BR"/>
        </w:rPr>
        <w:t>Contrato de Cessão Fiduciária</w:t>
      </w:r>
      <w:r w:rsidR="002D6249" w:rsidRPr="00D908A9">
        <w:rPr>
          <w:rFonts w:ascii="Times New Roman" w:hAnsi="Times New Roman" w:cs="Times New Roman"/>
          <w:color w:val="000000"/>
          <w:sz w:val="24"/>
          <w:szCs w:val="24"/>
          <w:lang w:val="pt-BR"/>
        </w:rPr>
        <w:t xml:space="preserve">”), do qual este termo e os anexos demonstrativos são partes integrantes.  </w:t>
      </w:r>
    </w:p>
    <w:p w14:paraId="261AD76B" w14:textId="77777777" w:rsidR="00A8165A" w:rsidRPr="00D908A9" w:rsidRDefault="00A8165A" w:rsidP="00EA7865">
      <w:pPr>
        <w:widowControl/>
        <w:spacing w:line="276" w:lineRule="auto"/>
        <w:contextualSpacing/>
        <w:jc w:val="both"/>
        <w:rPr>
          <w:rFonts w:ascii="Times New Roman" w:hAnsi="Times New Roman" w:cs="Times New Roman"/>
          <w:color w:val="000000"/>
          <w:sz w:val="24"/>
          <w:szCs w:val="24"/>
          <w:lang w:val="pt-BR"/>
        </w:rPr>
      </w:pPr>
    </w:p>
    <w:p w14:paraId="6EC6F7DD" w14:textId="7315EBFB" w:rsidR="00A8165A" w:rsidRPr="00D908A9" w:rsidRDefault="00A8165A" w:rsidP="00EA7865">
      <w:pPr>
        <w:widowControl/>
        <w:spacing w:line="276" w:lineRule="auto"/>
        <w:contextualSpacing/>
        <w:jc w:val="both"/>
        <w:rPr>
          <w:rFonts w:ascii="Times New Roman" w:hAnsi="Times New Roman" w:cs="Times New Roman"/>
          <w:color w:val="000000"/>
          <w:sz w:val="24"/>
          <w:szCs w:val="24"/>
          <w:lang w:val="pt-BR"/>
        </w:rPr>
      </w:pPr>
      <w:r w:rsidRPr="00D908A9">
        <w:rPr>
          <w:rFonts w:ascii="Times New Roman" w:hAnsi="Times New Roman" w:cs="Times New Roman"/>
          <w:color w:val="000000"/>
          <w:sz w:val="24"/>
          <w:szCs w:val="24"/>
          <w:lang w:val="pt-BR"/>
        </w:rPr>
        <w:t xml:space="preserve">O aperfeiçoamento da cessão fiduciária dos Direitos Creditórios nos termos deste Termo de Cessão </w:t>
      </w:r>
      <w:r w:rsidR="006301BC" w:rsidRPr="00D908A9">
        <w:rPr>
          <w:rFonts w:ascii="Times New Roman" w:hAnsi="Times New Roman" w:cs="Times New Roman"/>
          <w:color w:val="000000"/>
          <w:sz w:val="24"/>
          <w:szCs w:val="24"/>
          <w:lang w:val="pt-BR"/>
        </w:rPr>
        <w:t xml:space="preserve">Sob Condição </w:t>
      </w:r>
      <w:r w:rsidRPr="00D908A9">
        <w:rPr>
          <w:rFonts w:ascii="Times New Roman" w:hAnsi="Times New Roman" w:cs="Times New Roman"/>
          <w:color w:val="000000"/>
          <w:sz w:val="24"/>
          <w:szCs w:val="24"/>
          <w:lang w:val="pt-BR"/>
        </w:rPr>
        <w:t xml:space="preserve">encontra-se sujeita à implementação da Condição Suspensiva nos termos do Item (3.5) do Contrato de Cessão Fiduciária.  </w:t>
      </w:r>
    </w:p>
    <w:p w14:paraId="621FCAE0" w14:textId="77777777" w:rsidR="00A8165A" w:rsidRPr="00D908A9" w:rsidRDefault="00A8165A" w:rsidP="00EA7865">
      <w:pPr>
        <w:widowControl/>
        <w:spacing w:line="276" w:lineRule="auto"/>
        <w:contextualSpacing/>
        <w:jc w:val="both"/>
        <w:rPr>
          <w:rFonts w:ascii="Times New Roman" w:hAnsi="Times New Roman" w:cs="Times New Roman"/>
          <w:color w:val="000000"/>
          <w:sz w:val="24"/>
          <w:szCs w:val="24"/>
          <w:lang w:val="pt-BR"/>
        </w:rPr>
      </w:pPr>
    </w:p>
    <w:p w14:paraId="73444DEC" w14:textId="45749F94" w:rsidR="00A8165A" w:rsidRPr="00D908A9" w:rsidRDefault="002D6249" w:rsidP="00EA7865">
      <w:pPr>
        <w:widowControl/>
        <w:spacing w:line="276" w:lineRule="auto"/>
        <w:contextualSpacing/>
        <w:jc w:val="both"/>
        <w:rPr>
          <w:rFonts w:ascii="Times New Roman" w:hAnsi="Times New Roman" w:cs="Times New Roman"/>
          <w:color w:val="000000"/>
          <w:sz w:val="24"/>
          <w:szCs w:val="24"/>
          <w:lang w:val="pt-BR"/>
        </w:rPr>
      </w:pPr>
      <w:r w:rsidRPr="00D908A9">
        <w:rPr>
          <w:rFonts w:ascii="Times New Roman" w:hAnsi="Times New Roman" w:cs="Times New Roman"/>
          <w:color w:val="000000"/>
          <w:sz w:val="24"/>
          <w:szCs w:val="24"/>
          <w:lang w:val="pt-BR"/>
        </w:rPr>
        <w:t xml:space="preserve">Os termos e expressões definidos no Contrato de Cessão Fiduciária terão o mesmo significado a eles atribuídos quando utilizados neste instrumento. </w:t>
      </w:r>
    </w:p>
    <w:p w14:paraId="34F4EBA5" w14:textId="77777777" w:rsidR="00A8165A" w:rsidRPr="00D908A9" w:rsidRDefault="00A8165A" w:rsidP="00EA7865">
      <w:pPr>
        <w:widowControl/>
        <w:spacing w:line="276" w:lineRule="auto"/>
        <w:contextualSpacing/>
        <w:jc w:val="both"/>
        <w:rPr>
          <w:rFonts w:ascii="Times New Roman" w:hAnsi="Times New Roman" w:cs="Times New Roman"/>
          <w:color w:val="000000"/>
          <w:sz w:val="24"/>
          <w:szCs w:val="24"/>
          <w:lang w:val="pt-BR"/>
        </w:rPr>
      </w:pPr>
    </w:p>
    <w:p w14:paraId="2E50A4A8" w14:textId="1E6E5E22" w:rsidR="002D6249" w:rsidRPr="00D908A9" w:rsidRDefault="002D6249" w:rsidP="00EA7865">
      <w:pPr>
        <w:widowControl/>
        <w:spacing w:line="276" w:lineRule="auto"/>
        <w:contextualSpacing/>
        <w:jc w:val="both"/>
        <w:rPr>
          <w:rFonts w:ascii="Times New Roman" w:hAnsi="Times New Roman" w:cs="Times New Roman"/>
          <w:color w:val="000000"/>
          <w:sz w:val="24"/>
          <w:szCs w:val="24"/>
          <w:lang w:val="pt-BR"/>
        </w:rPr>
      </w:pPr>
      <w:r w:rsidRPr="00D908A9">
        <w:rPr>
          <w:rFonts w:ascii="Times New Roman" w:hAnsi="Times New Roman" w:cs="Times New Roman"/>
          <w:color w:val="000000"/>
          <w:sz w:val="24"/>
          <w:szCs w:val="24"/>
          <w:lang w:val="pt-BR"/>
        </w:rPr>
        <w:t xml:space="preserve">E, por estarem justas e contratadas, firmam o presente Termo de Cessão Fiduciária de Direitos Creditórios </w:t>
      </w:r>
      <w:r w:rsidR="00A8165A" w:rsidRPr="00D908A9">
        <w:rPr>
          <w:rFonts w:ascii="Times New Roman" w:hAnsi="Times New Roman" w:cs="Times New Roman"/>
          <w:color w:val="000000"/>
          <w:sz w:val="24"/>
          <w:szCs w:val="24"/>
          <w:lang w:val="pt-BR"/>
        </w:rPr>
        <w:t>Sob Condição</w:t>
      </w:r>
      <w:r w:rsidRPr="00D908A9">
        <w:rPr>
          <w:rFonts w:ascii="Times New Roman" w:hAnsi="Times New Roman" w:cs="Times New Roman"/>
          <w:color w:val="000000"/>
          <w:sz w:val="24"/>
          <w:szCs w:val="24"/>
          <w:lang w:val="pt-BR"/>
        </w:rPr>
        <w:t xml:space="preserve"> em 4 (quatro) vias de igual teor e forma, para os mesmos fins e efeitos de direito, obrigando-se por si, por seus sucessores ou cessionários a qualquer título, na presença das duas testemunhas abaixo assinadas.</w:t>
      </w:r>
    </w:p>
    <w:p w14:paraId="66C98032" w14:textId="77777777" w:rsidR="002D6249" w:rsidRPr="00D908A9" w:rsidRDefault="002D6249" w:rsidP="00EA7865">
      <w:pPr>
        <w:widowControl/>
        <w:spacing w:line="276" w:lineRule="auto"/>
        <w:contextualSpacing/>
        <w:jc w:val="both"/>
        <w:rPr>
          <w:rFonts w:ascii="Times New Roman" w:hAnsi="Times New Roman" w:cs="Times New Roman"/>
          <w:color w:val="000000"/>
          <w:sz w:val="24"/>
          <w:szCs w:val="24"/>
          <w:lang w:val="pt-BR"/>
        </w:rPr>
      </w:pPr>
    </w:p>
    <w:p w14:paraId="5B47DCB9" w14:textId="77777777" w:rsidR="002D6249" w:rsidRPr="00D908A9" w:rsidRDefault="002D6249" w:rsidP="00EA7865">
      <w:pPr>
        <w:widowControl/>
        <w:spacing w:line="276" w:lineRule="auto"/>
        <w:contextualSpacing/>
        <w:jc w:val="both"/>
        <w:outlineLvl w:val="0"/>
        <w:rPr>
          <w:rFonts w:ascii="Times New Roman" w:hAnsi="Times New Roman" w:cs="Times New Roman"/>
          <w:color w:val="000000"/>
          <w:sz w:val="24"/>
          <w:szCs w:val="24"/>
          <w:lang w:val="pt-BR"/>
        </w:rPr>
      </w:pPr>
      <w:r w:rsidRPr="00D908A9">
        <w:rPr>
          <w:rFonts w:ascii="Times New Roman" w:hAnsi="Times New Roman" w:cs="Times New Roman"/>
          <w:color w:val="000000"/>
          <w:sz w:val="24"/>
          <w:szCs w:val="24"/>
          <w:lang w:val="pt-BR"/>
        </w:rPr>
        <w:t>São Paulo, [</w:t>
      </w:r>
      <w:r w:rsidRPr="00D908A9">
        <w:rPr>
          <w:rFonts w:ascii="Times New Roman" w:hAnsi="Times New Roman" w:cs="Times New Roman"/>
          <w:color w:val="000000"/>
          <w:sz w:val="24"/>
          <w:szCs w:val="24"/>
          <w:lang w:val="pt-BR"/>
        </w:rPr>
        <w:sym w:font="Symbol" w:char="F0B7"/>
      </w:r>
      <w:r w:rsidRPr="00D908A9">
        <w:rPr>
          <w:rFonts w:ascii="Times New Roman" w:hAnsi="Times New Roman" w:cs="Times New Roman"/>
          <w:color w:val="000000"/>
          <w:sz w:val="24"/>
          <w:szCs w:val="24"/>
          <w:lang w:val="pt-BR"/>
        </w:rPr>
        <w:t>] de [</w:t>
      </w:r>
      <w:r w:rsidRPr="00D908A9">
        <w:rPr>
          <w:rFonts w:ascii="Times New Roman" w:hAnsi="Times New Roman" w:cs="Times New Roman"/>
          <w:color w:val="000000"/>
          <w:sz w:val="24"/>
          <w:szCs w:val="24"/>
          <w:lang w:val="pt-BR"/>
        </w:rPr>
        <w:sym w:font="Symbol" w:char="F0B7"/>
      </w:r>
      <w:r w:rsidRPr="00D908A9">
        <w:rPr>
          <w:rFonts w:ascii="Times New Roman" w:hAnsi="Times New Roman" w:cs="Times New Roman"/>
          <w:color w:val="000000"/>
          <w:sz w:val="24"/>
          <w:szCs w:val="24"/>
          <w:lang w:val="pt-BR"/>
        </w:rPr>
        <w:t>] de 2015.</w:t>
      </w:r>
    </w:p>
    <w:p w14:paraId="6EEB87E3" w14:textId="77777777" w:rsidR="002D6249" w:rsidRPr="00D908A9" w:rsidRDefault="002D6249" w:rsidP="00EA7865">
      <w:pPr>
        <w:widowControl/>
        <w:spacing w:line="276" w:lineRule="auto"/>
        <w:contextualSpacing/>
        <w:jc w:val="both"/>
        <w:rPr>
          <w:rFonts w:ascii="Times New Roman" w:hAnsi="Times New Roman" w:cs="Times New Roman"/>
          <w:color w:val="000000"/>
          <w:sz w:val="24"/>
          <w:szCs w:val="24"/>
          <w:lang w:val="pt-BR"/>
        </w:rPr>
      </w:pPr>
    </w:p>
    <w:p w14:paraId="622ECBD7" w14:textId="310DE89F" w:rsidR="006301BC" w:rsidRPr="00D908A9" w:rsidRDefault="004B4EEA" w:rsidP="00EA7865">
      <w:pPr>
        <w:pStyle w:val="Corpodetexto2"/>
        <w:keepNext/>
        <w:widowControl/>
        <w:spacing w:line="276" w:lineRule="auto"/>
        <w:contextualSpacing/>
        <w:rPr>
          <w:bCs/>
          <w:color w:val="000000"/>
          <w:lang w:val="pt-BR"/>
        </w:rPr>
      </w:pPr>
      <w:r w:rsidRPr="00D908A9">
        <w:rPr>
          <w:bCs/>
          <w:color w:val="000000"/>
          <w:lang w:val="pt-BR"/>
        </w:rPr>
        <w:t xml:space="preserve">Promitente </w:t>
      </w:r>
      <w:r w:rsidR="008E59BF" w:rsidRPr="00D908A9">
        <w:rPr>
          <w:bCs/>
          <w:color w:val="000000"/>
          <w:lang w:val="pt-BR"/>
        </w:rPr>
        <w:t>Cedente</w:t>
      </w:r>
    </w:p>
    <w:p w14:paraId="262D1CE2" w14:textId="77777777" w:rsidR="004B4EEA" w:rsidRPr="00D908A9" w:rsidRDefault="004B4EEA" w:rsidP="00EA7865">
      <w:pPr>
        <w:pStyle w:val="Corpodetexto2"/>
        <w:keepNext/>
        <w:widowControl/>
        <w:spacing w:line="276" w:lineRule="auto"/>
        <w:contextualSpacing/>
        <w:rPr>
          <w:bCs/>
          <w:color w:val="000000"/>
          <w:lang w:val="pt-BR"/>
        </w:rPr>
      </w:pPr>
    </w:p>
    <w:p w14:paraId="48190EC3" w14:textId="54CFF40D" w:rsidR="002D6249" w:rsidRPr="00D908A9" w:rsidRDefault="00467881" w:rsidP="00EA7865">
      <w:pPr>
        <w:pStyle w:val="Corpodetexto2"/>
        <w:keepNext/>
        <w:widowControl/>
        <w:spacing w:line="276" w:lineRule="auto"/>
        <w:contextualSpacing/>
        <w:jc w:val="center"/>
        <w:rPr>
          <w:bCs/>
          <w:color w:val="000000"/>
          <w:lang w:val="pt-BR"/>
        </w:rPr>
      </w:pPr>
      <w:r w:rsidRPr="00D908A9">
        <w:rPr>
          <w:b/>
          <w:bCs/>
          <w:lang w:val="pt-BR"/>
        </w:rPr>
        <w:t>TORO PARTICIPAÇÕES E DESENVOLVIMENTO LTDA</w:t>
      </w:r>
      <w:r w:rsidR="004E61B1" w:rsidRPr="00D908A9">
        <w:rPr>
          <w:b/>
          <w:bCs/>
          <w:color w:val="000000"/>
          <w:lang w:val="pt-BR"/>
        </w:rPr>
        <w:t>.</w:t>
      </w:r>
    </w:p>
    <w:p w14:paraId="0458210A" w14:textId="77777777" w:rsidR="002D6249" w:rsidRPr="00D908A9" w:rsidRDefault="002D6249" w:rsidP="00EA7865">
      <w:pPr>
        <w:pStyle w:val="Corpodetexto2"/>
        <w:keepNext/>
        <w:widowControl/>
        <w:spacing w:line="276" w:lineRule="auto"/>
        <w:contextualSpacing/>
        <w:rPr>
          <w:bCs/>
          <w:color w:val="000000"/>
          <w:lang w:val="pt-BR"/>
        </w:rPr>
      </w:pPr>
    </w:p>
    <w:p w14:paraId="384ED4C4" w14:textId="77777777" w:rsidR="006301BC" w:rsidRPr="00D908A9" w:rsidRDefault="006301BC" w:rsidP="00EA7865">
      <w:pPr>
        <w:pStyle w:val="Corpodetexto2"/>
        <w:keepNext/>
        <w:widowControl/>
        <w:spacing w:line="276" w:lineRule="auto"/>
        <w:contextualSpacing/>
        <w:rPr>
          <w:bCs/>
          <w:color w:val="000000"/>
          <w:lang w:val="pt-BR"/>
        </w:rPr>
      </w:pPr>
    </w:p>
    <w:tbl>
      <w:tblPr>
        <w:tblW w:w="0" w:type="auto"/>
        <w:jc w:val="center"/>
        <w:tblLayout w:type="fixed"/>
        <w:tblCellMar>
          <w:left w:w="70" w:type="dxa"/>
          <w:right w:w="70" w:type="dxa"/>
        </w:tblCellMar>
        <w:tblLook w:val="0000" w:firstRow="0" w:lastRow="0" w:firstColumn="0" w:lastColumn="0" w:noHBand="0" w:noVBand="0"/>
      </w:tblPr>
      <w:tblGrid>
        <w:gridCol w:w="4430"/>
        <w:gridCol w:w="567"/>
        <w:gridCol w:w="4480"/>
      </w:tblGrid>
      <w:tr w:rsidR="002D6249" w:rsidRPr="00D908A9" w14:paraId="799DD17B" w14:textId="77777777" w:rsidTr="002D6249">
        <w:trPr>
          <w:trHeight w:val="494"/>
          <w:jc w:val="center"/>
        </w:trPr>
        <w:tc>
          <w:tcPr>
            <w:tcW w:w="4430" w:type="dxa"/>
            <w:tcBorders>
              <w:top w:val="single" w:sz="4" w:space="0" w:color="000000"/>
              <w:left w:val="nil"/>
              <w:bottom w:val="nil"/>
              <w:right w:val="nil"/>
            </w:tcBorders>
          </w:tcPr>
          <w:p w14:paraId="43F83A13" w14:textId="77777777" w:rsidR="002D6249" w:rsidRPr="00D908A9" w:rsidRDefault="002D6249" w:rsidP="00EA7865">
            <w:pPr>
              <w:pStyle w:val="Corpodetexto2"/>
              <w:keepNext/>
              <w:widowControl/>
              <w:spacing w:line="276" w:lineRule="auto"/>
              <w:contextualSpacing/>
              <w:rPr>
                <w:color w:val="000000"/>
                <w:lang w:val="pt-BR"/>
              </w:rPr>
            </w:pPr>
            <w:r w:rsidRPr="00D908A9">
              <w:rPr>
                <w:color w:val="000000"/>
                <w:lang w:val="pt-BR"/>
              </w:rPr>
              <w:t xml:space="preserve">Nome: </w:t>
            </w:r>
          </w:p>
          <w:p w14:paraId="24D8C2A5" w14:textId="77777777" w:rsidR="002D6249" w:rsidRPr="00D908A9" w:rsidRDefault="002D6249" w:rsidP="00EA7865">
            <w:pPr>
              <w:pStyle w:val="Corpodetexto2"/>
              <w:keepNext/>
              <w:widowControl/>
              <w:spacing w:line="276" w:lineRule="auto"/>
              <w:contextualSpacing/>
              <w:rPr>
                <w:color w:val="000000"/>
                <w:lang w:val="pt-BR"/>
              </w:rPr>
            </w:pPr>
            <w:r w:rsidRPr="00D908A9">
              <w:rPr>
                <w:color w:val="000000"/>
                <w:lang w:val="pt-BR"/>
              </w:rPr>
              <w:t xml:space="preserve">Cargo: </w:t>
            </w:r>
          </w:p>
        </w:tc>
        <w:tc>
          <w:tcPr>
            <w:tcW w:w="567" w:type="dxa"/>
            <w:tcBorders>
              <w:top w:val="nil"/>
              <w:left w:val="nil"/>
              <w:bottom w:val="nil"/>
              <w:right w:val="nil"/>
            </w:tcBorders>
          </w:tcPr>
          <w:p w14:paraId="2AB00251" w14:textId="77777777" w:rsidR="002D6249" w:rsidRPr="00D908A9" w:rsidRDefault="002D6249" w:rsidP="00EA7865">
            <w:pPr>
              <w:pStyle w:val="Corpodetexto2"/>
              <w:keepNext/>
              <w:widowControl/>
              <w:spacing w:line="276" w:lineRule="auto"/>
              <w:contextualSpacing/>
              <w:rPr>
                <w:color w:val="000000"/>
                <w:lang w:val="pt-BR"/>
              </w:rPr>
            </w:pPr>
          </w:p>
        </w:tc>
        <w:tc>
          <w:tcPr>
            <w:tcW w:w="4480" w:type="dxa"/>
            <w:tcBorders>
              <w:top w:val="single" w:sz="4" w:space="0" w:color="000000"/>
              <w:left w:val="nil"/>
              <w:bottom w:val="nil"/>
              <w:right w:val="nil"/>
            </w:tcBorders>
          </w:tcPr>
          <w:p w14:paraId="3D55B71E" w14:textId="77777777" w:rsidR="002D6249" w:rsidRPr="00D908A9" w:rsidRDefault="002D6249" w:rsidP="00EA7865">
            <w:pPr>
              <w:pStyle w:val="Corpodetexto2"/>
              <w:keepNext/>
              <w:widowControl/>
              <w:spacing w:line="276" w:lineRule="auto"/>
              <w:contextualSpacing/>
              <w:rPr>
                <w:color w:val="000000"/>
                <w:lang w:val="pt-BR"/>
              </w:rPr>
            </w:pPr>
            <w:r w:rsidRPr="00D908A9">
              <w:rPr>
                <w:color w:val="000000"/>
                <w:lang w:val="pt-BR"/>
              </w:rPr>
              <w:t xml:space="preserve">Nome: </w:t>
            </w:r>
          </w:p>
          <w:p w14:paraId="1C5EBDA3" w14:textId="77777777" w:rsidR="002D6249" w:rsidRPr="00D908A9" w:rsidRDefault="002D6249" w:rsidP="00EA7865">
            <w:pPr>
              <w:pStyle w:val="Corpodetexto2"/>
              <w:keepNext/>
              <w:widowControl/>
              <w:spacing w:line="276" w:lineRule="auto"/>
              <w:contextualSpacing/>
              <w:rPr>
                <w:color w:val="000000"/>
                <w:lang w:val="pt-BR"/>
              </w:rPr>
            </w:pPr>
            <w:r w:rsidRPr="00D908A9">
              <w:rPr>
                <w:color w:val="000000"/>
                <w:lang w:val="pt-BR"/>
              </w:rPr>
              <w:t xml:space="preserve">Cargo: </w:t>
            </w:r>
          </w:p>
        </w:tc>
      </w:tr>
    </w:tbl>
    <w:p w14:paraId="367A4F86" w14:textId="77777777" w:rsidR="002D6249" w:rsidRPr="00D908A9" w:rsidRDefault="002D6249" w:rsidP="00EA7865">
      <w:pPr>
        <w:pStyle w:val="Corpodetexto2"/>
        <w:widowControl/>
        <w:spacing w:line="276" w:lineRule="auto"/>
        <w:contextualSpacing/>
        <w:rPr>
          <w:bCs/>
          <w:color w:val="000000"/>
        </w:rPr>
      </w:pPr>
    </w:p>
    <w:p w14:paraId="0D499AA1" w14:textId="77777777" w:rsidR="002D6249" w:rsidRPr="00D908A9" w:rsidRDefault="002D6249" w:rsidP="00EA7865">
      <w:pPr>
        <w:pStyle w:val="Corpodetexto2"/>
        <w:widowControl/>
        <w:spacing w:line="276" w:lineRule="auto"/>
        <w:contextualSpacing/>
        <w:rPr>
          <w:bCs/>
          <w:color w:val="000000"/>
        </w:rPr>
      </w:pPr>
    </w:p>
    <w:p w14:paraId="5BBDC8E3" w14:textId="77777777" w:rsidR="002D6249" w:rsidRPr="00D908A9" w:rsidRDefault="002D6249" w:rsidP="00EA7865">
      <w:pPr>
        <w:pStyle w:val="Corpodetexto2"/>
        <w:keepNext/>
        <w:widowControl/>
        <w:spacing w:line="276" w:lineRule="auto"/>
        <w:contextualSpacing/>
        <w:rPr>
          <w:color w:val="000000"/>
        </w:rPr>
      </w:pPr>
    </w:p>
    <w:p w14:paraId="1AD0815C" w14:textId="77777777" w:rsidR="002D6249" w:rsidRPr="00D908A9" w:rsidRDefault="002D6249" w:rsidP="00EA7865">
      <w:pPr>
        <w:pStyle w:val="Corpodetexto2"/>
        <w:keepNext/>
        <w:widowControl/>
        <w:spacing w:line="276" w:lineRule="auto"/>
        <w:contextualSpacing/>
        <w:rPr>
          <w:color w:val="000000"/>
        </w:rPr>
      </w:pPr>
      <w:r w:rsidRPr="00D908A9">
        <w:rPr>
          <w:color w:val="000000"/>
        </w:rPr>
        <w:t>AGENTE FIDUCIÁRIO:</w:t>
      </w:r>
    </w:p>
    <w:p w14:paraId="4BFF788B" w14:textId="77777777" w:rsidR="002D6249" w:rsidRPr="00D908A9" w:rsidRDefault="002D6249" w:rsidP="00EA7865">
      <w:pPr>
        <w:pStyle w:val="Corpodetexto2"/>
        <w:keepNext/>
        <w:widowControl/>
        <w:spacing w:line="276" w:lineRule="auto"/>
        <w:contextualSpacing/>
        <w:rPr>
          <w:color w:val="000000"/>
        </w:rPr>
      </w:pPr>
    </w:p>
    <w:p w14:paraId="22C04956" w14:textId="77777777" w:rsidR="002D6249" w:rsidRPr="00D908A9" w:rsidRDefault="002D6249" w:rsidP="00EA7865">
      <w:pPr>
        <w:pStyle w:val="Corpodetexto2"/>
        <w:keepNext/>
        <w:widowControl/>
        <w:spacing w:line="276" w:lineRule="auto"/>
        <w:contextualSpacing/>
        <w:rPr>
          <w:color w:val="000000"/>
        </w:rPr>
      </w:pPr>
    </w:p>
    <w:p w14:paraId="75E3D005" w14:textId="6E8A216B" w:rsidR="002D6249" w:rsidRPr="00D908A9" w:rsidRDefault="008E59BF" w:rsidP="00EA7865">
      <w:pPr>
        <w:pStyle w:val="Corpodetexto2"/>
        <w:keepNext/>
        <w:widowControl/>
        <w:spacing w:line="276" w:lineRule="auto"/>
        <w:contextualSpacing/>
        <w:jc w:val="center"/>
        <w:rPr>
          <w:b/>
          <w:lang w:val="pt-BR"/>
        </w:rPr>
      </w:pPr>
      <w:r w:rsidRPr="00D908A9">
        <w:rPr>
          <w:b/>
          <w:lang w:val="pt-BR"/>
        </w:rPr>
        <w:t>SIMPLIFIC PAVARINI DISTRIBUIDORA DE TÍTULOS E VALORES MOBILIÁRIOS LTDA</w:t>
      </w:r>
    </w:p>
    <w:p w14:paraId="4430F537" w14:textId="77777777" w:rsidR="008E59BF" w:rsidRPr="00D908A9" w:rsidRDefault="008E59BF" w:rsidP="00EA7865">
      <w:pPr>
        <w:pStyle w:val="Corpodetexto2"/>
        <w:keepNext/>
        <w:widowControl/>
        <w:spacing w:line="276" w:lineRule="auto"/>
        <w:contextualSpacing/>
        <w:jc w:val="center"/>
        <w:rPr>
          <w:bCs/>
          <w:color w:val="000000"/>
          <w:lang w:val="pt-BR"/>
        </w:rPr>
      </w:pPr>
    </w:p>
    <w:p w14:paraId="3FB05364" w14:textId="77777777" w:rsidR="002D6249" w:rsidRPr="00D908A9" w:rsidRDefault="002D6249" w:rsidP="00EA7865">
      <w:pPr>
        <w:pStyle w:val="Corpodetexto2"/>
        <w:keepNext/>
        <w:widowControl/>
        <w:spacing w:line="276" w:lineRule="auto"/>
        <w:contextualSpacing/>
        <w:rPr>
          <w:color w:val="000000"/>
          <w:lang w:val="pt-BR"/>
        </w:rPr>
      </w:pPr>
    </w:p>
    <w:tbl>
      <w:tblPr>
        <w:tblW w:w="0" w:type="auto"/>
        <w:tblInd w:w="70" w:type="dxa"/>
        <w:tblLayout w:type="fixed"/>
        <w:tblCellMar>
          <w:left w:w="70" w:type="dxa"/>
          <w:right w:w="70" w:type="dxa"/>
        </w:tblCellMar>
        <w:tblLook w:val="0000" w:firstRow="0" w:lastRow="0" w:firstColumn="0" w:lastColumn="0" w:noHBand="0" w:noVBand="0"/>
      </w:tblPr>
      <w:tblGrid>
        <w:gridCol w:w="4428"/>
        <w:gridCol w:w="554"/>
        <w:gridCol w:w="4495"/>
      </w:tblGrid>
      <w:tr w:rsidR="002D6249" w:rsidRPr="00D908A9" w14:paraId="30B9786D" w14:textId="77777777" w:rsidTr="002D6249">
        <w:trPr>
          <w:trHeight w:val="494"/>
        </w:trPr>
        <w:tc>
          <w:tcPr>
            <w:tcW w:w="4428" w:type="dxa"/>
            <w:tcBorders>
              <w:top w:val="single" w:sz="4" w:space="0" w:color="000000"/>
              <w:left w:val="nil"/>
              <w:bottom w:val="nil"/>
              <w:right w:val="nil"/>
            </w:tcBorders>
          </w:tcPr>
          <w:p w14:paraId="6A7BFBAB" w14:textId="77777777" w:rsidR="002D6249" w:rsidRPr="00D908A9" w:rsidRDefault="002D6249" w:rsidP="00EA7865">
            <w:pPr>
              <w:pStyle w:val="Corpodetexto2"/>
              <w:keepNext/>
              <w:widowControl/>
              <w:spacing w:line="276" w:lineRule="auto"/>
              <w:contextualSpacing/>
              <w:rPr>
                <w:color w:val="000000"/>
                <w:lang w:val="pt-BR"/>
              </w:rPr>
            </w:pPr>
            <w:r w:rsidRPr="00D908A9">
              <w:rPr>
                <w:color w:val="000000"/>
                <w:lang w:val="pt-BR"/>
              </w:rPr>
              <w:t>Nome:</w:t>
            </w:r>
          </w:p>
          <w:p w14:paraId="3172AEE1" w14:textId="77777777" w:rsidR="002D6249" w:rsidRPr="00D908A9" w:rsidRDefault="002D6249" w:rsidP="00EA7865">
            <w:pPr>
              <w:pStyle w:val="Corpodetexto2"/>
              <w:keepNext/>
              <w:widowControl/>
              <w:spacing w:line="276" w:lineRule="auto"/>
              <w:contextualSpacing/>
              <w:rPr>
                <w:color w:val="000000"/>
                <w:lang w:val="pt-BR"/>
              </w:rPr>
            </w:pPr>
            <w:r w:rsidRPr="00D908A9">
              <w:rPr>
                <w:color w:val="000000"/>
                <w:lang w:val="pt-BR"/>
              </w:rPr>
              <w:t>Cargo:</w:t>
            </w:r>
          </w:p>
        </w:tc>
        <w:tc>
          <w:tcPr>
            <w:tcW w:w="554" w:type="dxa"/>
            <w:tcBorders>
              <w:top w:val="nil"/>
              <w:left w:val="nil"/>
              <w:bottom w:val="nil"/>
              <w:right w:val="nil"/>
            </w:tcBorders>
          </w:tcPr>
          <w:p w14:paraId="17ABCCD3" w14:textId="77777777" w:rsidR="002D6249" w:rsidRPr="00D908A9" w:rsidRDefault="002D6249" w:rsidP="00EA7865">
            <w:pPr>
              <w:pStyle w:val="Corpodetexto2"/>
              <w:keepNext/>
              <w:widowControl/>
              <w:spacing w:line="276" w:lineRule="auto"/>
              <w:contextualSpacing/>
              <w:rPr>
                <w:color w:val="000000"/>
                <w:lang w:val="pt-BR"/>
              </w:rPr>
            </w:pPr>
          </w:p>
        </w:tc>
        <w:tc>
          <w:tcPr>
            <w:tcW w:w="4495" w:type="dxa"/>
            <w:tcBorders>
              <w:top w:val="nil"/>
              <w:left w:val="nil"/>
              <w:bottom w:val="nil"/>
              <w:right w:val="nil"/>
            </w:tcBorders>
          </w:tcPr>
          <w:p w14:paraId="34DD8163" w14:textId="77777777" w:rsidR="002D6249" w:rsidRPr="00D908A9" w:rsidRDefault="002D6249" w:rsidP="00EA7865">
            <w:pPr>
              <w:pStyle w:val="Corpodetexto2"/>
              <w:keepNext/>
              <w:widowControl/>
              <w:spacing w:line="276" w:lineRule="auto"/>
              <w:contextualSpacing/>
              <w:rPr>
                <w:color w:val="000000"/>
                <w:lang w:val="pt-BR"/>
              </w:rPr>
            </w:pPr>
          </w:p>
        </w:tc>
      </w:tr>
    </w:tbl>
    <w:p w14:paraId="564DAFAF" w14:textId="77777777" w:rsidR="002D6249" w:rsidRPr="00D908A9" w:rsidRDefault="002D6249" w:rsidP="00EA7865">
      <w:pPr>
        <w:pStyle w:val="Corpodetexto2"/>
        <w:keepNext/>
        <w:widowControl/>
        <w:spacing w:line="276" w:lineRule="auto"/>
        <w:contextualSpacing/>
        <w:rPr>
          <w:bCs/>
          <w:color w:val="000000"/>
        </w:rPr>
      </w:pPr>
    </w:p>
    <w:p w14:paraId="7D59AE5A" w14:textId="72F628F6" w:rsidR="002D6249" w:rsidRPr="00D908A9" w:rsidRDefault="002D6249" w:rsidP="00EA7865">
      <w:pPr>
        <w:widowControl/>
        <w:spacing w:line="276" w:lineRule="auto"/>
        <w:contextualSpacing/>
        <w:jc w:val="center"/>
        <w:rPr>
          <w:rFonts w:ascii="Times New Roman" w:hAnsi="Times New Roman" w:cs="Times New Roman"/>
          <w:sz w:val="24"/>
          <w:szCs w:val="24"/>
          <w:lang w:val="pt-BR"/>
        </w:rPr>
      </w:pPr>
    </w:p>
    <w:p w14:paraId="125151AD" w14:textId="77777777" w:rsidR="004B4EEA" w:rsidRPr="00D908A9" w:rsidRDefault="004B4EEA" w:rsidP="00EA7865">
      <w:pPr>
        <w:pStyle w:val="Corpodetexto2"/>
        <w:widowControl/>
        <w:spacing w:line="276" w:lineRule="auto"/>
        <w:contextualSpacing/>
        <w:rPr>
          <w:color w:val="000000"/>
          <w:lang w:val="pt-BR"/>
        </w:rPr>
      </w:pPr>
      <w:r w:rsidRPr="00D908A9">
        <w:rPr>
          <w:color w:val="000000"/>
          <w:lang w:val="pt-BR"/>
        </w:rPr>
        <w:t>EMISSORA:</w:t>
      </w:r>
    </w:p>
    <w:p w14:paraId="54B71F4E" w14:textId="77777777" w:rsidR="004B4EEA" w:rsidRPr="00D908A9" w:rsidRDefault="004B4EEA" w:rsidP="00EA7865">
      <w:pPr>
        <w:pStyle w:val="Corpodetexto2"/>
        <w:widowControl/>
        <w:spacing w:line="276" w:lineRule="auto"/>
        <w:contextualSpacing/>
        <w:rPr>
          <w:color w:val="000000"/>
          <w:lang w:val="pt-BR"/>
        </w:rPr>
      </w:pPr>
    </w:p>
    <w:p w14:paraId="1038DBCA" w14:textId="77777777" w:rsidR="004B4EEA" w:rsidRPr="00D908A9" w:rsidRDefault="004B4EEA" w:rsidP="00EA7865">
      <w:pPr>
        <w:pStyle w:val="Corpodetexto2"/>
        <w:widowControl/>
        <w:spacing w:line="276" w:lineRule="auto"/>
        <w:contextualSpacing/>
        <w:rPr>
          <w:color w:val="000000"/>
          <w:lang w:val="pt-BR"/>
        </w:rPr>
      </w:pPr>
    </w:p>
    <w:p w14:paraId="70548FCC" w14:textId="40E9EF5C" w:rsidR="004B4EEA" w:rsidRPr="00D908A9" w:rsidRDefault="004B4EEA" w:rsidP="00EA7865">
      <w:pPr>
        <w:pStyle w:val="Corpodetexto2"/>
        <w:widowControl/>
        <w:spacing w:line="276" w:lineRule="auto"/>
        <w:contextualSpacing/>
        <w:jc w:val="center"/>
        <w:rPr>
          <w:bCs/>
          <w:color w:val="000000"/>
          <w:lang w:val="pt-BR"/>
        </w:rPr>
      </w:pPr>
      <w:r w:rsidRPr="00D908A9">
        <w:rPr>
          <w:b/>
          <w:color w:val="000000"/>
          <w:lang w:val="pt-BR"/>
        </w:rPr>
        <w:t>TROPICAL FOODS COMERCIO ATACADISTA DE BEBIDAS S.A.</w:t>
      </w:r>
    </w:p>
    <w:p w14:paraId="771D86E2" w14:textId="77777777" w:rsidR="004B4EEA" w:rsidRPr="00D908A9" w:rsidRDefault="004B4EEA" w:rsidP="00EA7865">
      <w:pPr>
        <w:pStyle w:val="Corpodetexto2"/>
        <w:widowControl/>
        <w:spacing w:line="276" w:lineRule="auto"/>
        <w:contextualSpacing/>
        <w:rPr>
          <w:bCs/>
          <w:color w:val="000000"/>
          <w:lang w:val="pt-BR"/>
        </w:rPr>
      </w:pPr>
    </w:p>
    <w:p w14:paraId="42CC7D05" w14:textId="77777777" w:rsidR="004B4EEA" w:rsidRPr="00D908A9" w:rsidRDefault="004B4EEA" w:rsidP="00EA7865">
      <w:pPr>
        <w:pStyle w:val="Corpodetexto2"/>
        <w:widowControl/>
        <w:spacing w:line="276" w:lineRule="auto"/>
        <w:contextualSpacing/>
        <w:rPr>
          <w:bCs/>
          <w:color w:val="000000"/>
          <w:lang w:val="pt-BR"/>
        </w:rPr>
      </w:pPr>
    </w:p>
    <w:tbl>
      <w:tblPr>
        <w:tblW w:w="0" w:type="auto"/>
        <w:jc w:val="center"/>
        <w:tblLayout w:type="fixed"/>
        <w:tblCellMar>
          <w:left w:w="70" w:type="dxa"/>
          <w:right w:w="70" w:type="dxa"/>
        </w:tblCellMar>
        <w:tblLook w:val="0000" w:firstRow="0" w:lastRow="0" w:firstColumn="0" w:lastColumn="0" w:noHBand="0" w:noVBand="0"/>
      </w:tblPr>
      <w:tblGrid>
        <w:gridCol w:w="4430"/>
        <w:gridCol w:w="567"/>
        <w:gridCol w:w="4480"/>
      </w:tblGrid>
      <w:tr w:rsidR="004B4EEA" w:rsidRPr="00D908A9" w14:paraId="242F3F43" w14:textId="77777777" w:rsidTr="00660E11">
        <w:trPr>
          <w:trHeight w:val="494"/>
          <w:jc w:val="center"/>
        </w:trPr>
        <w:tc>
          <w:tcPr>
            <w:tcW w:w="4430" w:type="dxa"/>
            <w:tcBorders>
              <w:top w:val="single" w:sz="4" w:space="0" w:color="000000"/>
              <w:left w:val="nil"/>
              <w:bottom w:val="nil"/>
              <w:right w:val="nil"/>
            </w:tcBorders>
          </w:tcPr>
          <w:p w14:paraId="39E4F877" w14:textId="77777777" w:rsidR="004B4EEA" w:rsidRPr="00D908A9" w:rsidRDefault="004B4EEA" w:rsidP="00EA7865">
            <w:pPr>
              <w:pStyle w:val="Corpodetexto2"/>
              <w:widowControl/>
              <w:spacing w:line="276" w:lineRule="auto"/>
              <w:contextualSpacing/>
              <w:rPr>
                <w:color w:val="000000"/>
                <w:lang w:val="pt-BR"/>
              </w:rPr>
            </w:pPr>
            <w:r w:rsidRPr="00D908A9">
              <w:rPr>
                <w:color w:val="000000"/>
                <w:lang w:val="pt-BR"/>
              </w:rPr>
              <w:t xml:space="preserve">Nome: </w:t>
            </w:r>
          </w:p>
          <w:p w14:paraId="201CCA4B" w14:textId="77777777" w:rsidR="004B4EEA" w:rsidRPr="00D908A9" w:rsidRDefault="004B4EEA" w:rsidP="00EA7865">
            <w:pPr>
              <w:pStyle w:val="Corpodetexto2"/>
              <w:widowControl/>
              <w:spacing w:line="276" w:lineRule="auto"/>
              <w:contextualSpacing/>
              <w:rPr>
                <w:color w:val="000000"/>
                <w:lang w:val="pt-BR"/>
              </w:rPr>
            </w:pPr>
            <w:r w:rsidRPr="00D908A9">
              <w:rPr>
                <w:color w:val="000000"/>
                <w:lang w:val="pt-BR"/>
              </w:rPr>
              <w:t xml:space="preserve">Cargo: </w:t>
            </w:r>
          </w:p>
        </w:tc>
        <w:tc>
          <w:tcPr>
            <w:tcW w:w="567" w:type="dxa"/>
            <w:tcBorders>
              <w:top w:val="nil"/>
              <w:left w:val="nil"/>
              <w:bottom w:val="nil"/>
              <w:right w:val="nil"/>
            </w:tcBorders>
          </w:tcPr>
          <w:p w14:paraId="0B8969A7" w14:textId="77777777" w:rsidR="004B4EEA" w:rsidRPr="00D908A9" w:rsidRDefault="004B4EEA" w:rsidP="00EA7865">
            <w:pPr>
              <w:pStyle w:val="Corpodetexto2"/>
              <w:widowControl/>
              <w:spacing w:line="276" w:lineRule="auto"/>
              <w:contextualSpacing/>
              <w:rPr>
                <w:color w:val="000000"/>
                <w:lang w:val="pt-BR"/>
              </w:rPr>
            </w:pPr>
          </w:p>
        </w:tc>
        <w:tc>
          <w:tcPr>
            <w:tcW w:w="4480" w:type="dxa"/>
            <w:tcBorders>
              <w:top w:val="single" w:sz="4" w:space="0" w:color="000000"/>
              <w:left w:val="nil"/>
              <w:bottom w:val="nil"/>
              <w:right w:val="nil"/>
            </w:tcBorders>
          </w:tcPr>
          <w:p w14:paraId="31A6ED4E" w14:textId="77777777" w:rsidR="004B4EEA" w:rsidRPr="00D908A9" w:rsidRDefault="004B4EEA" w:rsidP="00EA7865">
            <w:pPr>
              <w:pStyle w:val="Corpodetexto2"/>
              <w:widowControl/>
              <w:spacing w:line="276" w:lineRule="auto"/>
              <w:contextualSpacing/>
              <w:rPr>
                <w:color w:val="000000"/>
                <w:lang w:val="pt-BR"/>
              </w:rPr>
            </w:pPr>
            <w:r w:rsidRPr="00D908A9">
              <w:rPr>
                <w:color w:val="000000"/>
                <w:lang w:val="pt-BR"/>
              </w:rPr>
              <w:t xml:space="preserve">Nome: </w:t>
            </w:r>
          </w:p>
          <w:p w14:paraId="6BEAA7AB" w14:textId="77777777" w:rsidR="004B4EEA" w:rsidRPr="00D908A9" w:rsidRDefault="004B4EEA" w:rsidP="00EA7865">
            <w:pPr>
              <w:pStyle w:val="Corpodetexto2"/>
              <w:widowControl/>
              <w:spacing w:line="276" w:lineRule="auto"/>
              <w:contextualSpacing/>
              <w:rPr>
                <w:color w:val="000000"/>
                <w:lang w:val="pt-BR"/>
              </w:rPr>
            </w:pPr>
            <w:r w:rsidRPr="00D908A9">
              <w:rPr>
                <w:color w:val="000000"/>
                <w:lang w:val="pt-BR"/>
              </w:rPr>
              <w:t xml:space="preserve">Cargo: </w:t>
            </w:r>
          </w:p>
        </w:tc>
      </w:tr>
    </w:tbl>
    <w:p w14:paraId="6E3214B5" w14:textId="77777777" w:rsidR="004B4EEA" w:rsidRPr="00D908A9" w:rsidRDefault="004B4EEA" w:rsidP="00EA7865">
      <w:pPr>
        <w:widowControl/>
        <w:spacing w:line="276" w:lineRule="auto"/>
        <w:contextualSpacing/>
        <w:jc w:val="center"/>
        <w:rPr>
          <w:rFonts w:ascii="Times New Roman" w:hAnsi="Times New Roman" w:cs="Times New Roman"/>
          <w:sz w:val="24"/>
          <w:szCs w:val="24"/>
          <w:lang w:val="pt-BR"/>
        </w:rPr>
      </w:pPr>
    </w:p>
    <w:p w14:paraId="7482B478" w14:textId="77777777" w:rsidR="002D6249" w:rsidRPr="00D908A9" w:rsidRDefault="002D6249" w:rsidP="00EA7865">
      <w:pPr>
        <w:widowControl/>
        <w:spacing w:line="276" w:lineRule="auto"/>
        <w:contextualSpacing/>
        <w:jc w:val="center"/>
        <w:rPr>
          <w:rFonts w:ascii="Times New Roman" w:hAnsi="Times New Roman" w:cs="Times New Roman"/>
          <w:sz w:val="24"/>
          <w:szCs w:val="24"/>
          <w:lang w:val="pt-BR"/>
        </w:rPr>
      </w:pPr>
    </w:p>
    <w:p w14:paraId="55525082" w14:textId="77777777" w:rsidR="002D6249" w:rsidRPr="00D908A9" w:rsidRDefault="002D6249" w:rsidP="00EA7865">
      <w:pPr>
        <w:pStyle w:val="Corpodetexto2"/>
        <w:widowControl/>
        <w:spacing w:line="276" w:lineRule="auto"/>
        <w:contextualSpacing/>
        <w:rPr>
          <w:color w:val="000000"/>
        </w:rPr>
      </w:pPr>
      <w:proofErr w:type="spellStart"/>
      <w:r w:rsidRPr="00D908A9">
        <w:rPr>
          <w:color w:val="000000"/>
        </w:rPr>
        <w:t>Testemunhas</w:t>
      </w:r>
      <w:proofErr w:type="spellEnd"/>
      <w:r w:rsidRPr="00D908A9">
        <w:rPr>
          <w:color w:val="000000"/>
        </w:rPr>
        <w:t>:</w:t>
      </w:r>
    </w:p>
    <w:p w14:paraId="51E7813D" w14:textId="77777777" w:rsidR="002D6249" w:rsidRPr="00D908A9" w:rsidRDefault="002D6249" w:rsidP="00EA7865">
      <w:pPr>
        <w:pStyle w:val="Corpodetexto2"/>
        <w:widowControl/>
        <w:spacing w:line="276" w:lineRule="auto"/>
        <w:contextualSpacing/>
        <w:rPr>
          <w:color w:val="000000"/>
        </w:rPr>
      </w:pPr>
    </w:p>
    <w:p w14:paraId="3955DE39" w14:textId="77777777" w:rsidR="002D6249" w:rsidRPr="00D908A9" w:rsidRDefault="002D6249" w:rsidP="00EA7865">
      <w:pPr>
        <w:pStyle w:val="Corpodetexto2"/>
        <w:widowControl/>
        <w:spacing w:line="276" w:lineRule="auto"/>
        <w:contextualSpacing/>
        <w:rPr>
          <w:color w:val="000000"/>
        </w:rPr>
      </w:pPr>
    </w:p>
    <w:p w14:paraId="2E3AFB1D" w14:textId="77777777" w:rsidR="002D6249" w:rsidRPr="00D908A9" w:rsidRDefault="002D6249" w:rsidP="00EA7865">
      <w:pPr>
        <w:pStyle w:val="Corpodetexto2"/>
        <w:widowControl/>
        <w:spacing w:line="276" w:lineRule="auto"/>
        <w:contextualSpacing/>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513"/>
        <w:gridCol w:w="380"/>
        <w:gridCol w:w="4584"/>
      </w:tblGrid>
      <w:tr w:rsidR="002D6249" w:rsidRPr="00D908A9" w14:paraId="28350FF9" w14:textId="77777777" w:rsidTr="002D6249">
        <w:trPr>
          <w:trHeight w:val="729"/>
          <w:jc w:val="center"/>
        </w:trPr>
        <w:tc>
          <w:tcPr>
            <w:tcW w:w="4513" w:type="dxa"/>
            <w:tcBorders>
              <w:top w:val="single" w:sz="4" w:space="0" w:color="000000"/>
              <w:left w:val="nil"/>
              <w:bottom w:val="nil"/>
              <w:right w:val="nil"/>
            </w:tcBorders>
          </w:tcPr>
          <w:p w14:paraId="27C0492D" w14:textId="77777777" w:rsidR="002D6249" w:rsidRPr="00D908A9" w:rsidRDefault="002D6249" w:rsidP="00EA7865">
            <w:pPr>
              <w:pStyle w:val="Corpodetexto2"/>
              <w:widowControl/>
              <w:spacing w:line="276" w:lineRule="auto"/>
              <w:contextualSpacing/>
              <w:rPr>
                <w:color w:val="000000"/>
                <w:lang w:val="pt-BR"/>
              </w:rPr>
            </w:pPr>
            <w:r w:rsidRPr="00D908A9">
              <w:rPr>
                <w:color w:val="000000"/>
                <w:lang w:val="pt-BR"/>
              </w:rPr>
              <w:t>Nome:</w:t>
            </w:r>
          </w:p>
          <w:p w14:paraId="16C3FB52" w14:textId="77777777" w:rsidR="002D6249" w:rsidRPr="00D908A9" w:rsidRDefault="002D6249" w:rsidP="00EA7865">
            <w:pPr>
              <w:pStyle w:val="Corpodetexto2"/>
              <w:widowControl/>
              <w:spacing w:line="276" w:lineRule="auto"/>
              <w:contextualSpacing/>
              <w:rPr>
                <w:color w:val="000000"/>
                <w:lang w:val="pt-BR"/>
              </w:rPr>
            </w:pPr>
            <w:r w:rsidRPr="00D908A9">
              <w:rPr>
                <w:color w:val="000000"/>
                <w:lang w:val="pt-BR"/>
              </w:rPr>
              <w:t>CPF:</w:t>
            </w:r>
          </w:p>
        </w:tc>
        <w:tc>
          <w:tcPr>
            <w:tcW w:w="380" w:type="dxa"/>
            <w:tcBorders>
              <w:top w:val="nil"/>
              <w:left w:val="nil"/>
              <w:bottom w:val="nil"/>
              <w:right w:val="nil"/>
            </w:tcBorders>
          </w:tcPr>
          <w:p w14:paraId="778D4690" w14:textId="77777777" w:rsidR="002D6249" w:rsidRPr="00D908A9" w:rsidRDefault="002D6249" w:rsidP="00EA7865">
            <w:pPr>
              <w:pStyle w:val="Corpodetexto2"/>
              <w:widowControl/>
              <w:spacing w:line="276" w:lineRule="auto"/>
              <w:contextualSpacing/>
              <w:rPr>
                <w:color w:val="000000"/>
                <w:lang w:val="pt-BR"/>
              </w:rPr>
            </w:pPr>
          </w:p>
        </w:tc>
        <w:tc>
          <w:tcPr>
            <w:tcW w:w="4584" w:type="dxa"/>
            <w:tcBorders>
              <w:top w:val="single" w:sz="4" w:space="0" w:color="000000"/>
              <w:left w:val="nil"/>
              <w:bottom w:val="nil"/>
              <w:right w:val="nil"/>
            </w:tcBorders>
          </w:tcPr>
          <w:p w14:paraId="01D8F0FC" w14:textId="77777777" w:rsidR="002D6249" w:rsidRPr="00D908A9" w:rsidRDefault="002D6249" w:rsidP="00EA7865">
            <w:pPr>
              <w:pStyle w:val="Corpodetexto2"/>
              <w:widowControl/>
              <w:spacing w:line="276" w:lineRule="auto"/>
              <w:contextualSpacing/>
              <w:rPr>
                <w:color w:val="000000"/>
                <w:lang w:val="pt-BR"/>
              </w:rPr>
            </w:pPr>
            <w:r w:rsidRPr="00D908A9">
              <w:rPr>
                <w:color w:val="000000"/>
                <w:lang w:val="pt-BR"/>
              </w:rPr>
              <w:t>Nome:</w:t>
            </w:r>
          </w:p>
          <w:p w14:paraId="7AA1B1F5" w14:textId="77777777" w:rsidR="002D6249" w:rsidRPr="00D908A9" w:rsidRDefault="002D6249" w:rsidP="00EA7865">
            <w:pPr>
              <w:pStyle w:val="Corpodetexto2"/>
              <w:widowControl/>
              <w:spacing w:line="276" w:lineRule="auto"/>
              <w:contextualSpacing/>
              <w:rPr>
                <w:color w:val="000000"/>
                <w:lang w:val="pt-BR"/>
              </w:rPr>
            </w:pPr>
            <w:r w:rsidRPr="00D908A9">
              <w:rPr>
                <w:color w:val="000000"/>
                <w:lang w:val="pt-BR"/>
              </w:rPr>
              <w:t>CPF:</w:t>
            </w:r>
          </w:p>
        </w:tc>
      </w:tr>
    </w:tbl>
    <w:p w14:paraId="16B299B4" w14:textId="77777777" w:rsidR="002D6249" w:rsidRPr="00D908A9" w:rsidRDefault="002D6249" w:rsidP="00EA7865">
      <w:pPr>
        <w:pStyle w:val="Corpodetexto2"/>
        <w:widowControl/>
        <w:spacing w:line="276" w:lineRule="auto"/>
        <w:contextualSpacing/>
        <w:rPr>
          <w:color w:val="000000"/>
        </w:rPr>
      </w:pPr>
    </w:p>
    <w:p w14:paraId="5CBF447D" w14:textId="77777777" w:rsidR="002D6249" w:rsidRPr="00D908A9" w:rsidRDefault="002D6249" w:rsidP="00EA7865">
      <w:pPr>
        <w:widowControl/>
        <w:spacing w:line="276" w:lineRule="auto"/>
        <w:contextualSpacing/>
        <w:jc w:val="both"/>
        <w:rPr>
          <w:rFonts w:ascii="Times New Roman" w:hAnsi="Times New Roman" w:cs="Times New Roman"/>
          <w:bCs/>
          <w:color w:val="000000"/>
          <w:sz w:val="24"/>
          <w:szCs w:val="24"/>
          <w:lang w:val="pt-BR"/>
        </w:rPr>
      </w:pPr>
    </w:p>
    <w:p w14:paraId="30B34ECC" w14:textId="77777777" w:rsidR="002D6249" w:rsidRPr="00D908A9" w:rsidRDefault="002D6249" w:rsidP="00EA7865">
      <w:pPr>
        <w:widowControl/>
        <w:spacing w:line="276" w:lineRule="auto"/>
        <w:contextualSpacing/>
        <w:jc w:val="center"/>
        <w:rPr>
          <w:rFonts w:ascii="Times New Roman" w:hAnsi="Times New Roman" w:cs="Times New Roman"/>
          <w:bCs/>
          <w:color w:val="000000"/>
          <w:sz w:val="24"/>
          <w:szCs w:val="24"/>
          <w:lang w:val="pt-BR"/>
        </w:rPr>
        <w:sectPr w:rsidR="002D6249" w:rsidRPr="00D908A9">
          <w:footerReference w:type="even" r:id="rId14"/>
          <w:footerReference w:type="default" r:id="rId15"/>
          <w:footerReference w:type="first" r:id="rId16"/>
          <w:pgSz w:w="12240" w:h="15840"/>
          <w:pgMar w:top="1661" w:right="1134" w:bottom="1418" w:left="1701" w:header="567" w:footer="289" w:gutter="0"/>
          <w:cols w:space="720"/>
          <w:titlePg/>
        </w:sectPr>
      </w:pPr>
    </w:p>
    <w:p w14:paraId="263506A4" w14:textId="77777777" w:rsidR="002D6249" w:rsidRPr="00D908A9" w:rsidRDefault="002D6249" w:rsidP="00EA7865">
      <w:pPr>
        <w:widowControl/>
        <w:autoSpaceDE/>
        <w:autoSpaceDN/>
        <w:adjustRightInd/>
        <w:spacing w:line="276" w:lineRule="auto"/>
        <w:contextualSpacing/>
        <w:rPr>
          <w:rFonts w:ascii="Times New Roman" w:hAnsi="Times New Roman" w:cs="Times New Roman"/>
          <w:b/>
          <w:color w:val="000000"/>
          <w:sz w:val="24"/>
          <w:szCs w:val="24"/>
          <w:lang w:val="pt-BR"/>
        </w:rPr>
      </w:pPr>
    </w:p>
    <w:p w14:paraId="599072D7" w14:textId="2F59C73D" w:rsidR="005E2F2A" w:rsidRPr="00D908A9" w:rsidRDefault="005E2F2A" w:rsidP="00EA7865">
      <w:pPr>
        <w:widowControl/>
        <w:spacing w:line="276" w:lineRule="auto"/>
        <w:contextualSpacing/>
        <w:jc w:val="center"/>
        <w:outlineLvl w:val="0"/>
        <w:rPr>
          <w:rFonts w:ascii="Times New Roman" w:hAnsi="Times New Roman" w:cs="Times New Roman"/>
          <w:smallCaps/>
          <w:color w:val="000000"/>
          <w:sz w:val="24"/>
          <w:szCs w:val="24"/>
          <w:lang w:val="pt-BR"/>
        </w:rPr>
      </w:pPr>
      <w:r w:rsidRPr="00D908A9">
        <w:rPr>
          <w:rFonts w:ascii="Times New Roman" w:hAnsi="Times New Roman" w:cs="Times New Roman"/>
          <w:smallCaps/>
          <w:color w:val="000000"/>
          <w:sz w:val="24"/>
          <w:szCs w:val="24"/>
          <w:lang w:val="pt-BR"/>
        </w:rPr>
        <w:t xml:space="preserve">Anexo </w:t>
      </w:r>
      <w:r w:rsidR="006301BC" w:rsidRPr="00D908A9">
        <w:rPr>
          <w:rFonts w:ascii="Times New Roman" w:hAnsi="Times New Roman" w:cs="Times New Roman"/>
          <w:smallCaps/>
          <w:color w:val="000000"/>
          <w:sz w:val="24"/>
          <w:szCs w:val="24"/>
          <w:lang w:val="pt-BR"/>
        </w:rPr>
        <w:t>I ao Termo de Cessão Fiduciária Sob Condição</w:t>
      </w:r>
    </w:p>
    <w:p w14:paraId="15929353" w14:textId="110D121D" w:rsidR="005E2F2A" w:rsidRPr="00D908A9" w:rsidRDefault="005E2F2A" w:rsidP="00EA7865">
      <w:pPr>
        <w:pStyle w:val="BodyText22"/>
        <w:tabs>
          <w:tab w:val="left" w:pos="1620"/>
        </w:tabs>
        <w:spacing w:line="276" w:lineRule="auto"/>
        <w:contextualSpacing/>
        <w:jc w:val="center"/>
        <w:rPr>
          <w:bCs/>
          <w:smallCaps/>
        </w:rPr>
      </w:pPr>
      <w:r w:rsidRPr="00D908A9">
        <w:rPr>
          <w:bCs/>
          <w:smallCaps/>
        </w:rPr>
        <w:t xml:space="preserve">Informações </w:t>
      </w:r>
      <w:r w:rsidRPr="00D908A9">
        <w:rPr>
          <w:smallCaps/>
        </w:rPr>
        <w:t xml:space="preserve">dos Direitos Creditórios </w:t>
      </w:r>
    </w:p>
    <w:p w14:paraId="332A9C3D" w14:textId="77777777" w:rsidR="005E2F2A" w:rsidRPr="00D908A9" w:rsidRDefault="005E2F2A" w:rsidP="00EA7865">
      <w:pPr>
        <w:pStyle w:val="BodyText22"/>
        <w:tabs>
          <w:tab w:val="left" w:pos="1620"/>
        </w:tabs>
        <w:spacing w:line="276" w:lineRule="auto"/>
        <w:contextualSpacing/>
        <w:jc w:val="center"/>
        <w:rPr>
          <w:smallCaps/>
        </w:rPr>
      </w:pPr>
    </w:p>
    <w:p w14:paraId="04B895C6" w14:textId="77777777" w:rsidR="005E2F2A" w:rsidRPr="00D908A9" w:rsidRDefault="005E2F2A" w:rsidP="00EA7865">
      <w:pPr>
        <w:pStyle w:val="BodyText22"/>
        <w:tabs>
          <w:tab w:val="left" w:pos="1620"/>
        </w:tabs>
        <w:spacing w:line="276" w:lineRule="auto"/>
        <w:contextualSpacing/>
        <w:jc w:val="center"/>
      </w:pPr>
    </w:p>
    <w:p w14:paraId="38567697" w14:textId="4201CA18" w:rsidR="005E2F2A" w:rsidRPr="00D908A9" w:rsidRDefault="005E2F2A" w:rsidP="00EA7865">
      <w:pPr>
        <w:spacing w:line="276" w:lineRule="auto"/>
        <w:contextualSpacing/>
        <w:rPr>
          <w:rFonts w:ascii="Times New Roman" w:hAnsi="Times New Roman" w:cs="Times New Roman"/>
          <w:b/>
          <w:sz w:val="24"/>
          <w:szCs w:val="24"/>
          <w:lang w:val="pt-BR"/>
        </w:rPr>
      </w:pPr>
      <w:r w:rsidRPr="00D908A9">
        <w:rPr>
          <w:rFonts w:ascii="Times New Roman" w:hAnsi="Times New Roman" w:cs="Times New Roman"/>
          <w:b/>
          <w:sz w:val="24"/>
          <w:szCs w:val="24"/>
          <w:lang w:val="pt-BR"/>
        </w:rPr>
        <w:t>Data: [</w:t>
      </w:r>
      <w:r w:rsidR="004B4EEA" w:rsidRPr="00D908A9">
        <w:rPr>
          <w:rFonts w:ascii="Times New Roman" w:hAnsi="Times New Roman" w:cs="Times New Roman"/>
          <w:b/>
          <w:sz w:val="24"/>
          <w:szCs w:val="24"/>
          <w:highlight w:val="yellow"/>
          <w:lang w:val="pt-BR"/>
        </w:rPr>
        <w:t>---</w:t>
      </w:r>
      <w:r w:rsidRPr="00D908A9">
        <w:rPr>
          <w:rFonts w:ascii="Times New Roman" w:hAnsi="Times New Roman" w:cs="Times New Roman"/>
          <w:b/>
          <w:sz w:val="24"/>
          <w:szCs w:val="24"/>
          <w:lang w:val="pt-BR"/>
        </w:rPr>
        <w:t xml:space="preserve">] de </w:t>
      </w:r>
      <w:r w:rsidR="004B4EEA" w:rsidRPr="00D908A9">
        <w:rPr>
          <w:rFonts w:ascii="Times New Roman" w:hAnsi="Times New Roman" w:cs="Times New Roman"/>
          <w:b/>
          <w:sz w:val="24"/>
          <w:szCs w:val="24"/>
          <w:lang w:val="pt-BR"/>
        </w:rPr>
        <w:t>[</w:t>
      </w:r>
      <w:r w:rsidR="004B4EEA" w:rsidRPr="00D908A9">
        <w:rPr>
          <w:rFonts w:ascii="Times New Roman" w:hAnsi="Times New Roman" w:cs="Times New Roman"/>
          <w:b/>
          <w:sz w:val="24"/>
          <w:szCs w:val="24"/>
          <w:highlight w:val="yellow"/>
          <w:lang w:val="pt-BR"/>
        </w:rPr>
        <w:t>---</w:t>
      </w:r>
      <w:proofErr w:type="gramStart"/>
      <w:r w:rsidR="004B4EEA" w:rsidRPr="00D908A9">
        <w:rPr>
          <w:rFonts w:ascii="Times New Roman" w:hAnsi="Times New Roman" w:cs="Times New Roman"/>
          <w:b/>
          <w:sz w:val="24"/>
          <w:szCs w:val="24"/>
          <w:lang w:val="pt-BR"/>
        </w:rPr>
        <w:t xml:space="preserve">] </w:t>
      </w:r>
      <w:r w:rsidRPr="00D908A9">
        <w:rPr>
          <w:rFonts w:ascii="Times New Roman" w:hAnsi="Times New Roman" w:cs="Times New Roman"/>
          <w:b/>
          <w:sz w:val="24"/>
          <w:szCs w:val="24"/>
          <w:lang w:val="pt-BR"/>
        </w:rPr>
        <w:t xml:space="preserve"> de</w:t>
      </w:r>
      <w:proofErr w:type="gramEnd"/>
      <w:r w:rsidRPr="00D908A9">
        <w:rPr>
          <w:rFonts w:ascii="Times New Roman" w:hAnsi="Times New Roman" w:cs="Times New Roman"/>
          <w:b/>
          <w:sz w:val="24"/>
          <w:szCs w:val="24"/>
          <w:lang w:val="pt-BR"/>
        </w:rPr>
        <w:t xml:space="preserve"> </w:t>
      </w:r>
      <w:r w:rsidR="004B4EEA" w:rsidRPr="00D908A9">
        <w:rPr>
          <w:rFonts w:ascii="Times New Roman" w:hAnsi="Times New Roman" w:cs="Times New Roman"/>
          <w:b/>
          <w:sz w:val="24"/>
          <w:szCs w:val="24"/>
          <w:lang w:val="pt-BR"/>
        </w:rPr>
        <w:t>[</w:t>
      </w:r>
      <w:r w:rsidR="004B4EEA" w:rsidRPr="00D908A9">
        <w:rPr>
          <w:rFonts w:ascii="Times New Roman" w:hAnsi="Times New Roman" w:cs="Times New Roman"/>
          <w:b/>
          <w:sz w:val="24"/>
          <w:szCs w:val="24"/>
          <w:highlight w:val="yellow"/>
          <w:lang w:val="pt-BR"/>
        </w:rPr>
        <w:t>---</w:t>
      </w:r>
      <w:r w:rsidR="004B4EEA" w:rsidRPr="00D908A9">
        <w:rPr>
          <w:rFonts w:ascii="Times New Roman" w:hAnsi="Times New Roman" w:cs="Times New Roman"/>
          <w:b/>
          <w:sz w:val="24"/>
          <w:szCs w:val="24"/>
          <w:lang w:val="pt-BR"/>
        </w:rPr>
        <w:t>]</w:t>
      </w:r>
      <w:r w:rsidRPr="00D908A9">
        <w:rPr>
          <w:rFonts w:ascii="Times New Roman" w:hAnsi="Times New Roman" w:cs="Times New Roman"/>
          <w:b/>
          <w:sz w:val="24"/>
          <w:szCs w:val="24"/>
          <w:lang w:val="pt-BR"/>
        </w:rPr>
        <w:t>.</w:t>
      </w:r>
    </w:p>
    <w:p w14:paraId="68105865" w14:textId="77777777" w:rsidR="005E2F2A" w:rsidRPr="00D908A9" w:rsidRDefault="005E2F2A" w:rsidP="00EA7865">
      <w:pPr>
        <w:spacing w:line="276" w:lineRule="auto"/>
        <w:contextualSpacing/>
        <w:rPr>
          <w:rFonts w:ascii="Times New Roman" w:hAnsi="Times New Roman" w:cs="Times New Roman"/>
          <w:b/>
          <w:sz w:val="24"/>
          <w:szCs w:val="24"/>
          <w:lang w:val="pt-BR"/>
        </w:rPr>
      </w:pPr>
    </w:p>
    <w:p w14:paraId="2E18F88B" w14:textId="67E9996E" w:rsidR="005E2F2A" w:rsidRPr="00D908A9" w:rsidRDefault="005E2F2A" w:rsidP="00EA7865">
      <w:pPr>
        <w:pStyle w:val="BodyText21"/>
        <w:widowControl/>
        <w:numPr>
          <w:ilvl w:val="0"/>
          <w:numId w:val="21"/>
        </w:numPr>
        <w:autoSpaceDE/>
        <w:autoSpaceDN/>
        <w:adjustRightInd/>
        <w:spacing w:line="276" w:lineRule="auto"/>
        <w:contextualSpacing/>
      </w:pPr>
      <w:r w:rsidRPr="00D908A9">
        <w:t xml:space="preserve">Data de </w:t>
      </w:r>
      <w:r w:rsidR="0099234C" w:rsidRPr="00D908A9">
        <w:t>Pagamento</w:t>
      </w:r>
      <w:r w:rsidRPr="00D908A9">
        <w:t xml:space="preserve"> do Direito Creditório cedido</w:t>
      </w:r>
      <w:r w:rsidR="00EA0A25" w:rsidRPr="00D908A9">
        <w:t>:</w:t>
      </w:r>
    </w:p>
    <w:p w14:paraId="1DA35103" w14:textId="07C8F2DB" w:rsidR="005E2F2A" w:rsidRPr="00D908A9" w:rsidRDefault="005E2F2A" w:rsidP="00EA7865">
      <w:pPr>
        <w:pStyle w:val="BodyText21"/>
        <w:widowControl/>
        <w:numPr>
          <w:ilvl w:val="0"/>
          <w:numId w:val="21"/>
        </w:numPr>
        <w:autoSpaceDE/>
        <w:autoSpaceDN/>
        <w:adjustRightInd/>
        <w:spacing w:line="276" w:lineRule="auto"/>
        <w:contextualSpacing/>
      </w:pPr>
      <w:r w:rsidRPr="00D908A9">
        <w:t xml:space="preserve">Valor Nominal </w:t>
      </w:r>
      <w:r w:rsidR="0099234C" w:rsidRPr="00D908A9">
        <w:t xml:space="preserve">do </w:t>
      </w:r>
      <w:r w:rsidRPr="00D908A9">
        <w:t>Direito Creditório cedido (R$)</w:t>
      </w:r>
      <w:r w:rsidR="00EA0A25" w:rsidRPr="00D908A9">
        <w:t>:</w:t>
      </w:r>
    </w:p>
    <w:p w14:paraId="1A7A21B1" w14:textId="77777777" w:rsidR="005E2F2A" w:rsidRPr="00D908A9" w:rsidRDefault="005E2F2A" w:rsidP="00EA7865">
      <w:pPr>
        <w:pStyle w:val="BodyText21"/>
        <w:spacing w:line="276" w:lineRule="auto"/>
        <w:contextualSpacing/>
        <w:rPr>
          <w:b/>
        </w:rPr>
      </w:pPr>
    </w:p>
    <w:p w14:paraId="53DD613F" w14:textId="77777777" w:rsidR="005E2F2A" w:rsidRPr="00D908A9" w:rsidRDefault="005E2F2A" w:rsidP="00EA7865">
      <w:pPr>
        <w:pStyle w:val="BodyText22"/>
        <w:tabs>
          <w:tab w:val="left" w:pos="1620"/>
        </w:tabs>
        <w:spacing w:line="276" w:lineRule="auto"/>
        <w:contextualSpacing/>
        <w:rPr>
          <w:lang w:val="pt-PT"/>
        </w:rPr>
      </w:pPr>
      <w:r w:rsidRPr="00D908A9">
        <w:rPr>
          <w:b/>
          <w:lang w:val="pt-PT"/>
        </w:rPr>
        <w:t>Pág. [</w:t>
      </w:r>
      <w:r w:rsidRPr="00D908A9">
        <w:rPr>
          <w:b/>
        </w:rPr>
        <w:sym w:font="Symbol" w:char="F0B7"/>
      </w:r>
      <w:r w:rsidRPr="00D908A9">
        <w:rPr>
          <w:b/>
          <w:lang w:val="pt-PT"/>
        </w:rPr>
        <w:t>]/[</w:t>
      </w:r>
      <w:r w:rsidRPr="00D908A9">
        <w:rPr>
          <w:b/>
        </w:rPr>
        <w:sym w:font="Symbol" w:char="F0B7"/>
      </w:r>
      <w:r w:rsidRPr="00D908A9">
        <w:rPr>
          <w:b/>
          <w:lang w:val="pt-PT"/>
        </w:rPr>
        <w:t>]</w:t>
      </w:r>
    </w:p>
    <w:p w14:paraId="1B8F92A6" w14:textId="77777777" w:rsidR="006301BC" w:rsidRPr="00D908A9" w:rsidRDefault="006301BC" w:rsidP="00EA7865">
      <w:pPr>
        <w:widowControl/>
        <w:autoSpaceDE/>
        <w:autoSpaceDN/>
        <w:adjustRightInd/>
        <w:spacing w:line="276" w:lineRule="auto"/>
        <w:contextualSpacing/>
        <w:rPr>
          <w:rFonts w:ascii="Times New Roman" w:hAnsi="Times New Roman" w:cs="Times New Roman"/>
          <w:color w:val="000000"/>
          <w:sz w:val="24"/>
          <w:szCs w:val="24"/>
          <w:lang w:val="pt-BR"/>
        </w:rPr>
      </w:pPr>
      <w:r w:rsidRPr="00D908A9">
        <w:rPr>
          <w:rFonts w:ascii="Times New Roman" w:hAnsi="Times New Roman" w:cs="Times New Roman"/>
          <w:color w:val="000000"/>
          <w:sz w:val="24"/>
          <w:szCs w:val="24"/>
          <w:lang w:val="pt-BR"/>
        </w:rPr>
        <w:br w:type="page"/>
      </w:r>
    </w:p>
    <w:p w14:paraId="6DF9A964" w14:textId="1DE45F49" w:rsidR="006301BC" w:rsidRPr="00D908A9" w:rsidRDefault="006301BC" w:rsidP="00EA7865">
      <w:pPr>
        <w:widowControl/>
        <w:spacing w:line="276" w:lineRule="auto"/>
        <w:contextualSpacing/>
        <w:jc w:val="center"/>
        <w:outlineLvl w:val="0"/>
        <w:rPr>
          <w:rFonts w:ascii="Times New Roman" w:hAnsi="Times New Roman" w:cs="Times New Roman"/>
          <w:smallCaps/>
          <w:color w:val="000000"/>
          <w:sz w:val="24"/>
          <w:szCs w:val="24"/>
          <w:lang w:val="pt-BR"/>
        </w:rPr>
      </w:pPr>
      <w:r w:rsidRPr="00D908A9">
        <w:rPr>
          <w:rFonts w:ascii="Times New Roman" w:hAnsi="Times New Roman" w:cs="Times New Roman"/>
          <w:smallCaps/>
          <w:color w:val="000000"/>
          <w:sz w:val="24"/>
          <w:szCs w:val="24"/>
          <w:lang w:val="pt-BR"/>
        </w:rPr>
        <w:lastRenderedPageBreak/>
        <w:t>Anexo II ao Termo de Cessão Fiduciária Sob Condição</w:t>
      </w:r>
    </w:p>
    <w:p w14:paraId="5D283408" w14:textId="26426711" w:rsidR="006301BC" w:rsidRPr="00D908A9" w:rsidRDefault="006301BC" w:rsidP="00EA7865">
      <w:pPr>
        <w:widowControl/>
        <w:spacing w:line="276" w:lineRule="auto"/>
        <w:contextualSpacing/>
        <w:jc w:val="center"/>
        <w:outlineLvl w:val="0"/>
        <w:rPr>
          <w:rFonts w:ascii="Times New Roman" w:hAnsi="Times New Roman" w:cs="Times New Roman"/>
          <w:smallCaps/>
          <w:color w:val="000000"/>
          <w:sz w:val="24"/>
          <w:szCs w:val="24"/>
          <w:lang w:val="pt-BR"/>
        </w:rPr>
      </w:pPr>
      <w:r w:rsidRPr="00D908A9">
        <w:rPr>
          <w:rFonts w:ascii="Times New Roman" w:hAnsi="Times New Roman" w:cs="Times New Roman"/>
          <w:smallCaps/>
          <w:color w:val="000000"/>
          <w:sz w:val="24"/>
          <w:szCs w:val="24"/>
          <w:lang w:val="pt-BR"/>
        </w:rPr>
        <w:t>Certidão</w:t>
      </w:r>
    </w:p>
    <w:p w14:paraId="7928F3A3" w14:textId="70FB7A4B" w:rsidR="002F41A4" w:rsidRPr="00D908A9" w:rsidRDefault="002F41A4" w:rsidP="00EA7865">
      <w:pPr>
        <w:widowControl/>
        <w:autoSpaceDE/>
        <w:autoSpaceDN/>
        <w:adjustRightInd/>
        <w:spacing w:line="276" w:lineRule="auto"/>
        <w:contextualSpacing/>
        <w:rPr>
          <w:rFonts w:ascii="Times New Roman" w:hAnsi="Times New Roman" w:cs="Times New Roman"/>
          <w:color w:val="000000"/>
          <w:sz w:val="24"/>
          <w:szCs w:val="24"/>
          <w:lang w:val="pt-BR"/>
        </w:rPr>
      </w:pPr>
      <w:r w:rsidRPr="00D908A9">
        <w:rPr>
          <w:rFonts w:ascii="Times New Roman" w:hAnsi="Times New Roman" w:cs="Times New Roman"/>
          <w:color w:val="000000"/>
          <w:sz w:val="24"/>
          <w:szCs w:val="24"/>
          <w:lang w:val="pt-BR"/>
        </w:rPr>
        <w:br w:type="page"/>
      </w:r>
    </w:p>
    <w:p w14:paraId="32F869CD" w14:textId="1A6C3878" w:rsidR="00D076E3" w:rsidRPr="00D908A9" w:rsidRDefault="00D076E3" w:rsidP="00EA7865">
      <w:pPr>
        <w:spacing w:line="276" w:lineRule="auto"/>
        <w:ind w:right="-5"/>
        <w:contextualSpacing/>
        <w:jc w:val="center"/>
        <w:rPr>
          <w:rFonts w:ascii="Times New Roman" w:hAnsi="Times New Roman" w:cs="Times New Roman"/>
          <w:b/>
          <w:color w:val="000000"/>
          <w:sz w:val="24"/>
          <w:szCs w:val="24"/>
          <w:lang w:val="pt-BR"/>
        </w:rPr>
      </w:pPr>
      <w:r w:rsidRPr="00D908A9">
        <w:rPr>
          <w:rFonts w:ascii="Times New Roman" w:hAnsi="Times New Roman" w:cs="Times New Roman"/>
          <w:b/>
          <w:color w:val="000000"/>
          <w:sz w:val="24"/>
          <w:szCs w:val="24"/>
          <w:lang w:val="pt-BR"/>
        </w:rPr>
        <w:lastRenderedPageBreak/>
        <w:t>Anexo 4.3</w:t>
      </w:r>
    </w:p>
    <w:p w14:paraId="7EFFA15B" w14:textId="06608CA0" w:rsidR="00D076E3" w:rsidRPr="00D908A9" w:rsidRDefault="00D076E3" w:rsidP="00EA7865">
      <w:pPr>
        <w:tabs>
          <w:tab w:val="left" w:pos="3779"/>
          <w:tab w:val="center" w:pos="4705"/>
        </w:tabs>
        <w:spacing w:line="276" w:lineRule="auto"/>
        <w:ind w:right="-5"/>
        <w:contextualSpacing/>
        <w:jc w:val="center"/>
        <w:rPr>
          <w:rFonts w:ascii="Times New Roman" w:hAnsi="Times New Roman" w:cs="Times New Roman"/>
          <w:b/>
          <w:color w:val="000000"/>
          <w:sz w:val="24"/>
          <w:szCs w:val="24"/>
          <w:lang w:val="pt-BR"/>
        </w:rPr>
      </w:pPr>
    </w:p>
    <w:p w14:paraId="2FDE0FA1" w14:textId="77777777" w:rsidR="00D076E3" w:rsidRPr="00D908A9" w:rsidRDefault="00D076E3" w:rsidP="00EA7865">
      <w:pPr>
        <w:spacing w:line="276" w:lineRule="auto"/>
        <w:ind w:right="-5"/>
        <w:contextualSpacing/>
        <w:jc w:val="center"/>
        <w:rPr>
          <w:rFonts w:ascii="Times New Roman" w:hAnsi="Times New Roman" w:cs="Times New Roman"/>
          <w:sz w:val="24"/>
          <w:szCs w:val="24"/>
          <w:lang w:val="pt-BR"/>
        </w:rPr>
      </w:pPr>
    </w:p>
    <w:p w14:paraId="750A58CB" w14:textId="77777777"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Ao</w:t>
      </w:r>
    </w:p>
    <w:p w14:paraId="28FD64A0" w14:textId="11D0ACA1" w:rsidR="00D076E3" w:rsidRPr="00D908A9" w:rsidRDefault="00755621"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[BANCO</w:t>
      </w:r>
      <w:r w:rsidR="00C26599" w:rsidRPr="00D908A9">
        <w:rPr>
          <w:rFonts w:ascii="Times New Roman" w:hAnsi="Times New Roman" w:cs="Times New Roman"/>
          <w:sz w:val="24"/>
          <w:szCs w:val="24"/>
          <w:lang w:val="pt-BR"/>
        </w:rPr>
        <w:t>]</w:t>
      </w:r>
    </w:p>
    <w:p w14:paraId="1C0A11CA" w14:textId="77777777"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São Paulo – SP</w:t>
      </w:r>
    </w:p>
    <w:p w14:paraId="495926AF" w14:textId="77777777" w:rsidR="00D076E3" w:rsidRPr="00D908A9" w:rsidRDefault="00D076E3" w:rsidP="00EA7865">
      <w:pPr>
        <w:spacing w:line="276" w:lineRule="auto"/>
        <w:ind w:right="-5"/>
        <w:contextualSpacing/>
        <w:jc w:val="both"/>
        <w:rPr>
          <w:rFonts w:ascii="Times New Roman" w:hAnsi="Times New Roman" w:cs="Times New Roman"/>
          <w:sz w:val="24"/>
          <w:szCs w:val="24"/>
          <w:lang w:val="pt-BR"/>
        </w:rPr>
      </w:pPr>
    </w:p>
    <w:p w14:paraId="131A4B21" w14:textId="1528AF09"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Att. Sra. [</w:t>
      </w:r>
      <w:r w:rsidR="00C26599" w:rsidRPr="00D908A9">
        <w:rPr>
          <w:rFonts w:ascii="Times New Roman" w:hAnsi="Times New Roman" w:cs="Times New Roman"/>
          <w:sz w:val="24"/>
          <w:szCs w:val="24"/>
          <w:highlight w:val="yellow"/>
          <w:lang w:val="pt-BR"/>
        </w:rPr>
        <w:t>---</w:t>
      </w:r>
      <w:r w:rsidRPr="00D908A9">
        <w:rPr>
          <w:rFonts w:ascii="Times New Roman" w:hAnsi="Times New Roman" w:cs="Times New Roman"/>
          <w:sz w:val="24"/>
          <w:szCs w:val="24"/>
          <w:lang w:val="pt-BR"/>
        </w:rPr>
        <w:t>]</w:t>
      </w:r>
    </w:p>
    <w:p w14:paraId="72C0FC5D" w14:textId="77777777" w:rsidR="00D076E3" w:rsidRPr="00D908A9" w:rsidRDefault="00D076E3" w:rsidP="00EA7865">
      <w:pPr>
        <w:spacing w:line="276" w:lineRule="auto"/>
        <w:ind w:right="-5"/>
        <w:contextualSpacing/>
        <w:jc w:val="center"/>
        <w:rPr>
          <w:rFonts w:ascii="Times New Roman" w:hAnsi="Times New Roman" w:cs="Times New Roman"/>
          <w:sz w:val="24"/>
          <w:szCs w:val="24"/>
          <w:lang w:val="pt-BR"/>
        </w:rPr>
      </w:pPr>
    </w:p>
    <w:p w14:paraId="709E71A5" w14:textId="77777777"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Prezados Senhores,</w:t>
      </w:r>
    </w:p>
    <w:p w14:paraId="097ABC82" w14:textId="77777777" w:rsidR="00D076E3" w:rsidRPr="00D908A9" w:rsidRDefault="00D076E3" w:rsidP="00EA7865">
      <w:pPr>
        <w:spacing w:line="276" w:lineRule="auto"/>
        <w:ind w:right="-5"/>
        <w:contextualSpacing/>
        <w:jc w:val="both"/>
        <w:rPr>
          <w:rFonts w:ascii="Times New Roman" w:hAnsi="Times New Roman" w:cs="Times New Roman"/>
          <w:sz w:val="24"/>
          <w:szCs w:val="24"/>
          <w:lang w:val="pt-BR"/>
        </w:rPr>
      </w:pPr>
    </w:p>
    <w:p w14:paraId="6C5338E9" w14:textId="6F1D014E"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 xml:space="preserve">Em decorrência dos negócios avençados pela </w:t>
      </w:r>
      <w:r w:rsidR="00306473" w:rsidRPr="00D908A9">
        <w:rPr>
          <w:rFonts w:ascii="Times New Roman" w:hAnsi="Times New Roman" w:cs="Times New Roman"/>
          <w:b/>
          <w:bCs/>
          <w:sz w:val="24"/>
          <w:szCs w:val="24"/>
          <w:lang w:val="pt-BR"/>
        </w:rPr>
        <w:t>TROPICAL FOODS COMERCIO ATACADISTA DE BEBIDAS S.A.</w:t>
      </w:r>
      <w:r w:rsidR="00D339C1" w:rsidRPr="00D908A9">
        <w:rPr>
          <w:rFonts w:ascii="Times New Roman" w:hAnsi="Times New Roman" w:cs="Times New Roman"/>
          <w:sz w:val="24"/>
          <w:szCs w:val="24"/>
          <w:lang w:val="pt-BR"/>
        </w:rPr>
        <w:t xml:space="preserve">, inscrita no </w:t>
      </w:r>
      <w:r w:rsidR="00715936" w:rsidRPr="00D908A9">
        <w:rPr>
          <w:rFonts w:ascii="Times New Roman" w:hAnsi="Times New Roman" w:cs="Times New Roman"/>
          <w:sz w:val="24"/>
          <w:szCs w:val="24"/>
          <w:lang w:val="pt-BR"/>
        </w:rPr>
        <w:t>CNPJ/ME</w:t>
      </w:r>
      <w:r w:rsidR="00D339C1" w:rsidRPr="00D908A9">
        <w:rPr>
          <w:rFonts w:ascii="Times New Roman" w:hAnsi="Times New Roman" w:cs="Times New Roman"/>
          <w:sz w:val="24"/>
          <w:szCs w:val="24"/>
          <w:lang w:val="pt-BR"/>
        </w:rPr>
        <w:t xml:space="preserve"> sob o nº </w:t>
      </w:r>
      <w:r w:rsidR="00755621" w:rsidRPr="00D908A9">
        <w:rPr>
          <w:rFonts w:ascii="Times New Roman" w:hAnsi="Times New Roman" w:cs="Times New Roman"/>
          <w:color w:val="000000"/>
          <w:sz w:val="24"/>
          <w:szCs w:val="24"/>
          <w:lang w:val="pt-BR"/>
        </w:rPr>
        <w:t>33.185.933/0001-50</w:t>
      </w:r>
      <w:r w:rsidR="00755621" w:rsidRPr="00D908A9">
        <w:rPr>
          <w:rFonts w:ascii="Times New Roman" w:hAnsi="Times New Roman" w:cs="Times New Roman"/>
          <w:sz w:val="24"/>
          <w:szCs w:val="24"/>
          <w:lang w:val="pt-BR"/>
        </w:rPr>
        <w:t xml:space="preserve"> </w:t>
      </w:r>
      <w:r w:rsidR="00D339C1" w:rsidRPr="00D908A9">
        <w:rPr>
          <w:rFonts w:ascii="Times New Roman" w:hAnsi="Times New Roman" w:cs="Times New Roman"/>
          <w:sz w:val="24"/>
          <w:szCs w:val="24"/>
          <w:lang w:val="pt-BR"/>
        </w:rPr>
        <w:t>(“</w:t>
      </w:r>
      <w:r w:rsidR="00DC385A" w:rsidRPr="00D908A9">
        <w:rPr>
          <w:rFonts w:ascii="Times New Roman" w:hAnsi="Times New Roman" w:cs="Times New Roman"/>
          <w:sz w:val="24"/>
          <w:szCs w:val="24"/>
          <w:u w:val="single"/>
          <w:lang w:val="pt-BR"/>
        </w:rPr>
        <w:t>Emissora</w:t>
      </w:r>
      <w:r w:rsidR="00D339C1" w:rsidRPr="00D908A9">
        <w:rPr>
          <w:rFonts w:ascii="Times New Roman" w:hAnsi="Times New Roman" w:cs="Times New Roman"/>
          <w:sz w:val="24"/>
          <w:szCs w:val="24"/>
          <w:lang w:val="pt-BR"/>
        </w:rPr>
        <w:t xml:space="preserve">”) e a </w:t>
      </w:r>
      <w:r w:rsidR="00755621" w:rsidRPr="00D908A9">
        <w:rPr>
          <w:rFonts w:ascii="Times New Roman" w:hAnsi="Times New Roman" w:cs="Times New Roman"/>
          <w:sz w:val="24"/>
          <w:szCs w:val="24"/>
          <w:lang w:val="pt-BR"/>
        </w:rPr>
        <w:t>[</w:t>
      </w:r>
      <w:r w:rsidR="00755621" w:rsidRPr="00D908A9">
        <w:rPr>
          <w:rFonts w:ascii="Times New Roman" w:hAnsi="Times New Roman" w:cs="Times New Roman"/>
          <w:sz w:val="24"/>
          <w:szCs w:val="24"/>
          <w:highlight w:val="yellow"/>
          <w:lang w:val="pt-BR"/>
        </w:rPr>
        <w:t>---</w:t>
      </w:r>
      <w:r w:rsidR="00755621" w:rsidRPr="00D908A9">
        <w:rPr>
          <w:rFonts w:ascii="Times New Roman" w:hAnsi="Times New Roman" w:cs="Times New Roman"/>
          <w:sz w:val="24"/>
          <w:szCs w:val="24"/>
          <w:lang w:val="pt-BR"/>
        </w:rPr>
        <w:t>]</w:t>
      </w:r>
      <w:r w:rsidR="00D339C1" w:rsidRPr="00D908A9">
        <w:rPr>
          <w:rFonts w:ascii="Times New Roman" w:hAnsi="Times New Roman" w:cs="Times New Roman"/>
          <w:sz w:val="24"/>
          <w:szCs w:val="24"/>
          <w:lang w:val="pt-BR"/>
        </w:rPr>
        <w:t xml:space="preserve">., inscrita no </w:t>
      </w:r>
      <w:r w:rsidR="00715936" w:rsidRPr="00D908A9">
        <w:rPr>
          <w:rFonts w:ascii="Times New Roman" w:hAnsi="Times New Roman" w:cs="Times New Roman"/>
          <w:sz w:val="24"/>
          <w:szCs w:val="24"/>
          <w:lang w:val="pt-BR"/>
        </w:rPr>
        <w:t>CNPJ/ME</w:t>
      </w:r>
      <w:r w:rsidR="00D339C1" w:rsidRPr="00D908A9">
        <w:rPr>
          <w:rFonts w:ascii="Times New Roman" w:hAnsi="Times New Roman" w:cs="Times New Roman"/>
          <w:sz w:val="24"/>
          <w:szCs w:val="24"/>
          <w:lang w:val="pt-BR"/>
        </w:rPr>
        <w:t xml:space="preserve"> sob o nº </w:t>
      </w:r>
      <w:r w:rsidR="00755621" w:rsidRPr="00D908A9">
        <w:rPr>
          <w:rFonts w:ascii="Times New Roman" w:hAnsi="Times New Roman" w:cs="Times New Roman"/>
          <w:sz w:val="24"/>
          <w:szCs w:val="24"/>
          <w:lang w:val="pt-BR"/>
        </w:rPr>
        <w:t>[</w:t>
      </w:r>
      <w:r w:rsidR="00755621" w:rsidRPr="00D908A9">
        <w:rPr>
          <w:rFonts w:ascii="Times New Roman" w:hAnsi="Times New Roman" w:cs="Times New Roman"/>
          <w:sz w:val="24"/>
          <w:szCs w:val="24"/>
          <w:highlight w:val="yellow"/>
          <w:lang w:val="pt-BR"/>
        </w:rPr>
        <w:t>---</w:t>
      </w:r>
      <w:r w:rsidR="00755621" w:rsidRPr="00D908A9">
        <w:rPr>
          <w:rFonts w:ascii="Times New Roman" w:hAnsi="Times New Roman" w:cs="Times New Roman"/>
          <w:sz w:val="24"/>
          <w:szCs w:val="24"/>
          <w:lang w:val="pt-BR"/>
        </w:rPr>
        <w:t>]</w:t>
      </w:r>
      <w:r w:rsidR="00D339C1" w:rsidRPr="00D908A9">
        <w:rPr>
          <w:rFonts w:ascii="Times New Roman" w:hAnsi="Times New Roman" w:cs="Times New Roman"/>
          <w:sz w:val="24"/>
          <w:szCs w:val="24"/>
          <w:lang w:val="pt-BR"/>
        </w:rPr>
        <w:t xml:space="preserve"> (“</w:t>
      </w:r>
      <w:r w:rsidR="00D339C1" w:rsidRPr="00D908A9">
        <w:rPr>
          <w:rFonts w:ascii="Times New Roman" w:hAnsi="Times New Roman" w:cs="Times New Roman"/>
          <w:sz w:val="24"/>
          <w:szCs w:val="24"/>
          <w:u w:val="single"/>
          <w:lang w:val="pt-BR"/>
        </w:rPr>
        <w:t>Agente Fiduciário</w:t>
      </w:r>
      <w:r w:rsidR="00D339C1" w:rsidRPr="00D908A9">
        <w:rPr>
          <w:rFonts w:ascii="Times New Roman" w:hAnsi="Times New Roman" w:cs="Times New Roman"/>
          <w:sz w:val="24"/>
          <w:szCs w:val="24"/>
          <w:lang w:val="pt-BR"/>
        </w:rPr>
        <w:t xml:space="preserve">”), </w:t>
      </w:r>
      <w:r w:rsidRPr="00D908A9">
        <w:rPr>
          <w:rFonts w:ascii="Times New Roman" w:hAnsi="Times New Roman" w:cs="Times New Roman"/>
          <w:sz w:val="24"/>
          <w:szCs w:val="24"/>
          <w:lang w:val="pt-BR"/>
        </w:rPr>
        <w:t xml:space="preserve">ficam V.Sas. desde já autorizados pela </w:t>
      </w:r>
      <w:r w:rsidR="00DC385A" w:rsidRPr="00D908A9">
        <w:rPr>
          <w:rFonts w:ascii="Times New Roman" w:hAnsi="Times New Roman" w:cs="Times New Roman"/>
          <w:sz w:val="24"/>
          <w:szCs w:val="24"/>
          <w:lang w:val="pt-BR"/>
        </w:rPr>
        <w:t>Emissora</w:t>
      </w:r>
      <w:r w:rsidRPr="00D908A9">
        <w:rPr>
          <w:rFonts w:ascii="Times New Roman" w:hAnsi="Times New Roman" w:cs="Times New Roman"/>
          <w:sz w:val="24"/>
          <w:szCs w:val="24"/>
          <w:lang w:val="pt-BR"/>
        </w:rPr>
        <w:t>, em caráter irrevogável e irretratável,</w:t>
      </w:r>
      <w:r w:rsidR="002E257B" w:rsidRPr="00D908A9">
        <w:rPr>
          <w:rFonts w:ascii="Times New Roman" w:hAnsi="Times New Roman" w:cs="Times New Roman"/>
          <w:sz w:val="24"/>
          <w:szCs w:val="24"/>
          <w:lang w:val="pt-BR"/>
        </w:rPr>
        <w:t xml:space="preserve"> </w:t>
      </w:r>
      <w:r w:rsidRPr="00D908A9">
        <w:rPr>
          <w:rFonts w:ascii="Times New Roman" w:hAnsi="Times New Roman" w:cs="Times New Roman"/>
          <w:sz w:val="24"/>
          <w:szCs w:val="24"/>
          <w:lang w:val="pt-BR"/>
        </w:rPr>
        <w:t xml:space="preserve">independentemente de qualquer comunicação, aviso ou notificação judicial ou extrajudicial, e/ou autorização ou manifestação prévia da </w:t>
      </w:r>
      <w:r w:rsidR="00DC385A" w:rsidRPr="00D908A9">
        <w:rPr>
          <w:rFonts w:ascii="Times New Roman" w:hAnsi="Times New Roman" w:cs="Times New Roman"/>
          <w:sz w:val="24"/>
          <w:szCs w:val="24"/>
          <w:lang w:val="pt-BR"/>
        </w:rPr>
        <w:t>Emissora</w:t>
      </w:r>
      <w:r w:rsidRPr="00D908A9">
        <w:rPr>
          <w:rFonts w:ascii="Times New Roman" w:hAnsi="Times New Roman" w:cs="Times New Roman"/>
          <w:sz w:val="24"/>
          <w:szCs w:val="24"/>
          <w:lang w:val="pt-BR"/>
        </w:rPr>
        <w:t xml:space="preserve">, caso recebam instrução escrita encaminhada pelo Agente Fiduciário neste sentido, a não acatar qualquer ordem ou instrução relativa à movimentação </w:t>
      </w:r>
      <w:r w:rsidR="00D339C1" w:rsidRPr="00D908A9">
        <w:rPr>
          <w:rFonts w:ascii="Times New Roman" w:hAnsi="Times New Roman" w:cs="Times New Roman"/>
          <w:sz w:val="24"/>
          <w:szCs w:val="24"/>
          <w:lang w:val="pt-BR"/>
        </w:rPr>
        <w:t xml:space="preserve">da </w:t>
      </w:r>
      <w:r w:rsidR="00636D06" w:rsidRPr="00D908A9">
        <w:rPr>
          <w:rFonts w:ascii="Times New Roman" w:hAnsi="Times New Roman" w:cs="Times New Roman"/>
          <w:sz w:val="24"/>
          <w:szCs w:val="24"/>
          <w:lang w:val="pt-BR"/>
        </w:rPr>
        <w:t>conta corrente nº </w:t>
      </w:r>
      <w:r w:rsidR="00755621" w:rsidRPr="00D908A9">
        <w:rPr>
          <w:rFonts w:ascii="Times New Roman" w:hAnsi="Times New Roman" w:cs="Times New Roman"/>
          <w:sz w:val="24"/>
          <w:szCs w:val="24"/>
          <w:lang w:val="pt-BR"/>
        </w:rPr>
        <w:t>[</w:t>
      </w:r>
      <w:r w:rsidR="00755621" w:rsidRPr="00D908A9">
        <w:rPr>
          <w:rFonts w:ascii="Times New Roman" w:hAnsi="Times New Roman" w:cs="Times New Roman"/>
          <w:sz w:val="24"/>
          <w:szCs w:val="24"/>
          <w:highlight w:val="yellow"/>
          <w:lang w:val="pt-BR"/>
        </w:rPr>
        <w:t>---</w:t>
      </w:r>
      <w:r w:rsidR="00755621" w:rsidRPr="00D908A9">
        <w:rPr>
          <w:rFonts w:ascii="Times New Roman" w:hAnsi="Times New Roman" w:cs="Times New Roman"/>
          <w:sz w:val="24"/>
          <w:szCs w:val="24"/>
          <w:lang w:val="pt-BR"/>
        </w:rPr>
        <w:t>]</w:t>
      </w:r>
      <w:r w:rsidR="00636D06" w:rsidRPr="00D908A9">
        <w:rPr>
          <w:rFonts w:ascii="Times New Roman" w:hAnsi="Times New Roman" w:cs="Times New Roman"/>
          <w:sz w:val="24"/>
          <w:szCs w:val="24"/>
          <w:lang w:val="pt-BR"/>
        </w:rPr>
        <w:t xml:space="preserve">, agência </w:t>
      </w:r>
      <w:r w:rsidR="00755621" w:rsidRPr="00D908A9">
        <w:rPr>
          <w:rFonts w:ascii="Times New Roman" w:hAnsi="Times New Roman" w:cs="Times New Roman"/>
          <w:sz w:val="24"/>
          <w:szCs w:val="24"/>
          <w:lang w:val="pt-BR"/>
        </w:rPr>
        <w:t>[</w:t>
      </w:r>
      <w:r w:rsidR="00755621" w:rsidRPr="00D908A9">
        <w:rPr>
          <w:rFonts w:ascii="Times New Roman" w:hAnsi="Times New Roman" w:cs="Times New Roman"/>
          <w:sz w:val="24"/>
          <w:szCs w:val="24"/>
          <w:highlight w:val="yellow"/>
          <w:lang w:val="pt-BR"/>
        </w:rPr>
        <w:t>---</w:t>
      </w:r>
      <w:r w:rsidR="00755621" w:rsidRPr="00D908A9">
        <w:rPr>
          <w:rFonts w:ascii="Times New Roman" w:hAnsi="Times New Roman" w:cs="Times New Roman"/>
          <w:sz w:val="24"/>
          <w:szCs w:val="24"/>
          <w:lang w:val="pt-BR"/>
        </w:rPr>
        <w:t>]</w:t>
      </w:r>
      <w:r w:rsidR="00636D06" w:rsidRPr="00D908A9">
        <w:rPr>
          <w:rFonts w:ascii="Times New Roman" w:hAnsi="Times New Roman" w:cs="Times New Roman"/>
          <w:sz w:val="24"/>
          <w:szCs w:val="24"/>
          <w:lang w:val="pt-BR"/>
        </w:rPr>
        <w:t xml:space="preserve">, de titularidade da </w:t>
      </w:r>
      <w:r w:rsidR="00EE7F5F" w:rsidRPr="00D908A9">
        <w:rPr>
          <w:rFonts w:ascii="Times New Roman" w:hAnsi="Times New Roman" w:cs="Times New Roman"/>
          <w:sz w:val="24"/>
          <w:szCs w:val="24"/>
          <w:lang w:val="pt-BR"/>
        </w:rPr>
        <w:t>GT2</w:t>
      </w:r>
      <w:r w:rsidR="00636D06" w:rsidRPr="00D908A9">
        <w:rPr>
          <w:rFonts w:ascii="Times New Roman" w:hAnsi="Times New Roman" w:cs="Times New Roman"/>
          <w:sz w:val="24"/>
          <w:szCs w:val="24"/>
          <w:lang w:val="pt-BR"/>
        </w:rPr>
        <w:t xml:space="preserve">, mantida no BANCO </w:t>
      </w:r>
      <w:r w:rsidR="00755621" w:rsidRPr="00D908A9">
        <w:rPr>
          <w:rFonts w:ascii="Times New Roman" w:hAnsi="Times New Roman" w:cs="Times New Roman"/>
          <w:sz w:val="24"/>
          <w:szCs w:val="24"/>
          <w:lang w:val="pt-BR"/>
        </w:rPr>
        <w:t>[</w:t>
      </w:r>
      <w:r w:rsidR="00755621" w:rsidRPr="00D908A9">
        <w:rPr>
          <w:rFonts w:ascii="Times New Roman" w:hAnsi="Times New Roman" w:cs="Times New Roman"/>
          <w:sz w:val="24"/>
          <w:szCs w:val="24"/>
          <w:highlight w:val="yellow"/>
          <w:lang w:val="pt-BR"/>
        </w:rPr>
        <w:t>---</w:t>
      </w:r>
      <w:r w:rsidR="00755621" w:rsidRPr="00D908A9">
        <w:rPr>
          <w:rFonts w:ascii="Times New Roman" w:hAnsi="Times New Roman" w:cs="Times New Roman"/>
          <w:sz w:val="24"/>
          <w:szCs w:val="24"/>
          <w:lang w:val="pt-BR"/>
        </w:rPr>
        <w:t xml:space="preserve">] </w:t>
      </w:r>
      <w:r w:rsidR="00636D06" w:rsidRPr="00D908A9">
        <w:rPr>
          <w:rFonts w:ascii="Times New Roman" w:hAnsi="Times New Roman" w:cs="Times New Roman"/>
          <w:sz w:val="24"/>
          <w:szCs w:val="24"/>
          <w:lang w:val="pt-BR"/>
        </w:rPr>
        <w:t>(“</w:t>
      </w:r>
      <w:r w:rsidR="00636D06" w:rsidRPr="00D908A9">
        <w:rPr>
          <w:rFonts w:ascii="Times New Roman" w:hAnsi="Times New Roman" w:cs="Times New Roman"/>
          <w:sz w:val="24"/>
          <w:szCs w:val="24"/>
          <w:u w:val="single"/>
          <w:lang w:val="pt-BR"/>
        </w:rPr>
        <w:t xml:space="preserve">Conta </w:t>
      </w:r>
      <w:r w:rsidR="00C167CF" w:rsidRPr="00D908A9">
        <w:rPr>
          <w:rFonts w:ascii="Times New Roman" w:hAnsi="Times New Roman" w:cs="Times New Roman"/>
          <w:sz w:val="24"/>
          <w:szCs w:val="24"/>
          <w:u w:val="single"/>
          <w:lang w:val="pt-BR"/>
        </w:rPr>
        <w:t>Vinculada</w:t>
      </w:r>
      <w:r w:rsidR="00636D06" w:rsidRPr="00D908A9">
        <w:rPr>
          <w:rFonts w:ascii="Times New Roman" w:hAnsi="Times New Roman" w:cs="Times New Roman"/>
          <w:sz w:val="24"/>
          <w:szCs w:val="24"/>
          <w:lang w:val="pt-BR"/>
        </w:rPr>
        <w:t>”)</w:t>
      </w:r>
      <w:r w:rsidR="00EE7F5F" w:rsidRPr="00D908A9">
        <w:rPr>
          <w:rFonts w:ascii="Times New Roman" w:hAnsi="Times New Roman" w:cs="Times New Roman"/>
          <w:sz w:val="24"/>
          <w:szCs w:val="24"/>
          <w:lang w:val="pt-BR"/>
        </w:rPr>
        <w:t xml:space="preserve"> e à movimentação da conta corrente nº [</w:t>
      </w:r>
      <w:r w:rsidR="00EE7F5F" w:rsidRPr="00D908A9">
        <w:rPr>
          <w:rFonts w:ascii="Times New Roman" w:hAnsi="Times New Roman" w:cs="Times New Roman"/>
          <w:sz w:val="24"/>
          <w:szCs w:val="24"/>
          <w:highlight w:val="yellow"/>
          <w:lang w:val="pt-BR"/>
        </w:rPr>
        <w:t>---</w:t>
      </w:r>
      <w:r w:rsidR="00EE7F5F" w:rsidRPr="00D908A9">
        <w:rPr>
          <w:rFonts w:ascii="Times New Roman" w:hAnsi="Times New Roman" w:cs="Times New Roman"/>
          <w:sz w:val="24"/>
          <w:szCs w:val="24"/>
          <w:lang w:val="pt-BR"/>
        </w:rPr>
        <w:t>], agência [</w:t>
      </w:r>
      <w:r w:rsidR="00EE7F5F" w:rsidRPr="00D908A9">
        <w:rPr>
          <w:rFonts w:ascii="Times New Roman" w:hAnsi="Times New Roman" w:cs="Times New Roman"/>
          <w:sz w:val="24"/>
          <w:szCs w:val="24"/>
          <w:highlight w:val="yellow"/>
          <w:lang w:val="pt-BR"/>
        </w:rPr>
        <w:t>---</w:t>
      </w:r>
      <w:r w:rsidR="00EE7F5F" w:rsidRPr="00D908A9">
        <w:rPr>
          <w:rFonts w:ascii="Times New Roman" w:hAnsi="Times New Roman" w:cs="Times New Roman"/>
          <w:sz w:val="24"/>
          <w:szCs w:val="24"/>
          <w:lang w:val="pt-BR"/>
        </w:rPr>
        <w:t xml:space="preserve">], de titularidade da </w:t>
      </w:r>
      <w:r w:rsidR="00DC385A" w:rsidRPr="00D908A9">
        <w:rPr>
          <w:rFonts w:ascii="Times New Roman" w:hAnsi="Times New Roman" w:cs="Times New Roman"/>
          <w:sz w:val="24"/>
          <w:szCs w:val="24"/>
          <w:lang w:val="pt-BR"/>
        </w:rPr>
        <w:t>Emissora</w:t>
      </w:r>
      <w:r w:rsidR="00EE7F5F" w:rsidRPr="00D908A9">
        <w:rPr>
          <w:rFonts w:ascii="Times New Roman" w:hAnsi="Times New Roman" w:cs="Times New Roman"/>
          <w:sz w:val="24"/>
          <w:szCs w:val="24"/>
          <w:lang w:val="pt-BR"/>
        </w:rPr>
        <w:t>, mantida no BANCO [</w:t>
      </w:r>
      <w:r w:rsidR="00EE7F5F" w:rsidRPr="00D908A9">
        <w:rPr>
          <w:rFonts w:ascii="Times New Roman" w:hAnsi="Times New Roman" w:cs="Times New Roman"/>
          <w:sz w:val="24"/>
          <w:szCs w:val="24"/>
          <w:highlight w:val="yellow"/>
          <w:lang w:val="pt-BR"/>
        </w:rPr>
        <w:t>---</w:t>
      </w:r>
      <w:r w:rsidR="00EE7F5F" w:rsidRPr="00D908A9">
        <w:rPr>
          <w:rFonts w:ascii="Times New Roman" w:hAnsi="Times New Roman" w:cs="Times New Roman"/>
          <w:sz w:val="24"/>
          <w:szCs w:val="24"/>
          <w:lang w:val="pt-BR"/>
        </w:rPr>
        <w:t>] (“</w:t>
      </w:r>
      <w:r w:rsidR="00EE7F5F" w:rsidRPr="00D908A9">
        <w:rPr>
          <w:rFonts w:ascii="Times New Roman" w:hAnsi="Times New Roman" w:cs="Times New Roman"/>
          <w:sz w:val="24"/>
          <w:szCs w:val="24"/>
          <w:u w:val="single"/>
          <w:lang w:val="pt-BR"/>
        </w:rPr>
        <w:t>Conta Recebimento</w:t>
      </w:r>
      <w:r w:rsidR="00EE7F5F" w:rsidRPr="00D908A9">
        <w:rPr>
          <w:rFonts w:ascii="Times New Roman" w:hAnsi="Times New Roman" w:cs="Times New Roman"/>
          <w:sz w:val="24"/>
          <w:szCs w:val="24"/>
          <w:lang w:val="pt-BR"/>
        </w:rPr>
        <w:t>”)</w:t>
      </w:r>
      <w:r w:rsidRPr="00D908A9">
        <w:rPr>
          <w:rFonts w:ascii="Times New Roman" w:hAnsi="Times New Roman" w:cs="Times New Roman"/>
          <w:sz w:val="24"/>
          <w:szCs w:val="24"/>
          <w:lang w:val="pt-BR"/>
        </w:rPr>
        <w:t xml:space="preserve"> passada</w:t>
      </w:r>
      <w:r w:rsidR="008C241A" w:rsidRPr="00D908A9">
        <w:rPr>
          <w:rFonts w:ascii="Times New Roman" w:hAnsi="Times New Roman" w:cs="Times New Roman"/>
          <w:sz w:val="24"/>
          <w:szCs w:val="24"/>
          <w:lang w:val="pt-BR"/>
        </w:rPr>
        <w:t xml:space="preserve"> ou que venha a ser passada</w:t>
      </w:r>
      <w:r w:rsidRPr="00D908A9">
        <w:rPr>
          <w:rFonts w:ascii="Times New Roman" w:hAnsi="Times New Roman" w:cs="Times New Roman"/>
          <w:sz w:val="24"/>
          <w:szCs w:val="24"/>
          <w:lang w:val="pt-BR"/>
        </w:rPr>
        <w:t xml:space="preserve"> pela </w:t>
      </w:r>
      <w:r w:rsidR="00DC385A" w:rsidRPr="00D908A9">
        <w:rPr>
          <w:rFonts w:ascii="Times New Roman" w:hAnsi="Times New Roman" w:cs="Times New Roman"/>
          <w:sz w:val="24"/>
          <w:szCs w:val="24"/>
          <w:lang w:val="pt-BR"/>
        </w:rPr>
        <w:t>Emissora</w:t>
      </w:r>
      <w:r w:rsidRPr="00D908A9">
        <w:rPr>
          <w:rFonts w:ascii="Times New Roman" w:hAnsi="Times New Roman" w:cs="Times New Roman"/>
          <w:sz w:val="24"/>
          <w:szCs w:val="24"/>
          <w:lang w:val="pt-BR"/>
        </w:rPr>
        <w:t xml:space="preserve">, sendo que, neste caso, V.Sas. </w:t>
      </w:r>
      <w:r w:rsidR="00B47241" w:rsidRPr="00D908A9">
        <w:rPr>
          <w:rFonts w:ascii="Times New Roman" w:hAnsi="Times New Roman" w:cs="Times New Roman"/>
          <w:sz w:val="24"/>
          <w:szCs w:val="24"/>
          <w:lang w:val="pt-BR"/>
        </w:rPr>
        <w:t xml:space="preserve">deverão </w:t>
      </w:r>
      <w:r w:rsidRPr="00D908A9">
        <w:rPr>
          <w:rFonts w:ascii="Times New Roman" w:hAnsi="Times New Roman" w:cs="Times New Roman"/>
          <w:sz w:val="24"/>
          <w:szCs w:val="24"/>
          <w:lang w:val="pt-BR"/>
        </w:rPr>
        <w:t xml:space="preserve">acatar </w:t>
      </w:r>
      <w:r w:rsidR="00B47241" w:rsidRPr="00D908A9">
        <w:rPr>
          <w:rFonts w:ascii="Times New Roman" w:hAnsi="Times New Roman" w:cs="Times New Roman"/>
          <w:sz w:val="24"/>
          <w:szCs w:val="24"/>
          <w:lang w:val="pt-BR"/>
        </w:rPr>
        <w:t xml:space="preserve">toda e </w:t>
      </w:r>
      <w:r w:rsidRPr="00D908A9">
        <w:rPr>
          <w:rFonts w:ascii="Times New Roman" w:hAnsi="Times New Roman" w:cs="Times New Roman"/>
          <w:sz w:val="24"/>
          <w:szCs w:val="24"/>
          <w:lang w:val="pt-BR"/>
        </w:rPr>
        <w:t xml:space="preserve">qualquer ordem ou instrução relativa à movimentação </w:t>
      </w:r>
      <w:r w:rsidR="00636D06" w:rsidRPr="00D908A9">
        <w:rPr>
          <w:rFonts w:ascii="Times New Roman" w:hAnsi="Times New Roman" w:cs="Times New Roman"/>
          <w:sz w:val="24"/>
          <w:szCs w:val="24"/>
          <w:lang w:val="pt-BR"/>
        </w:rPr>
        <w:t xml:space="preserve">da </w:t>
      </w:r>
      <w:r w:rsidR="00EE7F5F" w:rsidRPr="00D908A9">
        <w:rPr>
          <w:rFonts w:ascii="Times New Roman" w:hAnsi="Times New Roman" w:cs="Times New Roman"/>
          <w:sz w:val="24"/>
          <w:szCs w:val="24"/>
          <w:lang w:val="pt-BR"/>
        </w:rPr>
        <w:t>Conta Recebimento ou Conta Vinculada</w:t>
      </w:r>
      <w:r w:rsidR="00636D06" w:rsidRPr="00D908A9">
        <w:rPr>
          <w:rFonts w:ascii="Times New Roman" w:hAnsi="Times New Roman" w:cs="Times New Roman"/>
          <w:sz w:val="24"/>
          <w:szCs w:val="24"/>
          <w:lang w:val="pt-BR"/>
        </w:rPr>
        <w:t xml:space="preserve"> </w:t>
      </w:r>
      <w:r w:rsidRPr="00D908A9">
        <w:rPr>
          <w:rFonts w:ascii="Times New Roman" w:hAnsi="Times New Roman" w:cs="Times New Roman"/>
          <w:sz w:val="24"/>
          <w:szCs w:val="24"/>
          <w:lang w:val="pt-BR"/>
        </w:rPr>
        <w:t xml:space="preserve">passada única e exclusivamente pelo Agente Fiduciário. Caberá ao Agente Fiduciário informar à V.Sas. a data a partir da qual V.Sas. poderão novamente passar a acatar ordem ou instrução relativa à movimentação </w:t>
      </w:r>
      <w:r w:rsidR="00636D06" w:rsidRPr="00D908A9">
        <w:rPr>
          <w:rFonts w:ascii="Times New Roman" w:hAnsi="Times New Roman" w:cs="Times New Roman"/>
          <w:sz w:val="24"/>
          <w:szCs w:val="24"/>
          <w:lang w:val="pt-BR"/>
        </w:rPr>
        <w:t xml:space="preserve">da </w:t>
      </w:r>
      <w:r w:rsidR="00EE7F5F" w:rsidRPr="00D908A9">
        <w:rPr>
          <w:rFonts w:ascii="Times New Roman" w:hAnsi="Times New Roman" w:cs="Times New Roman"/>
          <w:sz w:val="24"/>
          <w:szCs w:val="24"/>
          <w:lang w:val="pt-BR"/>
        </w:rPr>
        <w:t>Conta Recebimento ou Conta Vinculada</w:t>
      </w:r>
      <w:r w:rsidR="00636D06" w:rsidRPr="00D908A9">
        <w:rPr>
          <w:rFonts w:ascii="Times New Roman" w:hAnsi="Times New Roman" w:cs="Times New Roman"/>
          <w:sz w:val="24"/>
          <w:szCs w:val="24"/>
          <w:lang w:val="pt-BR"/>
        </w:rPr>
        <w:t xml:space="preserve"> </w:t>
      </w:r>
      <w:r w:rsidRPr="00D908A9">
        <w:rPr>
          <w:rFonts w:ascii="Times New Roman" w:hAnsi="Times New Roman" w:cs="Times New Roman"/>
          <w:sz w:val="24"/>
          <w:szCs w:val="24"/>
          <w:lang w:val="pt-BR"/>
        </w:rPr>
        <w:t xml:space="preserve">passada pela </w:t>
      </w:r>
      <w:r w:rsidR="00DC385A" w:rsidRPr="00D908A9">
        <w:rPr>
          <w:rFonts w:ascii="Times New Roman" w:hAnsi="Times New Roman" w:cs="Times New Roman"/>
          <w:sz w:val="24"/>
          <w:szCs w:val="24"/>
          <w:lang w:val="pt-BR"/>
        </w:rPr>
        <w:t>Emissora</w:t>
      </w:r>
      <w:r w:rsidRPr="00D908A9">
        <w:rPr>
          <w:rFonts w:ascii="Times New Roman" w:hAnsi="Times New Roman" w:cs="Times New Roman"/>
          <w:sz w:val="24"/>
          <w:szCs w:val="24"/>
          <w:lang w:val="pt-BR"/>
        </w:rPr>
        <w:t>.</w:t>
      </w:r>
    </w:p>
    <w:p w14:paraId="4FBB37D5" w14:textId="77777777" w:rsidR="00D076E3" w:rsidRPr="00D908A9" w:rsidRDefault="00D076E3" w:rsidP="00EA7865">
      <w:pPr>
        <w:pStyle w:val="Corpodetexto"/>
        <w:spacing w:line="276" w:lineRule="auto"/>
        <w:ind w:firstLine="708"/>
        <w:contextualSpacing/>
        <w:rPr>
          <w:lang w:val="pt-BR"/>
        </w:rPr>
      </w:pPr>
    </w:p>
    <w:p w14:paraId="5C59C383" w14:textId="6532DD5B" w:rsidR="00D076E3" w:rsidRPr="00D908A9" w:rsidRDefault="00636D06" w:rsidP="00EA7865">
      <w:pPr>
        <w:spacing w:line="276" w:lineRule="auto"/>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 xml:space="preserve">O </w:t>
      </w:r>
      <w:r w:rsidR="008C241A" w:rsidRPr="00D908A9">
        <w:rPr>
          <w:rFonts w:ascii="Times New Roman" w:hAnsi="Times New Roman" w:cs="Times New Roman"/>
          <w:sz w:val="24"/>
          <w:szCs w:val="24"/>
          <w:lang w:val="pt-BR"/>
        </w:rPr>
        <w:t>acima</w:t>
      </w:r>
      <w:r w:rsidRPr="00D908A9">
        <w:rPr>
          <w:rFonts w:ascii="Times New Roman" w:hAnsi="Times New Roman" w:cs="Times New Roman"/>
          <w:sz w:val="24"/>
          <w:szCs w:val="24"/>
          <w:lang w:val="pt-BR"/>
        </w:rPr>
        <w:t xml:space="preserve"> não prejudica e/ou prejudicará qualquer direito, garantia e/ou pretensão (inclusive de compensação) de que o BANCO </w:t>
      </w:r>
      <w:r w:rsidR="00EE7F5F" w:rsidRPr="00D908A9">
        <w:rPr>
          <w:rFonts w:ascii="Times New Roman" w:hAnsi="Times New Roman" w:cs="Times New Roman"/>
          <w:sz w:val="24"/>
          <w:szCs w:val="24"/>
          <w:lang w:val="pt-BR"/>
        </w:rPr>
        <w:t>[</w:t>
      </w:r>
      <w:r w:rsidR="00EE7F5F" w:rsidRPr="00D908A9">
        <w:rPr>
          <w:rFonts w:ascii="Times New Roman" w:hAnsi="Times New Roman" w:cs="Times New Roman"/>
          <w:sz w:val="24"/>
          <w:szCs w:val="24"/>
          <w:highlight w:val="yellow"/>
          <w:lang w:val="pt-BR"/>
        </w:rPr>
        <w:t>---</w:t>
      </w:r>
      <w:r w:rsidR="00EE7F5F" w:rsidRPr="00D908A9">
        <w:rPr>
          <w:rFonts w:ascii="Times New Roman" w:hAnsi="Times New Roman" w:cs="Times New Roman"/>
          <w:sz w:val="24"/>
          <w:szCs w:val="24"/>
          <w:lang w:val="pt-BR"/>
        </w:rPr>
        <w:t xml:space="preserve">] </w:t>
      </w:r>
      <w:r w:rsidRPr="00D908A9">
        <w:rPr>
          <w:rFonts w:ascii="Times New Roman" w:hAnsi="Times New Roman" w:cs="Times New Roman"/>
          <w:sz w:val="24"/>
          <w:szCs w:val="24"/>
          <w:lang w:val="pt-BR"/>
        </w:rPr>
        <w:t xml:space="preserve">tenha em face da </w:t>
      </w:r>
      <w:r w:rsidR="00DC385A" w:rsidRPr="00D908A9">
        <w:rPr>
          <w:rFonts w:ascii="Times New Roman" w:hAnsi="Times New Roman" w:cs="Times New Roman"/>
          <w:sz w:val="24"/>
          <w:szCs w:val="24"/>
          <w:lang w:val="pt-BR"/>
        </w:rPr>
        <w:t>Emissora</w:t>
      </w:r>
      <w:r w:rsidRPr="00D908A9">
        <w:rPr>
          <w:rFonts w:ascii="Times New Roman" w:hAnsi="Times New Roman" w:cs="Times New Roman"/>
          <w:sz w:val="24"/>
          <w:szCs w:val="24"/>
          <w:lang w:val="pt-BR"/>
        </w:rPr>
        <w:t xml:space="preserve"> relativo à Conta </w:t>
      </w:r>
      <w:r w:rsidR="00EE7F5F" w:rsidRPr="00D908A9">
        <w:rPr>
          <w:rFonts w:ascii="Times New Roman" w:hAnsi="Times New Roman" w:cs="Times New Roman"/>
          <w:sz w:val="24"/>
          <w:szCs w:val="24"/>
          <w:lang w:val="pt-BR"/>
        </w:rPr>
        <w:t>Recebimento ou Conta Vinculada</w:t>
      </w:r>
      <w:r w:rsidRPr="00D908A9">
        <w:rPr>
          <w:rFonts w:ascii="Times New Roman" w:hAnsi="Times New Roman" w:cs="Times New Roman"/>
          <w:sz w:val="24"/>
          <w:szCs w:val="24"/>
          <w:lang w:val="pt-BR"/>
        </w:rPr>
        <w:t>.</w:t>
      </w:r>
      <w:r w:rsidR="00B47241" w:rsidRPr="00D908A9">
        <w:rPr>
          <w:rFonts w:ascii="Times New Roman" w:hAnsi="Times New Roman" w:cs="Times New Roman"/>
          <w:sz w:val="24"/>
          <w:szCs w:val="24"/>
          <w:lang w:val="pt-BR"/>
        </w:rPr>
        <w:t xml:space="preserve">  A </w:t>
      </w:r>
      <w:r w:rsidR="00DC385A" w:rsidRPr="00D908A9">
        <w:rPr>
          <w:rFonts w:ascii="Times New Roman" w:hAnsi="Times New Roman" w:cs="Times New Roman"/>
          <w:sz w:val="24"/>
          <w:szCs w:val="24"/>
          <w:lang w:val="pt-BR"/>
        </w:rPr>
        <w:t>Emissora</w:t>
      </w:r>
      <w:r w:rsidR="00B47241" w:rsidRPr="00D908A9">
        <w:rPr>
          <w:rFonts w:ascii="Times New Roman" w:hAnsi="Times New Roman" w:cs="Times New Roman"/>
          <w:sz w:val="24"/>
          <w:szCs w:val="24"/>
          <w:lang w:val="pt-BR"/>
        </w:rPr>
        <w:t xml:space="preserve">, neste ato, da forma mais ampla, total e irrestrita isenta o </w:t>
      </w:r>
      <w:r w:rsidR="005009D6" w:rsidRPr="00D908A9">
        <w:rPr>
          <w:rFonts w:ascii="Times New Roman" w:hAnsi="Times New Roman" w:cs="Times New Roman"/>
          <w:sz w:val="24"/>
          <w:szCs w:val="24"/>
          <w:lang w:val="pt-BR"/>
        </w:rPr>
        <w:t xml:space="preserve">BANCO </w:t>
      </w:r>
      <w:r w:rsidR="00EE7F5F" w:rsidRPr="00D908A9">
        <w:rPr>
          <w:rFonts w:ascii="Times New Roman" w:hAnsi="Times New Roman" w:cs="Times New Roman"/>
          <w:sz w:val="24"/>
          <w:szCs w:val="24"/>
          <w:lang w:val="pt-BR"/>
        </w:rPr>
        <w:t>[</w:t>
      </w:r>
      <w:r w:rsidR="00EE7F5F" w:rsidRPr="00D908A9">
        <w:rPr>
          <w:rFonts w:ascii="Times New Roman" w:hAnsi="Times New Roman" w:cs="Times New Roman"/>
          <w:sz w:val="24"/>
          <w:szCs w:val="24"/>
          <w:highlight w:val="yellow"/>
          <w:lang w:val="pt-BR"/>
        </w:rPr>
        <w:t>---</w:t>
      </w:r>
      <w:r w:rsidR="00EE7F5F" w:rsidRPr="00D908A9">
        <w:rPr>
          <w:rFonts w:ascii="Times New Roman" w:hAnsi="Times New Roman" w:cs="Times New Roman"/>
          <w:sz w:val="24"/>
          <w:szCs w:val="24"/>
          <w:lang w:val="pt-BR"/>
        </w:rPr>
        <w:t xml:space="preserve">] </w:t>
      </w:r>
      <w:r w:rsidR="00B47241" w:rsidRPr="00D908A9">
        <w:rPr>
          <w:rFonts w:ascii="Times New Roman" w:hAnsi="Times New Roman" w:cs="Times New Roman"/>
          <w:sz w:val="24"/>
          <w:szCs w:val="24"/>
          <w:lang w:val="pt-BR"/>
        </w:rPr>
        <w:t>de tod</w:t>
      </w:r>
      <w:r w:rsidR="007D26E0" w:rsidRPr="00D908A9">
        <w:rPr>
          <w:rFonts w:ascii="Times New Roman" w:hAnsi="Times New Roman" w:cs="Times New Roman"/>
          <w:sz w:val="24"/>
          <w:szCs w:val="24"/>
          <w:lang w:val="pt-BR"/>
        </w:rPr>
        <w:t>o</w:t>
      </w:r>
      <w:r w:rsidR="00B47241" w:rsidRPr="00D908A9">
        <w:rPr>
          <w:rFonts w:ascii="Times New Roman" w:hAnsi="Times New Roman" w:cs="Times New Roman"/>
          <w:sz w:val="24"/>
          <w:szCs w:val="24"/>
          <w:lang w:val="pt-BR"/>
        </w:rPr>
        <w:t xml:space="preserve"> e qualquer dano e/ou prejuízo que a </w:t>
      </w:r>
      <w:r w:rsidR="00953BED" w:rsidRPr="00D908A9">
        <w:rPr>
          <w:rFonts w:ascii="Times New Roman" w:hAnsi="Times New Roman" w:cs="Times New Roman"/>
          <w:sz w:val="24"/>
          <w:szCs w:val="24"/>
          <w:lang w:val="pt-BR"/>
        </w:rPr>
        <w:t>Emissora</w:t>
      </w:r>
      <w:r w:rsidR="00B47241" w:rsidRPr="00D908A9">
        <w:rPr>
          <w:rFonts w:ascii="Times New Roman" w:hAnsi="Times New Roman" w:cs="Times New Roman"/>
          <w:sz w:val="24"/>
          <w:szCs w:val="24"/>
          <w:lang w:val="pt-BR"/>
        </w:rPr>
        <w:t xml:space="preserve"> venha a sofrer em razão do atendimento, pelo </w:t>
      </w:r>
      <w:r w:rsidR="005009D6" w:rsidRPr="00D908A9">
        <w:rPr>
          <w:rFonts w:ascii="Times New Roman" w:hAnsi="Times New Roman" w:cs="Times New Roman"/>
          <w:sz w:val="24"/>
          <w:szCs w:val="24"/>
          <w:lang w:val="pt-BR"/>
        </w:rPr>
        <w:t xml:space="preserve">BANCO </w:t>
      </w:r>
      <w:r w:rsidR="007D26E0" w:rsidRPr="00D908A9">
        <w:rPr>
          <w:rFonts w:ascii="Times New Roman" w:hAnsi="Times New Roman" w:cs="Times New Roman"/>
          <w:sz w:val="24"/>
          <w:szCs w:val="24"/>
          <w:lang w:val="pt-BR"/>
        </w:rPr>
        <w:t>[</w:t>
      </w:r>
      <w:r w:rsidR="007D26E0" w:rsidRPr="00D908A9">
        <w:rPr>
          <w:rFonts w:ascii="Times New Roman" w:hAnsi="Times New Roman" w:cs="Times New Roman"/>
          <w:sz w:val="24"/>
          <w:szCs w:val="24"/>
          <w:highlight w:val="yellow"/>
          <w:lang w:val="pt-BR"/>
        </w:rPr>
        <w:t>---</w:t>
      </w:r>
      <w:r w:rsidR="007D26E0" w:rsidRPr="00D908A9">
        <w:rPr>
          <w:rFonts w:ascii="Times New Roman" w:hAnsi="Times New Roman" w:cs="Times New Roman"/>
          <w:sz w:val="24"/>
          <w:szCs w:val="24"/>
          <w:lang w:val="pt-BR"/>
        </w:rPr>
        <w:t>]</w:t>
      </w:r>
      <w:r w:rsidR="00B47241" w:rsidRPr="00D908A9">
        <w:rPr>
          <w:rFonts w:ascii="Times New Roman" w:hAnsi="Times New Roman" w:cs="Times New Roman"/>
          <w:sz w:val="24"/>
          <w:szCs w:val="24"/>
          <w:lang w:val="pt-BR"/>
        </w:rPr>
        <w:t>, do disposto na presente comunicação.</w:t>
      </w:r>
    </w:p>
    <w:p w14:paraId="7AAE7052" w14:textId="77777777" w:rsidR="00D076E3" w:rsidRPr="00D908A9" w:rsidRDefault="00D076E3" w:rsidP="00EA7865">
      <w:pPr>
        <w:spacing w:line="276" w:lineRule="auto"/>
        <w:contextualSpacing/>
        <w:jc w:val="both"/>
        <w:rPr>
          <w:rFonts w:ascii="Times New Roman" w:hAnsi="Times New Roman" w:cs="Times New Roman"/>
          <w:sz w:val="24"/>
          <w:szCs w:val="24"/>
          <w:lang w:val="pt-BR"/>
        </w:rPr>
      </w:pPr>
    </w:p>
    <w:p w14:paraId="11180409" w14:textId="77777777" w:rsidR="00D076E3" w:rsidRPr="00D908A9" w:rsidRDefault="00D076E3" w:rsidP="00EA7865">
      <w:pPr>
        <w:spacing w:line="276" w:lineRule="auto"/>
        <w:contextualSpacing/>
        <w:jc w:val="both"/>
        <w:rPr>
          <w:rFonts w:ascii="Times New Roman" w:hAnsi="Times New Roman" w:cs="Times New Roman"/>
          <w:sz w:val="24"/>
          <w:szCs w:val="24"/>
        </w:rPr>
      </w:pPr>
      <w:proofErr w:type="spellStart"/>
      <w:r w:rsidRPr="00D908A9">
        <w:rPr>
          <w:rFonts w:ascii="Times New Roman" w:hAnsi="Times New Roman" w:cs="Times New Roman"/>
          <w:sz w:val="24"/>
          <w:szCs w:val="24"/>
        </w:rPr>
        <w:t>Atenciosamente</w:t>
      </w:r>
      <w:proofErr w:type="spellEnd"/>
      <w:r w:rsidRPr="00D908A9">
        <w:rPr>
          <w:rFonts w:ascii="Times New Roman" w:hAnsi="Times New Roman" w:cs="Times New Roman"/>
          <w:sz w:val="24"/>
          <w:szCs w:val="24"/>
        </w:rPr>
        <w:t>,</w:t>
      </w:r>
    </w:p>
    <w:p w14:paraId="2898A886" w14:textId="77777777" w:rsidR="00D076E3" w:rsidRPr="00D908A9" w:rsidRDefault="00D076E3" w:rsidP="00EA7865">
      <w:pPr>
        <w:spacing w:line="276" w:lineRule="auto"/>
        <w:ind w:right="-5"/>
        <w:contextualSpacing/>
        <w:rPr>
          <w:rFonts w:ascii="Times New Roman" w:hAnsi="Times New Roman" w:cs="Times New Roman"/>
          <w:sz w:val="24"/>
          <w:szCs w:val="24"/>
        </w:rPr>
      </w:pPr>
    </w:p>
    <w:p w14:paraId="71E2A2E9" w14:textId="77777777" w:rsidR="00B47241" w:rsidRPr="00D908A9" w:rsidRDefault="00B47241" w:rsidP="00EA7865">
      <w:pPr>
        <w:spacing w:line="276" w:lineRule="auto"/>
        <w:ind w:right="-5"/>
        <w:contextualSpacing/>
        <w:rPr>
          <w:rFonts w:ascii="Times New Roman" w:hAnsi="Times New Roman" w:cs="Times New Roman"/>
          <w:sz w:val="24"/>
          <w:szCs w:val="24"/>
        </w:rPr>
      </w:pPr>
    </w:p>
    <w:tbl>
      <w:tblPr>
        <w:tblW w:w="0" w:type="auto"/>
        <w:tblInd w:w="70" w:type="dxa"/>
        <w:tblCellMar>
          <w:left w:w="70" w:type="dxa"/>
          <w:right w:w="70" w:type="dxa"/>
        </w:tblCellMar>
        <w:tblLook w:val="0000" w:firstRow="0" w:lastRow="0" w:firstColumn="0" w:lastColumn="0" w:noHBand="0" w:noVBand="0"/>
      </w:tblPr>
      <w:tblGrid>
        <w:gridCol w:w="9000"/>
      </w:tblGrid>
      <w:tr w:rsidR="00D076E3" w:rsidRPr="00D908A9" w14:paraId="44B9A4B7" w14:textId="77777777" w:rsidTr="002A59F6">
        <w:trPr>
          <w:trHeight w:val="383"/>
        </w:trPr>
        <w:tc>
          <w:tcPr>
            <w:tcW w:w="9000" w:type="dxa"/>
          </w:tcPr>
          <w:p w14:paraId="0385F2A0" w14:textId="77777777" w:rsidR="00D076E3" w:rsidRPr="00D908A9" w:rsidRDefault="00D076E3" w:rsidP="00EA7865">
            <w:pPr>
              <w:tabs>
                <w:tab w:val="left" w:pos="1346"/>
                <w:tab w:val="decimal" w:pos="5103"/>
                <w:tab w:val="left" w:pos="5670"/>
                <w:tab w:val="left" w:pos="8859"/>
              </w:tabs>
              <w:spacing w:line="276" w:lineRule="auto"/>
              <w:ind w:right="-5"/>
              <w:contextualSpacing/>
              <w:jc w:val="center"/>
              <w:rPr>
                <w:rFonts w:ascii="Times New Roman" w:hAnsi="Times New Roman" w:cs="Times New Roman"/>
                <w:sz w:val="24"/>
                <w:szCs w:val="24"/>
              </w:rPr>
            </w:pPr>
            <w:r w:rsidRPr="00D908A9">
              <w:rPr>
                <w:rFonts w:ascii="Times New Roman" w:hAnsi="Times New Roman" w:cs="Times New Roman"/>
                <w:sz w:val="24"/>
                <w:szCs w:val="24"/>
              </w:rPr>
              <w:t>________________________________________</w:t>
            </w:r>
          </w:p>
        </w:tc>
      </w:tr>
      <w:tr w:rsidR="00D076E3" w:rsidRPr="00FA33F7" w14:paraId="5081A9A7" w14:textId="77777777" w:rsidTr="002A59F6">
        <w:trPr>
          <w:trHeight w:val="383"/>
        </w:trPr>
        <w:tc>
          <w:tcPr>
            <w:tcW w:w="9000" w:type="dxa"/>
          </w:tcPr>
          <w:p w14:paraId="20F0C9FD" w14:textId="72F7877C" w:rsidR="00D076E3" w:rsidRPr="00D908A9" w:rsidRDefault="00953BED" w:rsidP="00EA7865">
            <w:pPr>
              <w:tabs>
                <w:tab w:val="left" w:pos="1346"/>
                <w:tab w:val="decimal" w:pos="5103"/>
                <w:tab w:val="left" w:pos="5670"/>
                <w:tab w:val="left" w:pos="8859"/>
              </w:tabs>
              <w:spacing w:line="276" w:lineRule="auto"/>
              <w:ind w:right="-5"/>
              <w:contextualSpacing/>
              <w:jc w:val="center"/>
              <w:rPr>
                <w:rFonts w:ascii="Times New Roman" w:hAnsi="Times New Roman" w:cs="Times New Roman"/>
                <w:b/>
                <w:bCs/>
                <w:sz w:val="24"/>
                <w:szCs w:val="24"/>
                <w:lang w:val="pt-BR"/>
              </w:rPr>
            </w:pPr>
            <w:r w:rsidRPr="00D908A9">
              <w:rPr>
                <w:rFonts w:ascii="Times New Roman" w:hAnsi="Times New Roman" w:cs="Times New Roman"/>
                <w:b/>
                <w:bCs/>
                <w:sz w:val="24"/>
                <w:szCs w:val="24"/>
                <w:lang w:val="pt-BR"/>
              </w:rPr>
              <w:t>TROPICAL FOODS COMERCIO ATACADISTA DE BEBIDAS S.A.</w:t>
            </w:r>
          </w:p>
        </w:tc>
      </w:tr>
    </w:tbl>
    <w:p w14:paraId="64A9884C" w14:textId="77777777" w:rsidR="002639F0" w:rsidRPr="00D908A9" w:rsidRDefault="002639F0" w:rsidP="00EA7865">
      <w:pPr>
        <w:widowControl/>
        <w:autoSpaceDE/>
        <w:autoSpaceDN/>
        <w:adjustRightInd/>
        <w:spacing w:line="276" w:lineRule="auto"/>
        <w:contextualSpacing/>
        <w:rPr>
          <w:rFonts w:ascii="Times New Roman" w:hAnsi="Times New Roman" w:cs="Times New Roman"/>
          <w:b/>
          <w:color w:val="000000"/>
          <w:sz w:val="24"/>
          <w:szCs w:val="24"/>
          <w:lang w:val="pt-BR"/>
        </w:rPr>
      </w:pPr>
      <w:r w:rsidRPr="00D908A9">
        <w:rPr>
          <w:rFonts w:ascii="Times New Roman" w:hAnsi="Times New Roman" w:cs="Times New Roman"/>
          <w:b/>
          <w:color w:val="000000"/>
          <w:sz w:val="24"/>
          <w:szCs w:val="24"/>
          <w:lang w:val="pt-BR"/>
        </w:rPr>
        <w:br w:type="page"/>
      </w:r>
    </w:p>
    <w:p w14:paraId="2C1BFB30" w14:textId="13B011DA" w:rsidR="00D076E3" w:rsidRPr="00D908A9" w:rsidRDefault="00D076E3" w:rsidP="00EA7865">
      <w:pPr>
        <w:spacing w:line="276" w:lineRule="auto"/>
        <w:ind w:right="-5"/>
        <w:contextualSpacing/>
        <w:jc w:val="center"/>
        <w:rPr>
          <w:rFonts w:ascii="Times New Roman" w:hAnsi="Times New Roman" w:cs="Times New Roman"/>
          <w:b/>
          <w:color w:val="000000"/>
          <w:sz w:val="24"/>
          <w:szCs w:val="24"/>
          <w:lang w:val="pt-BR"/>
        </w:rPr>
      </w:pPr>
      <w:r w:rsidRPr="00D908A9">
        <w:rPr>
          <w:rFonts w:ascii="Times New Roman" w:hAnsi="Times New Roman" w:cs="Times New Roman"/>
          <w:b/>
          <w:color w:val="000000"/>
          <w:sz w:val="24"/>
          <w:szCs w:val="24"/>
          <w:lang w:val="pt-BR"/>
        </w:rPr>
        <w:lastRenderedPageBreak/>
        <w:t>Anexo 5.1</w:t>
      </w:r>
    </w:p>
    <w:p w14:paraId="488023F3" w14:textId="3DB6B25C" w:rsidR="00D076E3" w:rsidRPr="00D908A9" w:rsidRDefault="00D076E3" w:rsidP="00EA7865">
      <w:pPr>
        <w:spacing w:line="276" w:lineRule="auto"/>
        <w:ind w:right="-5"/>
        <w:contextualSpacing/>
        <w:jc w:val="center"/>
        <w:rPr>
          <w:rFonts w:ascii="Times New Roman" w:hAnsi="Times New Roman" w:cs="Times New Roman"/>
          <w:b/>
          <w:color w:val="000000"/>
          <w:sz w:val="24"/>
          <w:szCs w:val="24"/>
          <w:lang w:val="pt-BR"/>
        </w:rPr>
      </w:pPr>
      <w:r w:rsidRPr="00D908A9">
        <w:rPr>
          <w:rFonts w:ascii="Times New Roman" w:hAnsi="Times New Roman" w:cs="Times New Roman"/>
          <w:b/>
          <w:color w:val="000000"/>
          <w:sz w:val="24"/>
          <w:szCs w:val="24"/>
          <w:lang w:val="pt-BR"/>
        </w:rPr>
        <w:t>Carta de Ciência</w:t>
      </w:r>
      <w:r w:rsidR="00765BA3" w:rsidRPr="00D908A9">
        <w:rPr>
          <w:rFonts w:ascii="Times New Roman" w:hAnsi="Times New Roman" w:cs="Times New Roman"/>
          <w:b/>
          <w:color w:val="000000"/>
          <w:sz w:val="24"/>
          <w:szCs w:val="24"/>
          <w:lang w:val="pt-BR"/>
        </w:rPr>
        <w:t xml:space="preserve"> </w:t>
      </w:r>
      <w:r w:rsidR="0082342A" w:rsidRPr="00D908A9">
        <w:rPr>
          <w:rFonts w:ascii="Times New Roman" w:hAnsi="Times New Roman" w:cs="Times New Roman"/>
          <w:b/>
          <w:color w:val="000000"/>
          <w:sz w:val="24"/>
          <w:szCs w:val="24"/>
          <w:lang w:val="pt-BR"/>
        </w:rPr>
        <w:t>[</w:t>
      </w:r>
      <w:r w:rsidR="0082342A" w:rsidRPr="00D908A9">
        <w:rPr>
          <w:rFonts w:ascii="Times New Roman" w:hAnsi="Times New Roman" w:cs="Times New Roman"/>
          <w:b/>
          <w:color w:val="000000"/>
          <w:sz w:val="24"/>
          <w:szCs w:val="24"/>
          <w:highlight w:val="yellow"/>
          <w:lang w:val="pt-BR"/>
        </w:rPr>
        <w:t>---</w:t>
      </w:r>
      <w:r w:rsidR="0082342A" w:rsidRPr="00D908A9">
        <w:rPr>
          <w:rFonts w:ascii="Times New Roman" w:hAnsi="Times New Roman" w:cs="Times New Roman"/>
          <w:b/>
          <w:color w:val="000000"/>
          <w:sz w:val="24"/>
          <w:szCs w:val="24"/>
          <w:lang w:val="pt-BR"/>
        </w:rPr>
        <w:t>]</w:t>
      </w:r>
      <w:r w:rsidR="00765BA3" w:rsidRPr="00D908A9">
        <w:rPr>
          <w:rFonts w:ascii="Times New Roman" w:hAnsi="Times New Roman" w:cs="Times New Roman"/>
          <w:b/>
          <w:color w:val="000000"/>
          <w:sz w:val="24"/>
          <w:szCs w:val="24"/>
          <w:lang w:val="pt-BR"/>
        </w:rPr>
        <w:t>.</w:t>
      </w:r>
    </w:p>
    <w:p w14:paraId="76EFEE00" w14:textId="77777777" w:rsidR="00D076E3" w:rsidRPr="00D908A9" w:rsidRDefault="00D076E3" w:rsidP="00EA7865">
      <w:pPr>
        <w:spacing w:line="276" w:lineRule="auto"/>
        <w:ind w:right="-5"/>
        <w:contextualSpacing/>
        <w:jc w:val="center"/>
        <w:rPr>
          <w:rFonts w:ascii="Times New Roman" w:hAnsi="Times New Roman" w:cs="Times New Roman"/>
          <w:sz w:val="24"/>
          <w:szCs w:val="24"/>
          <w:lang w:val="pt-BR"/>
        </w:rPr>
      </w:pPr>
    </w:p>
    <w:p w14:paraId="6D8A7633" w14:textId="77777777"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Ao</w:t>
      </w:r>
    </w:p>
    <w:p w14:paraId="73E57AA2" w14:textId="5A1A1EFB"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 xml:space="preserve">Banco </w:t>
      </w:r>
      <w:r w:rsidR="004C37E6" w:rsidRPr="00D908A9">
        <w:rPr>
          <w:rFonts w:ascii="Times New Roman" w:hAnsi="Times New Roman" w:cs="Times New Roman"/>
          <w:sz w:val="24"/>
          <w:szCs w:val="24"/>
          <w:lang w:val="pt-BR"/>
        </w:rPr>
        <w:t>[</w:t>
      </w:r>
      <w:r w:rsidR="004C37E6" w:rsidRPr="00D908A9">
        <w:rPr>
          <w:rFonts w:ascii="Times New Roman" w:hAnsi="Times New Roman" w:cs="Times New Roman"/>
          <w:sz w:val="24"/>
          <w:szCs w:val="24"/>
          <w:highlight w:val="yellow"/>
          <w:lang w:val="pt-BR"/>
        </w:rPr>
        <w:t>---</w:t>
      </w:r>
      <w:r w:rsidR="004C37E6" w:rsidRPr="00D908A9">
        <w:rPr>
          <w:rFonts w:ascii="Times New Roman" w:hAnsi="Times New Roman" w:cs="Times New Roman"/>
          <w:sz w:val="24"/>
          <w:szCs w:val="24"/>
          <w:lang w:val="pt-BR"/>
        </w:rPr>
        <w:t>]</w:t>
      </w:r>
    </w:p>
    <w:p w14:paraId="459E9FA6" w14:textId="77777777"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São Paulo – SP</w:t>
      </w:r>
    </w:p>
    <w:p w14:paraId="715F7473" w14:textId="77777777" w:rsidR="00D076E3" w:rsidRPr="00D908A9" w:rsidRDefault="00D076E3" w:rsidP="00EA7865">
      <w:pPr>
        <w:spacing w:line="276" w:lineRule="auto"/>
        <w:ind w:right="-5"/>
        <w:contextualSpacing/>
        <w:jc w:val="both"/>
        <w:rPr>
          <w:rFonts w:ascii="Times New Roman" w:hAnsi="Times New Roman" w:cs="Times New Roman"/>
          <w:sz w:val="24"/>
          <w:szCs w:val="24"/>
          <w:lang w:val="pt-BR"/>
        </w:rPr>
      </w:pPr>
    </w:p>
    <w:p w14:paraId="7603551D" w14:textId="5DB8F925"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 xml:space="preserve">Ref.: </w:t>
      </w:r>
      <w:r w:rsidRPr="00D908A9">
        <w:rPr>
          <w:rFonts w:ascii="Times New Roman" w:hAnsi="Times New Roman" w:cs="Times New Roman"/>
          <w:color w:val="000000"/>
          <w:sz w:val="24"/>
          <w:szCs w:val="24"/>
          <w:lang w:val="pt-BR"/>
        </w:rPr>
        <w:t>“Instrumento Particular de Contrato de Promessa de Cessão Fiduciária e Outras Avenças”</w:t>
      </w:r>
      <w:r w:rsidRPr="00D908A9">
        <w:rPr>
          <w:rFonts w:ascii="Times New Roman" w:hAnsi="Times New Roman" w:cs="Times New Roman"/>
          <w:sz w:val="24"/>
          <w:szCs w:val="24"/>
          <w:lang w:val="pt-BR"/>
        </w:rPr>
        <w:t xml:space="preserve">, celebrado em </w:t>
      </w:r>
      <w:r w:rsidR="007D26E0" w:rsidRPr="00D908A9">
        <w:rPr>
          <w:rFonts w:ascii="Times New Roman" w:hAnsi="Times New Roman" w:cs="Times New Roman"/>
          <w:sz w:val="24"/>
          <w:szCs w:val="24"/>
          <w:lang w:val="pt-BR"/>
        </w:rPr>
        <w:t>[</w:t>
      </w:r>
      <w:r w:rsidR="007D26E0" w:rsidRPr="00D908A9">
        <w:rPr>
          <w:rFonts w:ascii="Times New Roman" w:hAnsi="Times New Roman" w:cs="Times New Roman"/>
          <w:sz w:val="24"/>
          <w:szCs w:val="24"/>
          <w:highlight w:val="yellow"/>
          <w:lang w:val="pt-BR"/>
        </w:rPr>
        <w:t>---</w:t>
      </w:r>
      <w:r w:rsidR="007D26E0" w:rsidRPr="00D908A9">
        <w:rPr>
          <w:rFonts w:ascii="Times New Roman" w:hAnsi="Times New Roman" w:cs="Times New Roman"/>
          <w:sz w:val="24"/>
          <w:szCs w:val="24"/>
          <w:lang w:val="pt-BR"/>
        </w:rPr>
        <w:t xml:space="preserve">] </w:t>
      </w:r>
      <w:r w:rsidRPr="00D908A9">
        <w:rPr>
          <w:rFonts w:ascii="Times New Roman" w:hAnsi="Times New Roman" w:cs="Times New Roman"/>
          <w:sz w:val="24"/>
          <w:szCs w:val="24"/>
          <w:lang w:val="pt-BR"/>
        </w:rPr>
        <w:t xml:space="preserve">de </w:t>
      </w:r>
      <w:r w:rsidR="007D26E0" w:rsidRPr="00D908A9">
        <w:rPr>
          <w:rFonts w:ascii="Times New Roman" w:hAnsi="Times New Roman" w:cs="Times New Roman"/>
          <w:sz w:val="24"/>
          <w:szCs w:val="24"/>
          <w:lang w:val="pt-BR"/>
        </w:rPr>
        <w:t>[</w:t>
      </w:r>
      <w:r w:rsidR="007D26E0" w:rsidRPr="00D908A9">
        <w:rPr>
          <w:rFonts w:ascii="Times New Roman" w:hAnsi="Times New Roman" w:cs="Times New Roman"/>
          <w:sz w:val="24"/>
          <w:szCs w:val="24"/>
          <w:highlight w:val="yellow"/>
          <w:lang w:val="pt-BR"/>
        </w:rPr>
        <w:t>---</w:t>
      </w:r>
      <w:r w:rsidR="007D26E0" w:rsidRPr="00D908A9">
        <w:rPr>
          <w:rFonts w:ascii="Times New Roman" w:hAnsi="Times New Roman" w:cs="Times New Roman"/>
          <w:sz w:val="24"/>
          <w:szCs w:val="24"/>
          <w:lang w:val="pt-BR"/>
        </w:rPr>
        <w:t>]</w:t>
      </w:r>
      <w:r w:rsidRPr="00D908A9">
        <w:rPr>
          <w:rFonts w:ascii="Times New Roman" w:hAnsi="Times New Roman" w:cs="Times New Roman"/>
          <w:sz w:val="24"/>
          <w:szCs w:val="24"/>
          <w:lang w:val="pt-BR"/>
        </w:rPr>
        <w:t xml:space="preserve"> de 20</w:t>
      </w:r>
      <w:r w:rsidR="007D26E0" w:rsidRPr="00D908A9">
        <w:rPr>
          <w:rFonts w:ascii="Times New Roman" w:hAnsi="Times New Roman" w:cs="Times New Roman"/>
          <w:sz w:val="24"/>
          <w:szCs w:val="24"/>
          <w:lang w:val="pt-BR"/>
        </w:rPr>
        <w:t>21</w:t>
      </w:r>
    </w:p>
    <w:p w14:paraId="78E524C1" w14:textId="77777777" w:rsidR="00D076E3" w:rsidRPr="00D908A9" w:rsidRDefault="00D076E3" w:rsidP="00EA7865">
      <w:pPr>
        <w:spacing w:line="276" w:lineRule="auto"/>
        <w:ind w:right="-5"/>
        <w:contextualSpacing/>
        <w:jc w:val="both"/>
        <w:rPr>
          <w:rFonts w:ascii="Times New Roman" w:hAnsi="Times New Roman" w:cs="Times New Roman"/>
          <w:sz w:val="24"/>
          <w:szCs w:val="24"/>
          <w:lang w:val="pt-BR"/>
        </w:rPr>
      </w:pPr>
    </w:p>
    <w:p w14:paraId="09BFFD9F" w14:textId="1DCB54AB"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 xml:space="preserve">Att. Sr. </w:t>
      </w:r>
      <w:r w:rsidR="007D26E0" w:rsidRPr="00D908A9">
        <w:rPr>
          <w:rFonts w:ascii="Times New Roman" w:hAnsi="Times New Roman" w:cs="Times New Roman"/>
          <w:sz w:val="24"/>
          <w:szCs w:val="24"/>
          <w:lang w:val="pt-BR"/>
        </w:rPr>
        <w:t>[</w:t>
      </w:r>
      <w:r w:rsidR="007D26E0" w:rsidRPr="00D908A9">
        <w:rPr>
          <w:rFonts w:ascii="Times New Roman" w:hAnsi="Times New Roman" w:cs="Times New Roman"/>
          <w:sz w:val="24"/>
          <w:szCs w:val="24"/>
          <w:highlight w:val="yellow"/>
          <w:lang w:val="pt-BR"/>
        </w:rPr>
        <w:t>---</w:t>
      </w:r>
      <w:r w:rsidR="007D26E0" w:rsidRPr="00D908A9">
        <w:rPr>
          <w:rFonts w:ascii="Times New Roman" w:hAnsi="Times New Roman" w:cs="Times New Roman"/>
          <w:sz w:val="24"/>
          <w:szCs w:val="24"/>
          <w:lang w:val="pt-BR"/>
        </w:rPr>
        <w:t>]</w:t>
      </w:r>
    </w:p>
    <w:p w14:paraId="257179D5" w14:textId="77777777" w:rsidR="00D076E3" w:rsidRPr="00D908A9" w:rsidRDefault="00D076E3" w:rsidP="00EA7865">
      <w:pPr>
        <w:spacing w:line="276" w:lineRule="auto"/>
        <w:ind w:right="-5"/>
        <w:contextualSpacing/>
        <w:jc w:val="center"/>
        <w:rPr>
          <w:rFonts w:ascii="Times New Roman" w:hAnsi="Times New Roman" w:cs="Times New Roman"/>
          <w:sz w:val="24"/>
          <w:szCs w:val="24"/>
          <w:lang w:val="pt-BR"/>
        </w:rPr>
      </w:pPr>
    </w:p>
    <w:p w14:paraId="0D5B9548" w14:textId="77777777"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Prezados Senhores,</w:t>
      </w:r>
    </w:p>
    <w:p w14:paraId="0D7AA7C7" w14:textId="77777777" w:rsidR="00D076E3" w:rsidRPr="00D908A9" w:rsidRDefault="00D076E3" w:rsidP="00EA7865">
      <w:pPr>
        <w:spacing w:line="276" w:lineRule="auto"/>
        <w:ind w:right="-5"/>
        <w:contextualSpacing/>
        <w:jc w:val="both"/>
        <w:rPr>
          <w:rFonts w:ascii="Times New Roman" w:hAnsi="Times New Roman" w:cs="Times New Roman"/>
          <w:sz w:val="24"/>
          <w:szCs w:val="24"/>
          <w:lang w:val="pt-BR"/>
        </w:rPr>
      </w:pPr>
    </w:p>
    <w:p w14:paraId="35832EBF" w14:textId="710CB3F6"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 xml:space="preserve">Fazemos referência ao “Instrumento Particular de Contrato de Promessa de Cessão Fiduciária e Outras Avenças” celebrado em </w:t>
      </w:r>
      <w:r w:rsidR="007D26E0" w:rsidRPr="00D908A9">
        <w:rPr>
          <w:rFonts w:ascii="Times New Roman" w:hAnsi="Times New Roman" w:cs="Times New Roman"/>
          <w:sz w:val="24"/>
          <w:szCs w:val="24"/>
          <w:lang w:val="pt-BR"/>
        </w:rPr>
        <w:t>[</w:t>
      </w:r>
      <w:r w:rsidR="007D26E0" w:rsidRPr="00D908A9">
        <w:rPr>
          <w:rFonts w:ascii="Times New Roman" w:hAnsi="Times New Roman" w:cs="Times New Roman"/>
          <w:sz w:val="24"/>
          <w:szCs w:val="24"/>
          <w:highlight w:val="yellow"/>
          <w:lang w:val="pt-BR"/>
        </w:rPr>
        <w:t>---</w:t>
      </w:r>
      <w:r w:rsidR="007D26E0" w:rsidRPr="00D908A9">
        <w:rPr>
          <w:rFonts w:ascii="Times New Roman" w:hAnsi="Times New Roman" w:cs="Times New Roman"/>
          <w:sz w:val="24"/>
          <w:szCs w:val="24"/>
          <w:lang w:val="pt-BR"/>
        </w:rPr>
        <w:t>]</w:t>
      </w:r>
      <w:r w:rsidRPr="00D908A9">
        <w:rPr>
          <w:rFonts w:ascii="Times New Roman" w:hAnsi="Times New Roman" w:cs="Times New Roman"/>
          <w:sz w:val="24"/>
          <w:szCs w:val="24"/>
          <w:lang w:val="pt-BR"/>
        </w:rPr>
        <w:t xml:space="preserve"> de </w:t>
      </w:r>
      <w:r w:rsidR="007D26E0" w:rsidRPr="00D908A9">
        <w:rPr>
          <w:rFonts w:ascii="Times New Roman" w:hAnsi="Times New Roman" w:cs="Times New Roman"/>
          <w:sz w:val="24"/>
          <w:szCs w:val="24"/>
          <w:lang w:val="pt-BR"/>
        </w:rPr>
        <w:t>[</w:t>
      </w:r>
      <w:r w:rsidR="007D26E0" w:rsidRPr="00D908A9">
        <w:rPr>
          <w:rFonts w:ascii="Times New Roman" w:hAnsi="Times New Roman" w:cs="Times New Roman"/>
          <w:sz w:val="24"/>
          <w:szCs w:val="24"/>
          <w:highlight w:val="yellow"/>
          <w:lang w:val="pt-BR"/>
        </w:rPr>
        <w:t>---</w:t>
      </w:r>
      <w:r w:rsidR="007D26E0" w:rsidRPr="00D908A9">
        <w:rPr>
          <w:rFonts w:ascii="Times New Roman" w:hAnsi="Times New Roman" w:cs="Times New Roman"/>
          <w:sz w:val="24"/>
          <w:szCs w:val="24"/>
          <w:lang w:val="pt-BR"/>
        </w:rPr>
        <w:t>]</w:t>
      </w:r>
      <w:r w:rsidRPr="00D908A9">
        <w:rPr>
          <w:rFonts w:ascii="Times New Roman" w:hAnsi="Times New Roman" w:cs="Times New Roman"/>
          <w:sz w:val="24"/>
          <w:szCs w:val="24"/>
          <w:lang w:val="pt-BR"/>
        </w:rPr>
        <w:t xml:space="preserve"> de 20</w:t>
      </w:r>
      <w:r w:rsidR="007D26E0" w:rsidRPr="00D908A9">
        <w:rPr>
          <w:rFonts w:ascii="Times New Roman" w:hAnsi="Times New Roman" w:cs="Times New Roman"/>
          <w:sz w:val="24"/>
          <w:szCs w:val="24"/>
          <w:lang w:val="pt-BR"/>
        </w:rPr>
        <w:t>21</w:t>
      </w:r>
      <w:r w:rsidRPr="00D908A9">
        <w:rPr>
          <w:rFonts w:ascii="Times New Roman" w:hAnsi="Times New Roman" w:cs="Times New Roman"/>
          <w:sz w:val="24"/>
          <w:szCs w:val="24"/>
          <w:lang w:val="pt-BR"/>
        </w:rPr>
        <w:t xml:space="preserve"> (“</w:t>
      </w:r>
      <w:r w:rsidRPr="00D908A9">
        <w:rPr>
          <w:rFonts w:ascii="Times New Roman" w:hAnsi="Times New Roman" w:cs="Times New Roman"/>
          <w:sz w:val="24"/>
          <w:szCs w:val="24"/>
          <w:u w:val="single"/>
          <w:lang w:val="pt-BR"/>
        </w:rPr>
        <w:t>Contrato de Promessa de Cessão Fiduciária</w:t>
      </w:r>
      <w:r w:rsidRPr="00D908A9">
        <w:rPr>
          <w:rFonts w:ascii="Times New Roman" w:hAnsi="Times New Roman" w:cs="Times New Roman"/>
          <w:sz w:val="24"/>
          <w:szCs w:val="24"/>
          <w:lang w:val="pt-BR"/>
        </w:rPr>
        <w:t>”).</w:t>
      </w:r>
    </w:p>
    <w:p w14:paraId="04A52ABC" w14:textId="77777777" w:rsidR="00D076E3" w:rsidRPr="00D908A9" w:rsidRDefault="00D076E3" w:rsidP="00EA7865">
      <w:pPr>
        <w:spacing w:line="276" w:lineRule="auto"/>
        <w:ind w:right="-5"/>
        <w:contextualSpacing/>
        <w:jc w:val="both"/>
        <w:rPr>
          <w:rFonts w:ascii="Times New Roman" w:hAnsi="Times New Roman" w:cs="Times New Roman"/>
          <w:sz w:val="24"/>
          <w:szCs w:val="24"/>
          <w:lang w:val="pt-BR"/>
        </w:rPr>
      </w:pPr>
    </w:p>
    <w:p w14:paraId="4F651D80" w14:textId="3B02BCE3"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 xml:space="preserve">Nos termos do Contrato de Promessa de Cessão Fiduciária, a </w:t>
      </w:r>
      <w:r w:rsidR="00845E71" w:rsidRPr="00D908A9">
        <w:rPr>
          <w:rFonts w:ascii="Times New Roman" w:hAnsi="Times New Roman" w:cs="Times New Roman"/>
          <w:b/>
          <w:bCs/>
          <w:sz w:val="24"/>
          <w:szCs w:val="24"/>
          <w:lang w:val="pt-BR"/>
        </w:rPr>
        <w:t>TROPICAL FOODS COMERCIO ATACADISTA DE BEBIDAS S.A.</w:t>
      </w:r>
      <w:r w:rsidR="00845E71" w:rsidRPr="00D908A9">
        <w:rPr>
          <w:rFonts w:ascii="Times New Roman" w:hAnsi="Times New Roman" w:cs="Times New Roman"/>
          <w:sz w:val="24"/>
          <w:szCs w:val="24"/>
          <w:lang w:val="pt-BR"/>
        </w:rPr>
        <w:t xml:space="preserve">, com sede na Avenida Manoel Gomes, </w:t>
      </w:r>
      <w:proofErr w:type="spellStart"/>
      <w:r w:rsidR="00845E71" w:rsidRPr="00D908A9">
        <w:rPr>
          <w:rFonts w:ascii="Times New Roman" w:hAnsi="Times New Roman" w:cs="Times New Roman"/>
          <w:sz w:val="24"/>
          <w:szCs w:val="24"/>
          <w:lang w:val="pt-BR"/>
        </w:rPr>
        <w:t>Qd</w:t>
      </w:r>
      <w:proofErr w:type="spellEnd"/>
      <w:r w:rsidR="00845E71" w:rsidRPr="00D908A9">
        <w:rPr>
          <w:rFonts w:ascii="Times New Roman" w:hAnsi="Times New Roman" w:cs="Times New Roman"/>
          <w:sz w:val="24"/>
          <w:szCs w:val="24"/>
          <w:lang w:val="pt-BR"/>
        </w:rPr>
        <w:t xml:space="preserve"> 05, Lote 04, Setor Santo André, Aparecida de Goiânia, Goiás, CEP 74.984-550, inscrita no CNPJ/ME sob o nº 36.261.293/0001-08, com arquivamento de seu Estatuto Social na Junta Comercial do Estado de Goiás (“JUCEG”) sob o NIRE nº 53202292537, neste ato neste ato representada na forma de seu Estatuto Social </w:t>
      </w:r>
      <w:r w:rsidRPr="00D908A9">
        <w:rPr>
          <w:rFonts w:ascii="Times New Roman" w:hAnsi="Times New Roman" w:cs="Times New Roman"/>
          <w:sz w:val="24"/>
          <w:szCs w:val="24"/>
          <w:lang w:val="pt-BR"/>
        </w:rPr>
        <w:t>(“</w:t>
      </w:r>
      <w:r w:rsidR="00845E71" w:rsidRPr="00D908A9">
        <w:rPr>
          <w:rFonts w:ascii="Times New Roman" w:hAnsi="Times New Roman" w:cs="Times New Roman"/>
          <w:sz w:val="24"/>
          <w:szCs w:val="24"/>
          <w:u w:val="single"/>
          <w:lang w:val="pt-BR"/>
        </w:rPr>
        <w:t>Emissora</w:t>
      </w:r>
      <w:r w:rsidRPr="00D908A9">
        <w:rPr>
          <w:rFonts w:ascii="Times New Roman" w:hAnsi="Times New Roman" w:cs="Times New Roman"/>
          <w:sz w:val="24"/>
          <w:szCs w:val="24"/>
          <w:lang w:val="pt-BR"/>
        </w:rPr>
        <w:t xml:space="preserve">”) a </w:t>
      </w:r>
      <w:r w:rsidR="00845E71" w:rsidRPr="00D908A9">
        <w:rPr>
          <w:rFonts w:ascii="Times New Roman" w:hAnsi="Times New Roman" w:cs="Times New Roman"/>
          <w:sz w:val="24"/>
          <w:szCs w:val="24"/>
          <w:lang w:val="pt-BR"/>
        </w:rPr>
        <w:t xml:space="preserve">Emissora </w:t>
      </w:r>
      <w:r w:rsidRPr="00D908A9">
        <w:rPr>
          <w:rFonts w:ascii="Times New Roman" w:hAnsi="Times New Roman" w:cs="Times New Roman"/>
          <w:sz w:val="24"/>
          <w:szCs w:val="24"/>
          <w:lang w:val="pt-BR"/>
        </w:rPr>
        <w:t xml:space="preserve">cedeu fiduciariamente em favor da </w:t>
      </w:r>
      <w:r w:rsidR="007D26E0" w:rsidRPr="00D908A9">
        <w:rPr>
          <w:rFonts w:ascii="Times New Roman" w:hAnsi="Times New Roman" w:cs="Times New Roman"/>
          <w:sz w:val="24"/>
          <w:szCs w:val="24"/>
          <w:lang w:val="pt-BR"/>
        </w:rPr>
        <w:t>[</w:t>
      </w:r>
      <w:r w:rsidR="007D26E0" w:rsidRPr="00D908A9">
        <w:rPr>
          <w:rFonts w:ascii="Times New Roman" w:hAnsi="Times New Roman" w:cs="Times New Roman"/>
          <w:sz w:val="24"/>
          <w:szCs w:val="24"/>
          <w:highlight w:val="yellow"/>
          <w:lang w:val="pt-BR"/>
        </w:rPr>
        <w:t>---</w:t>
      </w:r>
      <w:r w:rsidR="007D26E0" w:rsidRPr="00D908A9">
        <w:rPr>
          <w:rFonts w:ascii="Times New Roman" w:hAnsi="Times New Roman" w:cs="Times New Roman"/>
          <w:sz w:val="24"/>
          <w:szCs w:val="24"/>
          <w:lang w:val="pt-BR"/>
        </w:rPr>
        <w:t>]</w:t>
      </w:r>
      <w:r w:rsidRPr="00D908A9">
        <w:rPr>
          <w:rFonts w:ascii="Times New Roman" w:hAnsi="Times New Roman" w:cs="Times New Roman"/>
          <w:sz w:val="24"/>
          <w:szCs w:val="24"/>
          <w:lang w:val="pt-BR"/>
        </w:rPr>
        <w:t xml:space="preserve">, inscrita no </w:t>
      </w:r>
      <w:r w:rsidR="00715936" w:rsidRPr="00D908A9">
        <w:rPr>
          <w:rFonts w:ascii="Times New Roman" w:hAnsi="Times New Roman" w:cs="Times New Roman"/>
          <w:sz w:val="24"/>
          <w:szCs w:val="24"/>
          <w:lang w:val="pt-BR"/>
        </w:rPr>
        <w:t>CNPJ/ME</w:t>
      </w:r>
      <w:r w:rsidRPr="00D908A9">
        <w:rPr>
          <w:rFonts w:ascii="Times New Roman" w:hAnsi="Times New Roman" w:cs="Times New Roman"/>
          <w:sz w:val="24"/>
          <w:szCs w:val="24"/>
          <w:lang w:val="pt-BR"/>
        </w:rPr>
        <w:t xml:space="preserve"> sob o nº </w:t>
      </w:r>
      <w:r w:rsidR="007D26E0" w:rsidRPr="00D908A9">
        <w:rPr>
          <w:rFonts w:ascii="Times New Roman" w:hAnsi="Times New Roman" w:cs="Times New Roman"/>
          <w:sz w:val="24"/>
          <w:szCs w:val="24"/>
          <w:lang w:val="pt-BR"/>
        </w:rPr>
        <w:t>[</w:t>
      </w:r>
      <w:r w:rsidR="007D26E0" w:rsidRPr="00D908A9">
        <w:rPr>
          <w:rFonts w:ascii="Times New Roman" w:hAnsi="Times New Roman" w:cs="Times New Roman"/>
          <w:sz w:val="24"/>
          <w:szCs w:val="24"/>
          <w:highlight w:val="yellow"/>
          <w:lang w:val="pt-BR"/>
        </w:rPr>
        <w:t>---</w:t>
      </w:r>
      <w:r w:rsidR="007D26E0" w:rsidRPr="00D908A9">
        <w:rPr>
          <w:rFonts w:ascii="Times New Roman" w:hAnsi="Times New Roman" w:cs="Times New Roman"/>
          <w:sz w:val="24"/>
          <w:szCs w:val="24"/>
          <w:lang w:val="pt-BR"/>
        </w:rPr>
        <w:t xml:space="preserve">] </w:t>
      </w:r>
      <w:r w:rsidRPr="00D908A9">
        <w:rPr>
          <w:rFonts w:ascii="Times New Roman" w:hAnsi="Times New Roman" w:cs="Times New Roman"/>
          <w:sz w:val="24"/>
          <w:szCs w:val="24"/>
          <w:lang w:val="pt-BR"/>
        </w:rPr>
        <w:t>(“</w:t>
      </w:r>
      <w:r w:rsidRPr="00D908A9">
        <w:rPr>
          <w:rFonts w:ascii="Times New Roman" w:hAnsi="Times New Roman" w:cs="Times New Roman"/>
          <w:sz w:val="24"/>
          <w:szCs w:val="24"/>
          <w:u w:val="single"/>
          <w:lang w:val="pt-BR"/>
        </w:rPr>
        <w:t>Agente Fiduciário</w:t>
      </w:r>
      <w:r w:rsidRPr="00D908A9">
        <w:rPr>
          <w:rFonts w:ascii="Times New Roman" w:hAnsi="Times New Roman" w:cs="Times New Roman"/>
          <w:sz w:val="24"/>
          <w:szCs w:val="24"/>
          <w:lang w:val="pt-BR"/>
        </w:rPr>
        <w:t xml:space="preserve">”), em garantia de determinadas obrigações assumidas pela </w:t>
      </w:r>
      <w:r w:rsidR="00845E71" w:rsidRPr="00D908A9">
        <w:rPr>
          <w:rFonts w:ascii="Times New Roman" w:hAnsi="Times New Roman" w:cs="Times New Roman"/>
          <w:sz w:val="24"/>
          <w:szCs w:val="24"/>
          <w:lang w:val="pt-BR"/>
        </w:rPr>
        <w:t>Emissora</w:t>
      </w:r>
      <w:r w:rsidRPr="00D908A9">
        <w:rPr>
          <w:rFonts w:ascii="Times New Roman" w:hAnsi="Times New Roman" w:cs="Times New Roman"/>
          <w:sz w:val="24"/>
          <w:szCs w:val="24"/>
          <w:lang w:val="pt-BR"/>
        </w:rPr>
        <w:t xml:space="preserve">, os direitos de crédito de sua titularidade referentes aos recursos mantidos e/ou depositados na </w:t>
      </w:r>
      <w:r w:rsidR="0053215B" w:rsidRPr="00D908A9">
        <w:rPr>
          <w:rFonts w:ascii="Times New Roman" w:hAnsi="Times New Roman" w:cs="Times New Roman"/>
          <w:sz w:val="24"/>
          <w:szCs w:val="24"/>
          <w:lang w:val="pt-BR"/>
        </w:rPr>
        <w:t>conta corrente nº [</w:t>
      </w:r>
      <w:r w:rsidR="0053215B" w:rsidRPr="00D908A9">
        <w:rPr>
          <w:rFonts w:ascii="Times New Roman" w:hAnsi="Times New Roman" w:cs="Times New Roman"/>
          <w:sz w:val="24"/>
          <w:szCs w:val="24"/>
          <w:highlight w:val="yellow"/>
          <w:lang w:val="pt-BR"/>
        </w:rPr>
        <w:t>---</w:t>
      </w:r>
      <w:r w:rsidR="0053215B" w:rsidRPr="00D908A9">
        <w:rPr>
          <w:rFonts w:ascii="Times New Roman" w:hAnsi="Times New Roman" w:cs="Times New Roman"/>
          <w:sz w:val="24"/>
          <w:szCs w:val="24"/>
          <w:lang w:val="pt-BR"/>
        </w:rPr>
        <w:t>], agência [</w:t>
      </w:r>
      <w:r w:rsidR="0053215B" w:rsidRPr="00D908A9">
        <w:rPr>
          <w:rFonts w:ascii="Times New Roman" w:hAnsi="Times New Roman" w:cs="Times New Roman"/>
          <w:sz w:val="24"/>
          <w:szCs w:val="24"/>
          <w:highlight w:val="yellow"/>
          <w:lang w:val="pt-BR"/>
        </w:rPr>
        <w:t>---</w:t>
      </w:r>
      <w:r w:rsidR="0053215B" w:rsidRPr="00D908A9">
        <w:rPr>
          <w:rFonts w:ascii="Times New Roman" w:hAnsi="Times New Roman" w:cs="Times New Roman"/>
          <w:sz w:val="24"/>
          <w:szCs w:val="24"/>
          <w:lang w:val="pt-BR"/>
        </w:rPr>
        <w:t xml:space="preserve">], de titularidade da </w:t>
      </w:r>
      <w:r w:rsidR="00845E71" w:rsidRPr="00D908A9">
        <w:rPr>
          <w:rFonts w:ascii="Times New Roman" w:hAnsi="Times New Roman" w:cs="Times New Roman"/>
          <w:sz w:val="24"/>
          <w:szCs w:val="24"/>
          <w:lang w:val="pt-BR"/>
        </w:rPr>
        <w:t>Emissora</w:t>
      </w:r>
      <w:r w:rsidR="0053215B" w:rsidRPr="00D908A9">
        <w:rPr>
          <w:rFonts w:ascii="Times New Roman" w:hAnsi="Times New Roman" w:cs="Times New Roman"/>
          <w:sz w:val="24"/>
          <w:szCs w:val="24"/>
          <w:lang w:val="pt-BR"/>
        </w:rPr>
        <w:t xml:space="preserve">, mantida no </w:t>
      </w:r>
      <w:r w:rsidR="00845E71" w:rsidRPr="00D908A9">
        <w:rPr>
          <w:rFonts w:ascii="Times New Roman" w:hAnsi="Times New Roman" w:cs="Times New Roman"/>
          <w:sz w:val="24"/>
          <w:szCs w:val="24"/>
          <w:lang w:val="pt-BR"/>
        </w:rPr>
        <w:t xml:space="preserve">Banco </w:t>
      </w:r>
      <w:r w:rsidR="0053215B" w:rsidRPr="00D908A9">
        <w:rPr>
          <w:rFonts w:ascii="Times New Roman" w:hAnsi="Times New Roman" w:cs="Times New Roman"/>
          <w:sz w:val="24"/>
          <w:szCs w:val="24"/>
          <w:lang w:val="pt-BR"/>
        </w:rPr>
        <w:t>[</w:t>
      </w:r>
      <w:r w:rsidR="0053215B" w:rsidRPr="00D908A9">
        <w:rPr>
          <w:rFonts w:ascii="Times New Roman" w:hAnsi="Times New Roman" w:cs="Times New Roman"/>
          <w:sz w:val="24"/>
          <w:szCs w:val="24"/>
          <w:highlight w:val="yellow"/>
          <w:lang w:val="pt-BR"/>
        </w:rPr>
        <w:t>---</w:t>
      </w:r>
      <w:r w:rsidR="0053215B" w:rsidRPr="00D908A9">
        <w:rPr>
          <w:rFonts w:ascii="Times New Roman" w:hAnsi="Times New Roman" w:cs="Times New Roman"/>
          <w:sz w:val="24"/>
          <w:szCs w:val="24"/>
          <w:lang w:val="pt-BR"/>
        </w:rPr>
        <w:t>] (“</w:t>
      </w:r>
      <w:r w:rsidR="0053215B" w:rsidRPr="00D908A9">
        <w:rPr>
          <w:rFonts w:ascii="Times New Roman" w:hAnsi="Times New Roman" w:cs="Times New Roman"/>
          <w:sz w:val="24"/>
          <w:szCs w:val="24"/>
          <w:u w:val="single"/>
          <w:lang w:val="pt-BR"/>
        </w:rPr>
        <w:t>Conta Vinculada</w:t>
      </w:r>
      <w:r w:rsidR="0053215B" w:rsidRPr="00D908A9">
        <w:rPr>
          <w:rFonts w:ascii="Times New Roman" w:hAnsi="Times New Roman" w:cs="Times New Roman"/>
          <w:sz w:val="24"/>
          <w:szCs w:val="24"/>
          <w:lang w:val="pt-BR"/>
        </w:rPr>
        <w:t>”) e à movimentação da conta corrente nº [</w:t>
      </w:r>
      <w:r w:rsidR="0053215B" w:rsidRPr="00D908A9">
        <w:rPr>
          <w:rFonts w:ascii="Times New Roman" w:hAnsi="Times New Roman" w:cs="Times New Roman"/>
          <w:sz w:val="24"/>
          <w:szCs w:val="24"/>
          <w:highlight w:val="yellow"/>
          <w:lang w:val="pt-BR"/>
        </w:rPr>
        <w:t>---</w:t>
      </w:r>
      <w:r w:rsidR="0053215B" w:rsidRPr="00D908A9">
        <w:rPr>
          <w:rFonts w:ascii="Times New Roman" w:hAnsi="Times New Roman" w:cs="Times New Roman"/>
          <w:sz w:val="24"/>
          <w:szCs w:val="24"/>
          <w:lang w:val="pt-BR"/>
        </w:rPr>
        <w:t>], agência [</w:t>
      </w:r>
      <w:r w:rsidR="0053215B" w:rsidRPr="00D908A9">
        <w:rPr>
          <w:rFonts w:ascii="Times New Roman" w:hAnsi="Times New Roman" w:cs="Times New Roman"/>
          <w:sz w:val="24"/>
          <w:szCs w:val="24"/>
          <w:highlight w:val="yellow"/>
          <w:lang w:val="pt-BR"/>
        </w:rPr>
        <w:t>---</w:t>
      </w:r>
      <w:r w:rsidR="0053215B" w:rsidRPr="00D908A9">
        <w:rPr>
          <w:rFonts w:ascii="Times New Roman" w:hAnsi="Times New Roman" w:cs="Times New Roman"/>
          <w:sz w:val="24"/>
          <w:szCs w:val="24"/>
          <w:lang w:val="pt-BR"/>
        </w:rPr>
        <w:t xml:space="preserve">], de titularidade da </w:t>
      </w:r>
      <w:r w:rsidR="00845E71" w:rsidRPr="00D908A9">
        <w:rPr>
          <w:rFonts w:ascii="Times New Roman" w:hAnsi="Times New Roman" w:cs="Times New Roman"/>
          <w:sz w:val="24"/>
          <w:szCs w:val="24"/>
          <w:lang w:val="pt-BR"/>
        </w:rPr>
        <w:t>Emissora</w:t>
      </w:r>
      <w:r w:rsidR="0053215B" w:rsidRPr="00D908A9">
        <w:rPr>
          <w:rFonts w:ascii="Times New Roman" w:hAnsi="Times New Roman" w:cs="Times New Roman"/>
          <w:sz w:val="24"/>
          <w:szCs w:val="24"/>
          <w:lang w:val="pt-BR"/>
        </w:rPr>
        <w:t>, mantida no BANCO [</w:t>
      </w:r>
      <w:r w:rsidR="0053215B" w:rsidRPr="00D908A9">
        <w:rPr>
          <w:rFonts w:ascii="Times New Roman" w:hAnsi="Times New Roman" w:cs="Times New Roman"/>
          <w:sz w:val="24"/>
          <w:szCs w:val="24"/>
          <w:highlight w:val="yellow"/>
          <w:lang w:val="pt-BR"/>
        </w:rPr>
        <w:t>---</w:t>
      </w:r>
      <w:r w:rsidR="0053215B" w:rsidRPr="00D908A9">
        <w:rPr>
          <w:rFonts w:ascii="Times New Roman" w:hAnsi="Times New Roman" w:cs="Times New Roman"/>
          <w:sz w:val="24"/>
          <w:szCs w:val="24"/>
          <w:lang w:val="pt-BR"/>
        </w:rPr>
        <w:t>] (“</w:t>
      </w:r>
      <w:r w:rsidR="0053215B" w:rsidRPr="00D908A9">
        <w:rPr>
          <w:rFonts w:ascii="Times New Roman" w:hAnsi="Times New Roman" w:cs="Times New Roman"/>
          <w:sz w:val="24"/>
          <w:szCs w:val="24"/>
          <w:u w:val="single"/>
          <w:lang w:val="pt-BR"/>
        </w:rPr>
        <w:t>Conta Recebimento</w:t>
      </w:r>
      <w:r w:rsidR="0053215B" w:rsidRPr="00D908A9">
        <w:rPr>
          <w:rFonts w:ascii="Times New Roman" w:hAnsi="Times New Roman" w:cs="Times New Roman"/>
          <w:sz w:val="24"/>
          <w:szCs w:val="24"/>
          <w:lang w:val="pt-BR"/>
        </w:rPr>
        <w:t>”)</w:t>
      </w:r>
      <w:r w:rsidRPr="00D908A9">
        <w:rPr>
          <w:rFonts w:ascii="Times New Roman" w:hAnsi="Times New Roman" w:cs="Times New Roman"/>
          <w:sz w:val="24"/>
          <w:szCs w:val="24"/>
          <w:lang w:val="pt-BR"/>
        </w:rPr>
        <w:t>, bem como todas e quaisquer aplicações financeiras vinculadas às referidas contas.</w:t>
      </w:r>
    </w:p>
    <w:p w14:paraId="7529A1F8" w14:textId="77777777" w:rsidR="00D076E3" w:rsidRPr="00D908A9" w:rsidRDefault="00D076E3" w:rsidP="00EA7865">
      <w:pPr>
        <w:spacing w:line="276" w:lineRule="auto"/>
        <w:ind w:right="58"/>
        <w:contextualSpacing/>
        <w:jc w:val="both"/>
        <w:rPr>
          <w:rFonts w:ascii="Times New Roman" w:hAnsi="Times New Roman" w:cs="Times New Roman"/>
          <w:sz w:val="24"/>
          <w:szCs w:val="24"/>
          <w:lang w:val="pt-BR"/>
        </w:rPr>
      </w:pPr>
    </w:p>
    <w:p w14:paraId="5937AB91" w14:textId="7EAEE003"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 xml:space="preserve">Em decorrência dos negócios avençados pela </w:t>
      </w:r>
      <w:r w:rsidR="00845E71" w:rsidRPr="00D908A9">
        <w:rPr>
          <w:rFonts w:ascii="Times New Roman" w:hAnsi="Times New Roman" w:cs="Times New Roman"/>
          <w:sz w:val="24"/>
          <w:szCs w:val="24"/>
          <w:lang w:val="pt-BR"/>
        </w:rPr>
        <w:t>Emissora</w:t>
      </w:r>
      <w:r w:rsidRPr="00D908A9">
        <w:rPr>
          <w:rFonts w:ascii="Times New Roman" w:hAnsi="Times New Roman" w:cs="Times New Roman"/>
          <w:sz w:val="24"/>
          <w:szCs w:val="24"/>
          <w:lang w:val="pt-BR"/>
        </w:rPr>
        <w:t xml:space="preserve"> em face do Agente Fiduciário e outros terceiros, ficam V.Sas. desde já autorizados pela </w:t>
      </w:r>
      <w:r w:rsidR="00845E71" w:rsidRPr="00D908A9">
        <w:rPr>
          <w:rFonts w:ascii="Times New Roman" w:hAnsi="Times New Roman" w:cs="Times New Roman"/>
          <w:sz w:val="24"/>
          <w:szCs w:val="24"/>
          <w:lang w:val="pt-BR"/>
        </w:rPr>
        <w:t>Emissora</w:t>
      </w:r>
      <w:r w:rsidRPr="00D908A9">
        <w:rPr>
          <w:rFonts w:ascii="Times New Roman" w:hAnsi="Times New Roman" w:cs="Times New Roman"/>
          <w:sz w:val="24"/>
          <w:szCs w:val="24"/>
          <w:lang w:val="pt-BR"/>
        </w:rPr>
        <w:t>, em caráter irrevogável e irretratável,</w:t>
      </w:r>
      <w:r w:rsidR="002E257B" w:rsidRPr="00D908A9">
        <w:rPr>
          <w:rFonts w:ascii="Times New Roman" w:hAnsi="Times New Roman" w:cs="Times New Roman"/>
          <w:sz w:val="24"/>
          <w:szCs w:val="24"/>
          <w:lang w:val="pt-BR"/>
        </w:rPr>
        <w:t xml:space="preserve"> </w:t>
      </w:r>
      <w:r w:rsidRPr="00D908A9">
        <w:rPr>
          <w:rFonts w:ascii="Times New Roman" w:hAnsi="Times New Roman" w:cs="Times New Roman"/>
          <w:sz w:val="24"/>
          <w:szCs w:val="24"/>
          <w:lang w:val="pt-BR"/>
        </w:rPr>
        <w:t xml:space="preserve">independentemente de qualquer comunicação, aviso ou notificação judicial ou extrajudicial, e/ou autorização ou manifestação prévia da </w:t>
      </w:r>
      <w:r w:rsidR="00845E71" w:rsidRPr="00D908A9">
        <w:rPr>
          <w:rFonts w:ascii="Times New Roman" w:hAnsi="Times New Roman" w:cs="Times New Roman"/>
          <w:sz w:val="24"/>
          <w:szCs w:val="24"/>
          <w:lang w:val="pt-BR"/>
        </w:rPr>
        <w:t>Emissora</w:t>
      </w:r>
      <w:r w:rsidRPr="00D908A9">
        <w:rPr>
          <w:rFonts w:ascii="Times New Roman" w:hAnsi="Times New Roman" w:cs="Times New Roman"/>
          <w:sz w:val="24"/>
          <w:szCs w:val="24"/>
          <w:lang w:val="pt-BR"/>
        </w:rPr>
        <w:t>, caso recebam instrução escrita encaminhada pelo Agente Fiduciário neste sentido, a não acatar qualquer ordem ou instrução relativa à movimentação de qualquer das Conta Vinculada</w:t>
      </w:r>
      <w:r w:rsidR="0053215B" w:rsidRPr="00D908A9">
        <w:rPr>
          <w:rFonts w:ascii="Times New Roman" w:hAnsi="Times New Roman" w:cs="Times New Roman"/>
          <w:sz w:val="24"/>
          <w:szCs w:val="24"/>
          <w:lang w:val="pt-BR"/>
        </w:rPr>
        <w:t xml:space="preserve"> e/ou Conta Recebimento</w:t>
      </w:r>
      <w:r w:rsidRPr="00D908A9">
        <w:rPr>
          <w:rFonts w:ascii="Times New Roman" w:hAnsi="Times New Roman" w:cs="Times New Roman"/>
          <w:sz w:val="24"/>
          <w:szCs w:val="24"/>
          <w:lang w:val="pt-BR"/>
        </w:rPr>
        <w:t xml:space="preserve"> passada </w:t>
      </w:r>
      <w:r w:rsidR="00DD07C3" w:rsidRPr="00D908A9">
        <w:rPr>
          <w:rFonts w:ascii="Times New Roman" w:hAnsi="Times New Roman" w:cs="Times New Roman"/>
          <w:sz w:val="24"/>
          <w:szCs w:val="24"/>
          <w:lang w:val="pt-BR"/>
        </w:rPr>
        <w:t xml:space="preserve">ou que venha a ser passada </w:t>
      </w:r>
      <w:r w:rsidRPr="00D908A9">
        <w:rPr>
          <w:rFonts w:ascii="Times New Roman" w:hAnsi="Times New Roman" w:cs="Times New Roman"/>
          <w:sz w:val="24"/>
          <w:szCs w:val="24"/>
          <w:lang w:val="pt-BR"/>
        </w:rPr>
        <w:t xml:space="preserve">pela </w:t>
      </w:r>
      <w:r w:rsidR="00845E71" w:rsidRPr="00D908A9">
        <w:rPr>
          <w:rFonts w:ascii="Times New Roman" w:hAnsi="Times New Roman" w:cs="Times New Roman"/>
          <w:sz w:val="24"/>
          <w:szCs w:val="24"/>
          <w:lang w:val="pt-BR"/>
        </w:rPr>
        <w:t>Emissora</w:t>
      </w:r>
      <w:r w:rsidRPr="00D908A9">
        <w:rPr>
          <w:rFonts w:ascii="Times New Roman" w:hAnsi="Times New Roman" w:cs="Times New Roman"/>
          <w:sz w:val="24"/>
          <w:szCs w:val="24"/>
          <w:lang w:val="pt-BR"/>
        </w:rPr>
        <w:t xml:space="preserve">, sendo que, neste caso, V.Sas. passarão a acatar qualquer ordem ou instrução relativa à movimentação de qualquer das </w:t>
      </w:r>
      <w:r w:rsidR="0053215B" w:rsidRPr="00D908A9">
        <w:rPr>
          <w:rFonts w:ascii="Times New Roman" w:hAnsi="Times New Roman" w:cs="Times New Roman"/>
          <w:sz w:val="24"/>
          <w:szCs w:val="24"/>
          <w:lang w:val="pt-BR"/>
        </w:rPr>
        <w:t xml:space="preserve">Conta Vinculada e/ou Conta Recebimento </w:t>
      </w:r>
      <w:r w:rsidRPr="00D908A9">
        <w:rPr>
          <w:rFonts w:ascii="Times New Roman" w:hAnsi="Times New Roman" w:cs="Times New Roman"/>
          <w:sz w:val="24"/>
          <w:szCs w:val="24"/>
          <w:lang w:val="pt-BR"/>
        </w:rPr>
        <w:t xml:space="preserve">passada única e exclusivamente pelo Agente Fiduciário.  Caberá ao Agente Fiduciário informar à V.Sas. a data a </w:t>
      </w:r>
      <w:r w:rsidRPr="00D908A9">
        <w:rPr>
          <w:rFonts w:ascii="Times New Roman" w:hAnsi="Times New Roman" w:cs="Times New Roman"/>
          <w:sz w:val="24"/>
          <w:szCs w:val="24"/>
          <w:lang w:val="pt-BR"/>
        </w:rPr>
        <w:lastRenderedPageBreak/>
        <w:t xml:space="preserve">partir da qual V.Sas. poderão novamente passar a acatar ordem ou instrução relativa à movimentação de qualquer das </w:t>
      </w:r>
      <w:r w:rsidR="0053215B" w:rsidRPr="00D908A9">
        <w:rPr>
          <w:rFonts w:ascii="Times New Roman" w:hAnsi="Times New Roman" w:cs="Times New Roman"/>
          <w:sz w:val="24"/>
          <w:szCs w:val="24"/>
          <w:lang w:val="pt-BR"/>
        </w:rPr>
        <w:t xml:space="preserve">Conta Vinculada e/ou Conta Recebimento </w:t>
      </w:r>
      <w:r w:rsidRPr="00D908A9">
        <w:rPr>
          <w:rFonts w:ascii="Times New Roman" w:hAnsi="Times New Roman" w:cs="Times New Roman"/>
          <w:sz w:val="24"/>
          <w:szCs w:val="24"/>
          <w:lang w:val="pt-BR"/>
        </w:rPr>
        <w:t xml:space="preserve">passada pela </w:t>
      </w:r>
      <w:r w:rsidR="00845E71" w:rsidRPr="00D908A9">
        <w:rPr>
          <w:rFonts w:ascii="Times New Roman" w:hAnsi="Times New Roman" w:cs="Times New Roman"/>
          <w:sz w:val="24"/>
          <w:szCs w:val="24"/>
          <w:lang w:val="pt-BR"/>
        </w:rPr>
        <w:t>Emissora</w:t>
      </w:r>
      <w:r w:rsidRPr="00D908A9">
        <w:rPr>
          <w:rFonts w:ascii="Times New Roman" w:hAnsi="Times New Roman" w:cs="Times New Roman"/>
          <w:sz w:val="24"/>
          <w:szCs w:val="24"/>
          <w:lang w:val="pt-BR"/>
        </w:rPr>
        <w:t>.</w:t>
      </w:r>
    </w:p>
    <w:p w14:paraId="47BDB8E9" w14:textId="77777777" w:rsidR="00D076E3" w:rsidRPr="00D908A9" w:rsidRDefault="00D076E3" w:rsidP="00EA7865">
      <w:pPr>
        <w:pStyle w:val="Corpodetexto"/>
        <w:spacing w:line="276" w:lineRule="auto"/>
        <w:ind w:firstLine="708"/>
        <w:contextualSpacing/>
        <w:rPr>
          <w:lang w:val="pt-BR"/>
        </w:rPr>
      </w:pPr>
    </w:p>
    <w:p w14:paraId="7CACFF46" w14:textId="77777777" w:rsidR="00D948BE" w:rsidRPr="00D908A9" w:rsidRDefault="00D948BE" w:rsidP="00EA7865">
      <w:pPr>
        <w:widowControl/>
        <w:autoSpaceDE/>
        <w:autoSpaceDN/>
        <w:adjustRightInd/>
        <w:spacing w:line="276" w:lineRule="auto"/>
        <w:contextualSpacing/>
        <w:rPr>
          <w:rFonts w:ascii="Times New Roman" w:hAnsi="Times New Roman" w:cs="Times New Roman"/>
          <w:sz w:val="24"/>
          <w:szCs w:val="24"/>
          <w:lang w:val="pt-BR"/>
        </w:rPr>
      </w:pPr>
      <w:r w:rsidRPr="00D908A9">
        <w:rPr>
          <w:rFonts w:ascii="Times New Roman" w:hAnsi="Times New Roman" w:cs="Times New Roman"/>
          <w:sz w:val="24"/>
          <w:szCs w:val="24"/>
          <w:lang w:val="pt-BR"/>
        </w:rPr>
        <w:br w:type="page"/>
      </w:r>
    </w:p>
    <w:p w14:paraId="546B9750" w14:textId="7F26558D" w:rsidR="00D076E3" w:rsidRPr="00D908A9" w:rsidRDefault="00D076E3" w:rsidP="00EA7865">
      <w:pPr>
        <w:spacing w:line="276" w:lineRule="auto"/>
        <w:ind w:firstLine="708"/>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lastRenderedPageBreak/>
        <w:t>Quando da aposição do “de acordo” de V.Sas. na forma abaixo estabelecida, roga-se que sejam encaminhadas ao Agente Fiduciário vias autenticadas dos documentos comprobatórios dos poderes de representação do(s) signatário(s).</w:t>
      </w:r>
    </w:p>
    <w:p w14:paraId="3E98BBA5" w14:textId="77777777" w:rsidR="00D076E3" w:rsidRPr="00D908A9" w:rsidRDefault="00D076E3" w:rsidP="00EA7865">
      <w:pPr>
        <w:spacing w:line="276" w:lineRule="auto"/>
        <w:contextualSpacing/>
        <w:jc w:val="both"/>
        <w:rPr>
          <w:rFonts w:ascii="Times New Roman" w:hAnsi="Times New Roman" w:cs="Times New Roman"/>
          <w:sz w:val="24"/>
          <w:szCs w:val="24"/>
          <w:lang w:val="pt-BR"/>
        </w:rPr>
      </w:pPr>
    </w:p>
    <w:p w14:paraId="04636BC8" w14:textId="77777777" w:rsidR="00D076E3" w:rsidRPr="00D908A9" w:rsidRDefault="00D076E3" w:rsidP="00EA7865">
      <w:pPr>
        <w:spacing w:line="276" w:lineRule="auto"/>
        <w:contextualSpacing/>
        <w:jc w:val="both"/>
        <w:rPr>
          <w:rFonts w:ascii="Times New Roman" w:hAnsi="Times New Roman" w:cs="Times New Roman"/>
          <w:sz w:val="24"/>
          <w:szCs w:val="24"/>
        </w:rPr>
      </w:pPr>
      <w:proofErr w:type="spellStart"/>
      <w:r w:rsidRPr="00D908A9">
        <w:rPr>
          <w:rFonts w:ascii="Times New Roman" w:hAnsi="Times New Roman" w:cs="Times New Roman"/>
          <w:sz w:val="24"/>
          <w:szCs w:val="24"/>
        </w:rPr>
        <w:t>Atenciosamente</w:t>
      </w:r>
      <w:proofErr w:type="spellEnd"/>
      <w:r w:rsidRPr="00D908A9">
        <w:rPr>
          <w:rFonts w:ascii="Times New Roman" w:hAnsi="Times New Roman" w:cs="Times New Roman"/>
          <w:sz w:val="24"/>
          <w:szCs w:val="24"/>
        </w:rPr>
        <w:t>,</w:t>
      </w:r>
    </w:p>
    <w:p w14:paraId="752A8C07" w14:textId="77777777" w:rsidR="00D076E3" w:rsidRPr="00D908A9" w:rsidRDefault="00D076E3" w:rsidP="00EA7865">
      <w:pPr>
        <w:spacing w:line="276" w:lineRule="auto"/>
        <w:ind w:right="-5"/>
        <w:contextualSpacing/>
        <w:rPr>
          <w:rFonts w:ascii="Times New Roman" w:hAnsi="Times New Roman" w:cs="Times New Roman"/>
          <w:sz w:val="24"/>
          <w:szCs w:val="24"/>
        </w:rPr>
      </w:pPr>
    </w:p>
    <w:p w14:paraId="7C4AE778" w14:textId="77777777" w:rsidR="00D076E3" w:rsidRPr="00D908A9" w:rsidRDefault="00D076E3" w:rsidP="00EA7865">
      <w:pPr>
        <w:spacing w:line="276" w:lineRule="auto"/>
        <w:ind w:right="-5"/>
        <w:contextualSpacing/>
        <w:rPr>
          <w:rFonts w:ascii="Times New Roman" w:hAnsi="Times New Roman" w:cs="Times New Roman"/>
          <w:sz w:val="24"/>
          <w:szCs w:val="24"/>
        </w:rPr>
      </w:pPr>
    </w:p>
    <w:tbl>
      <w:tblPr>
        <w:tblW w:w="0" w:type="auto"/>
        <w:tblInd w:w="70" w:type="dxa"/>
        <w:tblCellMar>
          <w:left w:w="70" w:type="dxa"/>
          <w:right w:w="70" w:type="dxa"/>
        </w:tblCellMar>
        <w:tblLook w:val="0000" w:firstRow="0" w:lastRow="0" w:firstColumn="0" w:lastColumn="0" w:noHBand="0" w:noVBand="0"/>
      </w:tblPr>
      <w:tblGrid>
        <w:gridCol w:w="9000"/>
      </w:tblGrid>
      <w:tr w:rsidR="00D076E3" w:rsidRPr="00D908A9" w14:paraId="49540583" w14:textId="77777777" w:rsidTr="002A59F6">
        <w:trPr>
          <w:trHeight w:val="383"/>
        </w:trPr>
        <w:tc>
          <w:tcPr>
            <w:tcW w:w="9000" w:type="dxa"/>
          </w:tcPr>
          <w:p w14:paraId="609EDB68" w14:textId="77777777" w:rsidR="00D076E3" w:rsidRPr="00D908A9" w:rsidRDefault="00D076E3" w:rsidP="00EA7865">
            <w:pPr>
              <w:tabs>
                <w:tab w:val="left" w:pos="1346"/>
                <w:tab w:val="decimal" w:pos="5103"/>
                <w:tab w:val="left" w:pos="5670"/>
                <w:tab w:val="left" w:pos="8859"/>
              </w:tabs>
              <w:spacing w:line="276" w:lineRule="auto"/>
              <w:ind w:right="-5"/>
              <w:contextualSpacing/>
              <w:jc w:val="center"/>
              <w:rPr>
                <w:rFonts w:ascii="Times New Roman" w:hAnsi="Times New Roman" w:cs="Times New Roman"/>
                <w:sz w:val="24"/>
                <w:szCs w:val="24"/>
              </w:rPr>
            </w:pPr>
            <w:r w:rsidRPr="00D908A9">
              <w:rPr>
                <w:rFonts w:ascii="Times New Roman" w:hAnsi="Times New Roman" w:cs="Times New Roman"/>
                <w:sz w:val="24"/>
                <w:szCs w:val="24"/>
              </w:rPr>
              <w:t>________________________________________</w:t>
            </w:r>
          </w:p>
        </w:tc>
      </w:tr>
      <w:tr w:rsidR="00D076E3" w:rsidRPr="00FA33F7" w14:paraId="20B1E8A8" w14:textId="77777777" w:rsidTr="002A59F6">
        <w:trPr>
          <w:trHeight w:val="383"/>
        </w:trPr>
        <w:tc>
          <w:tcPr>
            <w:tcW w:w="9000" w:type="dxa"/>
          </w:tcPr>
          <w:p w14:paraId="53996EE9" w14:textId="22E281F7" w:rsidR="004C37E6" w:rsidRPr="00D908A9" w:rsidRDefault="009A5A0E" w:rsidP="00EA7865">
            <w:pPr>
              <w:pStyle w:val="c3"/>
              <w:spacing w:line="276" w:lineRule="auto"/>
              <w:contextualSpacing/>
              <w:rPr>
                <w:rFonts w:ascii="Times New Roman" w:hAnsi="Times New Roman"/>
                <w:b/>
                <w:bCs/>
                <w:color w:val="000000"/>
              </w:rPr>
            </w:pPr>
            <w:r w:rsidRPr="00D908A9">
              <w:rPr>
                <w:rFonts w:ascii="Times New Roman" w:hAnsi="Times New Roman"/>
                <w:b/>
              </w:rPr>
              <w:t>TROPICAL FOODS COMERCIO ATACADISTA DE BEBIDAS S.A</w:t>
            </w:r>
            <w:r w:rsidR="004C37E6" w:rsidRPr="00D908A9">
              <w:rPr>
                <w:rFonts w:ascii="Times New Roman" w:hAnsi="Times New Roman"/>
                <w:b/>
                <w:bCs/>
                <w:color w:val="000000"/>
              </w:rPr>
              <w:t>.</w:t>
            </w:r>
          </w:p>
          <w:p w14:paraId="37645F89" w14:textId="205AB9DF" w:rsidR="00D076E3" w:rsidRPr="00D908A9" w:rsidRDefault="00D076E3" w:rsidP="00EA7865">
            <w:pPr>
              <w:tabs>
                <w:tab w:val="left" w:pos="1346"/>
                <w:tab w:val="decimal" w:pos="5103"/>
                <w:tab w:val="left" w:pos="5670"/>
                <w:tab w:val="left" w:pos="8859"/>
              </w:tabs>
              <w:spacing w:line="276" w:lineRule="auto"/>
              <w:ind w:right="-5"/>
              <w:contextualSpacing/>
              <w:jc w:val="center"/>
              <w:rPr>
                <w:rFonts w:ascii="Times New Roman" w:hAnsi="Times New Roman" w:cs="Times New Roman"/>
                <w:sz w:val="24"/>
                <w:szCs w:val="24"/>
                <w:lang w:val="pt-BR"/>
              </w:rPr>
            </w:pPr>
          </w:p>
        </w:tc>
      </w:tr>
    </w:tbl>
    <w:p w14:paraId="64373F5C" w14:textId="77777777" w:rsidR="00D076E3" w:rsidRPr="00D908A9" w:rsidRDefault="00D076E3" w:rsidP="00EA7865">
      <w:pPr>
        <w:tabs>
          <w:tab w:val="left" w:pos="1346"/>
          <w:tab w:val="decimal" w:pos="5103"/>
          <w:tab w:val="left" w:pos="5670"/>
          <w:tab w:val="left" w:pos="8859"/>
        </w:tabs>
        <w:spacing w:line="276" w:lineRule="auto"/>
        <w:ind w:right="-5"/>
        <w:contextualSpacing/>
        <w:rPr>
          <w:rFonts w:ascii="Times New Roman" w:hAnsi="Times New Roman" w:cs="Times New Roman"/>
          <w:sz w:val="24"/>
          <w:szCs w:val="24"/>
          <w:lang w:val="pt-BR"/>
        </w:rPr>
      </w:pPr>
    </w:p>
    <w:p w14:paraId="36868D74" w14:textId="77777777" w:rsidR="00D076E3" w:rsidRPr="00D908A9" w:rsidRDefault="00D076E3" w:rsidP="00EA7865">
      <w:pPr>
        <w:tabs>
          <w:tab w:val="left" w:pos="1346"/>
          <w:tab w:val="decimal" w:pos="5103"/>
          <w:tab w:val="left" w:pos="5670"/>
          <w:tab w:val="left" w:pos="8859"/>
        </w:tabs>
        <w:spacing w:line="276" w:lineRule="auto"/>
        <w:ind w:right="-5"/>
        <w:contextualSpacing/>
        <w:rPr>
          <w:rFonts w:ascii="Times New Roman" w:hAnsi="Times New Roman" w:cs="Times New Roman"/>
          <w:sz w:val="24"/>
          <w:szCs w:val="24"/>
          <w:lang w:val="pt-BR"/>
        </w:rPr>
      </w:pPr>
      <w:r w:rsidRPr="00D908A9">
        <w:rPr>
          <w:rFonts w:ascii="Times New Roman" w:hAnsi="Times New Roman" w:cs="Times New Roman"/>
          <w:sz w:val="24"/>
          <w:szCs w:val="24"/>
          <w:lang w:val="pt-BR"/>
        </w:rPr>
        <w:t>De Acordo:</w:t>
      </w:r>
    </w:p>
    <w:p w14:paraId="62ED7D98" w14:textId="77777777" w:rsidR="00D076E3" w:rsidRPr="00D908A9" w:rsidRDefault="00D076E3" w:rsidP="00EA7865">
      <w:pPr>
        <w:tabs>
          <w:tab w:val="left" w:pos="1346"/>
          <w:tab w:val="decimal" w:pos="5103"/>
          <w:tab w:val="left" w:pos="5670"/>
          <w:tab w:val="left" w:pos="8859"/>
        </w:tabs>
        <w:spacing w:line="276" w:lineRule="auto"/>
        <w:ind w:right="-5"/>
        <w:contextualSpacing/>
        <w:rPr>
          <w:rFonts w:ascii="Times New Roman" w:hAnsi="Times New Roman" w:cs="Times New Roman"/>
          <w:sz w:val="24"/>
          <w:szCs w:val="24"/>
          <w:lang w:val="pt-BR"/>
        </w:rPr>
      </w:pPr>
    </w:p>
    <w:p w14:paraId="4BF823FC" w14:textId="77777777" w:rsidR="00D076E3" w:rsidRPr="00D908A9" w:rsidRDefault="00D076E3" w:rsidP="00EA7865">
      <w:pPr>
        <w:tabs>
          <w:tab w:val="left" w:pos="1346"/>
          <w:tab w:val="decimal" w:pos="5103"/>
          <w:tab w:val="left" w:pos="5670"/>
          <w:tab w:val="left" w:pos="8859"/>
        </w:tabs>
        <w:spacing w:line="276" w:lineRule="auto"/>
        <w:ind w:right="-5"/>
        <w:contextualSpacing/>
        <w:rPr>
          <w:rFonts w:ascii="Times New Roman" w:hAnsi="Times New Roman" w:cs="Times New Roman"/>
          <w:sz w:val="24"/>
          <w:szCs w:val="24"/>
          <w:lang w:val="pt-BR"/>
        </w:rPr>
      </w:pPr>
    </w:p>
    <w:p w14:paraId="09894661" w14:textId="77777777" w:rsidR="00D076E3" w:rsidRPr="00D908A9" w:rsidRDefault="00D076E3" w:rsidP="00EA7865">
      <w:pPr>
        <w:tabs>
          <w:tab w:val="left" w:pos="1346"/>
          <w:tab w:val="decimal" w:pos="5103"/>
          <w:tab w:val="left" w:pos="5670"/>
          <w:tab w:val="left" w:pos="8859"/>
        </w:tabs>
        <w:spacing w:line="276" w:lineRule="auto"/>
        <w:ind w:right="-5"/>
        <w:contextualSpacing/>
        <w:rPr>
          <w:rFonts w:ascii="Times New Roman" w:hAnsi="Times New Roman" w:cs="Times New Roman"/>
          <w:sz w:val="24"/>
          <w:szCs w:val="24"/>
          <w:lang w:val="pt-BR"/>
        </w:rPr>
      </w:pPr>
      <w:r w:rsidRPr="00D908A9">
        <w:rPr>
          <w:rFonts w:ascii="Times New Roman" w:hAnsi="Times New Roman" w:cs="Times New Roman"/>
          <w:sz w:val="24"/>
          <w:szCs w:val="24"/>
          <w:lang w:val="pt-BR"/>
        </w:rPr>
        <w:t>___________________</w:t>
      </w:r>
    </w:p>
    <w:p w14:paraId="725DA3D1" w14:textId="59F18426" w:rsidR="00D076E3" w:rsidRPr="00D908A9" w:rsidRDefault="00D076E3" w:rsidP="00EA7865">
      <w:pPr>
        <w:spacing w:line="276" w:lineRule="auto"/>
        <w:ind w:right="-5"/>
        <w:contextualSpacing/>
        <w:jc w:val="both"/>
        <w:rPr>
          <w:rFonts w:ascii="Times New Roman" w:hAnsi="Times New Roman" w:cs="Times New Roman"/>
          <w:sz w:val="24"/>
          <w:szCs w:val="24"/>
          <w:lang w:val="pt-BR"/>
        </w:rPr>
      </w:pPr>
      <w:r w:rsidRPr="00D908A9">
        <w:rPr>
          <w:rFonts w:ascii="Times New Roman" w:hAnsi="Times New Roman" w:cs="Times New Roman"/>
          <w:sz w:val="24"/>
          <w:szCs w:val="24"/>
          <w:lang w:val="pt-BR"/>
        </w:rPr>
        <w:t>Banco</w:t>
      </w:r>
    </w:p>
    <w:p w14:paraId="0D628C0E" w14:textId="77777777" w:rsidR="00D076E3" w:rsidRPr="00D908A9" w:rsidRDefault="00D076E3" w:rsidP="00EA7865">
      <w:pPr>
        <w:tabs>
          <w:tab w:val="left" w:pos="1346"/>
          <w:tab w:val="decimal" w:pos="5103"/>
          <w:tab w:val="left" w:pos="5670"/>
          <w:tab w:val="left" w:pos="8859"/>
        </w:tabs>
        <w:spacing w:line="276" w:lineRule="auto"/>
        <w:ind w:right="-5"/>
        <w:contextualSpacing/>
        <w:rPr>
          <w:rFonts w:ascii="Times New Roman" w:hAnsi="Times New Roman" w:cs="Times New Roman"/>
          <w:sz w:val="24"/>
          <w:szCs w:val="24"/>
          <w:lang w:val="pt-BR"/>
        </w:rPr>
      </w:pPr>
      <w:r w:rsidRPr="00D908A9">
        <w:rPr>
          <w:rFonts w:ascii="Times New Roman" w:hAnsi="Times New Roman" w:cs="Times New Roman"/>
          <w:sz w:val="24"/>
          <w:szCs w:val="24"/>
          <w:lang w:val="pt-BR"/>
        </w:rPr>
        <w:t>Nome:</w:t>
      </w:r>
    </w:p>
    <w:p w14:paraId="18A3A3C5" w14:textId="77777777" w:rsidR="00D076E3" w:rsidRPr="00D908A9" w:rsidRDefault="00D076E3" w:rsidP="00EA7865">
      <w:pPr>
        <w:tabs>
          <w:tab w:val="left" w:pos="1346"/>
          <w:tab w:val="decimal" w:pos="5103"/>
          <w:tab w:val="left" w:pos="5670"/>
          <w:tab w:val="left" w:pos="8859"/>
        </w:tabs>
        <w:spacing w:line="276" w:lineRule="auto"/>
        <w:ind w:right="-5"/>
        <w:contextualSpacing/>
        <w:rPr>
          <w:rFonts w:ascii="Times New Roman" w:hAnsi="Times New Roman" w:cs="Times New Roman"/>
          <w:sz w:val="24"/>
          <w:szCs w:val="24"/>
          <w:lang w:val="pt-BR"/>
        </w:rPr>
      </w:pPr>
      <w:proofErr w:type="gramStart"/>
      <w:r w:rsidRPr="00D908A9">
        <w:rPr>
          <w:rFonts w:ascii="Times New Roman" w:hAnsi="Times New Roman" w:cs="Times New Roman"/>
          <w:sz w:val="24"/>
          <w:szCs w:val="24"/>
          <w:lang w:val="pt-BR"/>
        </w:rPr>
        <w:t>Titulo</w:t>
      </w:r>
      <w:proofErr w:type="gramEnd"/>
      <w:r w:rsidRPr="00D908A9">
        <w:rPr>
          <w:rFonts w:ascii="Times New Roman" w:hAnsi="Times New Roman" w:cs="Times New Roman"/>
          <w:sz w:val="24"/>
          <w:szCs w:val="24"/>
          <w:lang w:val="pt-BR"/>
        </w:rPr>
        <w:t>:</w:t>
      </w:r>
    </w:p>
    <w:p w14:paraId="58CE7643" w14:textId="1A876F64" w:rsidR="00D076E3" w:rsidRPr="00D908A9" w:rsidRDefault="00D076E3" w:rsidP="00EA7865">
      <w:pPr>
        <w:tabs>
          <w:tab w:val="left" w:pos="1346"/>
          <w:tab w:val="decimal" w:pos="5103"/>
          <w:tab w:val="left" w:pos="5670"/>
          <w:tab w:val="left" w:pos="8859"/>
        </w:tabs>
        <w:spacing w:line="276" w:lineRule="auto"/>
        <w:ind w:right="-5"/>
        <w:contextualSpacing/>
        <w:rPr>
          <w:rFonts w:ascii="Times New Roman" w:hAnsi="Times New Roman" w:cs="Times New Roman"/>
          <w:sz w:val="24"/>
          <w:szCs w:val="24"/>
          <w:lang w:val="pt-BR"/>
        </w:rPr>
      </w:pPr>
      <w:r w:rsidRPr="00D908A9">
        <w:rPr>
          <w:rFonts w:ascii="Times New Roman" w:hAnsi="Times New Roman" w:cs="Times New Roman"/>
          <w:sz w:val="24"/>
          <w:szCs w:val="24"/>
          <w:lang w:val="pt-BR"/>
        </w:rPr>
        <w:t>CPF/M</w:t>
      </w:r>
      <w:r w:rsidR="00867D29" w:rsidRPr="00D908A9">
        <w:rPr>
          <w:rFonts w:ascii="Times New Roman" w:hAnsi="Times New Roman" w:cs="Times New Roman"/>
          <w:sz w:val="24"/>
          <w:szCs w:val="24"/>
          <w:lang w:val="pt-BR"/>
        </w:rPr>
        <w:t>E</w:t>
      </w:r>
      <w:r w:rsidRPr="00D908A9">
        <w:rPr>
          <w:rFonts w:ascii="Times New Roman" w:hAnsi="Times New Roman" w:cs="Times New Roman"/>
          <w:sz w:val="24"/>
          <w:szCs w:val="24"/>
          <w:lang w:val="pt-BR"/>
        </w:rPr>
        <w:t>:</w:t>
      </w:r>
    </w:p>
    <w:p w14:paraId="039BBCF0" w14:textId="77777777" w:rsidR="00D076E3" w:rsidRPr="00D908A9" w:rsidRDefault="00D076E3" w:rsidP="00EA7865">
      <w:pPr>
        <w:tabs>
          <w:tab w:val="left" w:pos="1346"/>
          <w:tab w:val="decimal" w:pos="5103"/>
          <w:tab w:val="left" w:pos="5670"/>
          <w:tab w:val="left" w:pos="8859"/>
        </w:tabs>
        <w:spacing w:line="276" w:lineRule="auto"/>
        <w:ind w:right="-5"/>
        <w:contextualSpacing/>
        <w:rPr>
          <w:rFonts w:ascii="Times New Roman" w:hAnsi="Times New Roman" w:cs="Times New Roman"/>
          <w:sz w:val="24"/>
          <w:szCs w:val="24"/>
          <w:lang w:val="pt-BR"/>
        </w:rPr>
      </w:pPr>
      <w:r w:rsidRPr="00D908A9">
        <w:rPr>
          <w:rFonts w:ascii="Times New Roman" w:hAnsi="Times New Roman" w:cs="Times New Roman"/>
          <w:sz w:val="24"/>
          <w:szCs w:val="24"/>
          <w:lang w:val="pt-BR"/>
        </w:rPr>
        <w:t>Data:</w:t>
      </w:r>
    </w:p>
    <w:p w14:paraId="3317B70A" w14:textId="77777777" w:rsidR="00A60112" w:rsidRPr="00D908A9" w:rsidRDefault="00A60112" w:rsidP="00EA7865">
      <w:pPr>
        <w:widowControl/>
        <w:spacing w:line="276" w:lineRule="auto"/>
        <w:contextualSpacing/>
        <w:jc w:val="center"/>
        <w:rPr>
          <w:rFonts w:ascii="Times New Roman" w:hAnsi="Times New Roman" w:cs="Times New Roman"/>
          <w:color w:val="000000"/>
          <w:sz w:val="24"/>
          <w:szCs w:val="24"/>
          <w:lang w:val="pt-BR"/>
        </w:rPr>
      </w:pPr>
    </w:p>
    <w:p w14:paraId="1663FCD6" w14:textId="77777777" w:rsidR="00DD07C3" w:rsidRPr="00D908A9" w:rsidRDefault="00DD07C3" w:rsidP="00EA7865">
      <w:pPr>
        <w:tabs>
          <w:tab w:val="left" w:pos="1346"/>
          <w:tab w:val="decimal" w:pos="5103"/>
          <w:tab w:val="left" w:pos="5670"/>
          <w:tab w:val="left" w:pos="8859"/>
        </w:tabs>
        <w:spacing w:line="276" w:lineRule="auto"/>
        <w:ind w:right="-5"/>
        <w:contextualSpacing/>
        <w:rPr>
          <w:rFonts w:ascii="Times New Roman" w:hAnsi="Times New Roman" w:cs="Times New Roman"/>
          <w:sz w:val="24"/>
          <w:szCs w:val="24"/>
          <w:lang w:val="pt-BR"/>
        </w:rPr>
      </w:pPr>
      <w:r w:rsidRPr="00D908A9">
        <w:rPr>
          <w:rFonts w:ascii="Times New Roman" w:hAnsi="Times New Roman" w:cs="Times New Roman"/>
          <w:sz w:val="24"/>
          <w:szCs w:val="24"/>
          <w:lang w:val="pt-BR"/>
        </w:rPr>
        <w:t>Nome:</w:t>
      </w:r>
    </w:p>
    <w:p w14:paraId="14E754BE" w14:textId="77777777" w:rsidR="00DD07C3" w:rsidRPr="00D908A9" w:rsidRDefault="00DD07C3" w:rsidP="00EA7865">
      <w:pPr>
        <w:tabs>
          <w:tab w:val="left" w:pos="1346"/>
          <w:tab w:val="decimal" w:pos="5103"/>
          <w:tab w:val="left" w:pos="5670"/>
          <w:tab w:val="left" w:pos="8859"/>
        </w:tabs>
        <w:spacing w:line="276" w:lineRule="auto"/>
        <w:ind w:right="-5"/>
        <w:contextualSpacing/>
        <w:rPr>
          <w:rFonts w:ascii="Times New Roman" w:hAnsi="Times New Roman" w:cs="Times New Roman"/>
          <w:sz w:val="24"/>
          <w:szCs w:val="24"/>
          <w:lang w:val="pt-BR"/>
        </w:rPr>
      </w:pPr>
      <w:proofErr w:type="gramStart"/>
      <w:r w:rsidRPr="00D908A9">
        <w:rPr>
          <w:rFonts w:ascii="Times New Roman" w:hAnsi="Times New Roman" w:cs="Times New Roman"/>
          <w:sz w:val="24"/>
          <w:szCs w:val="24"/>
          <w:lang w:val="pt-BR"/>
        </w:rPr>
        <w:t>Titulo</w:t>
      </w:r>
      <w:proofErr w:type="gramEnd"/>
      <w:r w:rsidRPr="00D908A9">
        <w:rPr>
          <w:rFonts w:ascii="Times New Roman" w:hAnsi="Times New Roman" w:cs="Times New Roman"/>
          <w:sz w:val="24"/>
          <w:szCs w:val="24"/>
          <w:lang w:val="pt-BR"/>
        </w:rPr>
        <w:t>:</w:t>
      </w:r>
    </w:p>
    <w:p w14:paraId="09AABCF1" w14:textId="3620C09B" w:rsidR="00DD07C3" w:rsidRPr="00D908A9" w:rsidRDefault="00DD07C3" w:rsidP="00EA7865">
      <w:pPr>
        <w:tabs>
          <w:tab w:val="left" w:pos="1346"/>
          <w:tab w:val="decimal" w:pos="5103"/>
          <w:tab w:val="left" w:pos="5670"/>
          <w:tab w:val="left" w:pos="8859"/>
        </w:tabs>
        <w:spacing w:line="276" w:lineRule="auto"/>
        <w:ind w:right="-5"/>
        <w:contextualSpacing/>
        <w:rPr>
          <w:rFonts w:ascii="Times New Roman" w:hAnsi="Times New Roman" w:cs="Times New Roman"/>
          <w:sz w:val="24"/>
          <w:szCs w:val="24"/>
          <w:lang w:val="pt-BR"/>
        </w:rPr>
      </w:pPr>
      <w:r w:rsidRPr="00D908A9">
        <w:rPr>
          <w:rFonts w:ascii="Times New Roman" w:hAnsi="Times New Roman" w:cs="Times New Roman"/>
          <w:sz w:val="24"/>
          <w:szCs w:val="24"/>
          <w:lang w:val="pt-BR"/>
        </w:rPr>
        <w:t>CPF/M</w:t>
      </w:r>
      <w:r w:rsidR="00867D29" w:rsidRPr="00D908A9">
        <w:rPr>
          <w:rFonts w:ascii="Times New Roman" w:hAnsi="Times New Roman" w:cs="Times New Roman"/>
          <w:sz w:val="24"/>
          <w:szCs w:val="24"/>
          <w:lang w:val="pt-BR"/>
        </w:rPr>
        <w:t>E</w:t>
      </w:r>
      <w:r w:rsidRPr="00D908A9">
        <w:rPr>
          <w:rFonts w:ascii="Times New Roman" w:hAnsi="Times New Roman" w:cs="Times New Roman"/>
          <w:sz w:val="24"/>
          <w:szCs w:val="24"/>
          <w:lang w:val="pt-BR"/>
        </w:rPr>
        <w:t>:</w:t>
      </w:r>
    </w:p>
    <w:p w14:paraId="761F1AB3" w14:textId="77777777" w:rsidR="00DD07C3" w:rsidRPr="00D908A9" w:rsidRDefault="00DD07C3" w:rsidP="00EA7865">
      <w:pPr>
        <w:tabs>
          <w:tab w:val="left" w:pos="1346"/>
          <w:tab w:val="decimal" w:pos="5103"/>
          <w:tab w:val="left" w:pos="5670"/>
          <w:tab w:val="left" w:pos="8859"/>
        </w:tabs>
        <w:spacing w:line="276" w:lineRule="auto"/>
        <w:ind w:right="-5"/>
        <w:contextualSpacing/>
        <w:rPr>
          <w:rFonts w:ascii="Times New Roman" w:hAnsi="Times New Roman" w:cs="Times New Roman"/>
          <w:sz w:val="24"/>
          <w:szCs w:val="24"/>
          <w:lang w:val="pt-BR"/>
        </w:rPr>
      </w:pPr>
      <w:r w:rsidRPr="00D908A9">
        <w:rPr>
          <w:rFonts w:ascii="Times New Roman" w:hAnsi="Times New Roman" w:cs="Times New Roman"/>
          <w:sz w:val="24"/>
          <w:szCs w:val="24"/>
          <w:lang w:val="pt-BR"/>
        </w:rPr>
        <w:t>Data:</w:t>
      </w:r>
    </w:p>
    <w:p w14:paraId="4C6694B7" w14:textId="77777777" w:rsidR="00DD07C3" w:rsidRPr="00D908A9" w:rsidRDefault="00DD07C3" w:rsidP="00EA7865">
      <w:pPr>
        <w:widowControl/>
        <w:spacing w:line="276" w:lineRule="auto"/>
        <w:contextualSpacing/>
        <w:jc w:val="center"/>
        <w:rPr>
          <w:rFonts w:ascii="Times New Roman" w:hAnsi="Times New Roman" w:cs="Times New Roman"/>
          <w:color w:val="000000"/>
          <w:sz w:val="24"/>
          <w:szCs w:val="24"/>
          <w:lang w:val="pt-BR"/>
        </w:rPr>
      </w:pPr>
    </w:p>
    <w:p w14:paraId="6EE885A0" w14:textId="3585EA2C" w:rsidR="008430FD" w:rsidRPr="00D908A9" w:rsidRDefault="008430FD" w:rsidP="00EA7865">
      <w:pPr>
        <w:widowControl/>
        <w:spacing w:line="276" w:lineRule="auto"/>
        <w:contextualSpacing/>
        <w:jc w:val="center"/>
        <w:rPr>
          <w:rFonts w:ascii="Times New Roman" w:hAnsi="Times New Roman" w:cs="Times New Roman"/>
          <w:color w:val="000000"/>
          <w:sz w:val="24"/>
          <w:szCs w:val="24"/>
          <w:lang w:val="pt-BR"/>
        </w:rPr>
      </w:pPr>
      <w:r w:rsidRPr="00D908A9">
        <w:rPr>
          <w:rFonts w:ascii="Times New Roman" w:hAnsi="Times New Roman" w:cs="Times New Roman"/>
          <w:color w:val="000000"/>
          <w:sz w:val="24"/>
          <w:szCs w:val="24"/>
          <w:lang w:val="pt-BR"/>
        </w:rPr>
        <w:br w:type="page"/>
      </w:r>
    </w:p>
    <w:p w14:paraId="4BA56BDC" w14:textId="2427B94E" w:rsidR="008225F3" w:rsidRPr="00D908A9" w:rsidRDefault="008225F3" w:rsidP="00EA7865">
      <w:pPr>
        <w:widowControl/>
        <w:autoSpaceDE/>
        <w:autoSpaceDN/>
        <w:adjustRightInd/>
        <w:spacing w:line="276" w:lineRule="auto"/>
        <w:contextualSpacing/>
        <w:jc w:val="center"/>
        <w:rPr>
          <w:rFonts w:ascii="Times New Roman" w:hAnsi="Times New Roman" w:cs="Times New Roman"/>
          <w:b/>
          <w:color w:val="000000"/>
          <w:sz w:val="24"/>
          <w:szCs w:val="24"/>
          <w:lang w:val="pt-BR"/>
        </w:rPr>
      </w:pPr>
      <w:bookmarkStart w:id="252" w:name="_DV_M291"/>
      <w:bookmarkStart w:id="253" w:name="_DV_M293"/>
      <w:bookmarkEnd w:id="252"/>
      <w:bookmarkEnd w:id="253"/>
      <w:r w:rsidRPr="00D908A9">
        <w:rPr>
          <w:rFonts w:ascii="Times New Roman" w:hAnsi="Times New Roman" w:cs="Times New Roman"/>
          <w:b/>
          <w:color w:val="000000"/>
          <w:sz w:val="24"/>
          <w:szCs w:val="24"/>
          <w:lang w:val="pt-BR"/>
        </w:rPr>
        <w:lastRenderedPageBreak/>
        <w:t>Anexo 5.4</w:t>
      </w:r>
    </w:p>
    <w:p w14:paraId="22FCABC5" w14:textId="60FD98DD" w:rsidR="008225F3" w:rsidRPr="00D908A9" w:rsidRDefault="008225F3" w:rsidP="00EA7865">
      <w:pPr>
        <w:widowControl/>
        <w:autoSpaceDE/>
        <w:autoSpaceDN/>
        <w:adjustRightInd/>
        <w:spacing w:line="276" w:lineRule="auto"/>
        <w:contextualSpacing/>
        <w:jc w:val="center"/>
        <w:rPr>
          <w:rFonts w:ascii="Times New Roman" w:hAnsi="Times New Roman" w:cs="Times New Roman"/>
          <w:b/>
          <w:color w:val="000000"/>
          <w:sz w:val="24"/>
          <w:szCs w:val="24"/>
          <w:lang w:val="pt-BR"/>
        </w:rPr>
      </w:pPr>
      <w:r w:rsidRPr="00D908A9">
        <w:rPr>
          <w:rFonts w:ascii="Times New Roman" w:hAnsi="Times New Roman" w:cs="Times New Roman"/>
          <w:b/>
          <w:color w:val="000000"/>
          <w:sz w:val="24"/>
          <w:szCs w:val="24"/>
          <w:lang w:val="pt-BR"/>
        </w:rPr>
        <w:t>Procuração Irrevogável</w:t>
      </w:r>
    </w:p>
    <w:p w14:paraId="5259FAF6" w14:textId="77777777" w:rsidR="008225F3" w:rsidRPr="00D908A9" w:rsidRDefault="008225F3" w:rsidP="00EA7865">
      <w:pPr>
        <w:widowControl/>
        <w:autoSpaceDE/>
        <w:autoSpaceDN/>
        <w:adjustRightInd/>
        <w:spacing w:line="276" w:lineRule="auto"/>
        <w:contextualSpacing/>
        <w:jc w:val="center"/>
        <w:rPr>
          <w:rFonts w:ascii="Times New Roman" w:hAnsi="Times New Roman" w:cs="Times New Roman"/>
          <w:b/>
          <w:color w:val="000000"/>
          <w:sz w:val="24"/>
          <w:szCs w:val="24"/>
          <w:lang w:val="pt-BR"/>
        </w:rPr>
      </w:pPr>
    </w:p>
    <w:p w14:paraId="5A9A5234" w14:textId="77777777" w:rsidR="008225F3" w:rsidRPr="00D908A9" w:rsidRDefault="008225F3" w:rsidP="00EA7865">
      <w:pPr>
        <w:pStyle w:val="Corpodetexto2"/>
        <w:keepNext/>
        <w:spacing w:line="276" w:lineRule="auto"/>
        <w:contextualSpacing/>
        <w:jc w:val="center"/>
        <w:rPr>
          <w:rFonts w:eastAsia="Arial Unicode MS"/>
          <w:lang w:val="pt-BR"/>
        </w:rPr>
      </w:pPr>
    </w:p>
    <w:p w14:paraId="50ED2983" w14:textId="77777777" w:rsidR="008225F3" w:rsidRPr="00D908A9" w:rsidRDefault="008225F3" w:rsidP="00EA7865">
      <w:pPr>
        <w:spacing w:line="276" w:lineRule="auto"/>
        <w:ind w:right="47"/>
        <w:contextualSpacing/>
        <w:jc w:val="center"/>
        <w:outlineLvl w:val="0"/>
        <w:rPr>
          <w:rFonts w:ascii="Times New Roman" w:eastAsia="Arial Unicode MS" w:hAnsi="Times New Roman" w:cs="Times New Roman"/>
          <w:sz w:val="24"/>
          <w:szCs w:val="24"/>
          <w:lang w:val="pt-BR"/>
        </w:rPr>
      </w:pPr>
      <w:bookmarkStart w:id="254" w:name="_DV_M448"/>
      <w:bookmarkEnd w:id="254"/>
      <w:r w:rsidRPr="00D908A9">
        <w:rPr>
          <w:rFonts w:ascii="Times New Roman" w:eastAsia="Arial Unicode MS" w:hAnsi="Times New Roman" w:cs="Times New Roman"/>
          <w:sz w:val="24"/>
          <w:szCs w:val="24"/>
          <w:lang w:val="pt-BR"/>
        </w:rPr>
        <w:t xml:space="preserve">PROCURAÇÃO PÚBLICA BASTANTE QUE FAZ: </w:t>
      </w:r>
    </w:p>
    <w:p w14:paraId="6D508B80" w14:textId="66612951" w:rsidR="008225F3" w:rsidRPr="00D908A9" w:rsidRDefault="009A5A0E" w:rsidP="00EA7865">
      <w:pPr>
        <w:spacing w:line="276" w:lineRule="auto"/>
        <w:ind w:right="47"/>
        <w:contextualSpacing/>
        <w:jc w:val="center"/>
        <w:outlineLvl w:val="0"/>
        <w:rPr>
          <w:rFonts w:ascii="Times New Roman" w:eastAsia="Arial Unicode MS" w:hAnsi="Times New Roman" w:cs="Times New Roman"/>
          <w:b/>
          <w:sz w:val="24"/>
          <w:szCs w:val="24"/>
          <w:lang w:val="pt-BR"/>
        </w:rPr>
      </w:pPr>
      <w:r w:rsidRPr="00D908A9">
        <w:rPr>
          <w:rFonts w:ascii="Times New Roman" w:hAnsi="Times New Roman" w:cs="Times New Roman"/>
          <w:b/>
          <w:bCs/>
          <w:color w:val="000000"/>
          <w:sz w:val="24"/>
          <w:szCs w:val="24"/>
          <w:lang w:val="pt-BR"/>
        </w:rPr>
        <w:t>TROPICAL FOODS COMERCIO ATACADISTA DE BEBIDAS S.A</w:t>
      </w:r>
      <w:r w:rsidR="00454C6C" w:rsidRPr="00D908A9">
        <w:rPr>
          <w:rFonts w:ascii="Times New Roman" w:hAnsi="Times New Roman" w:cs="Times New Roman"/>
          <w:b/>
          <w:bCs/>
          <w:color w:val="000000"/>
          <w:sz w:val="24"/>
          <w:szCs w:val="24"/>
          <w:lang w:val="pt-BR"/>
        </w:rPr>
        <w:t>.</w:t>
      </w:r>
    </w:p>
    <w:p w14:paraId="46049BF2" w14:textId="77777777" w:rsidR="008225F3" w:rsidRPr="00D908A9" w:rsidRDefault="008225F3" w:rsidP="00EA7865">
      <w:pPr>
        <w:spacing w:line="276" w:lineRule="auto"/>
        <w:ind w:right="-899"/>
        <w:contextualSpacing/>
        <w:jc w:val="both"/>
        <w:rPr>
          <w:rFonts w:ascii="Times New Roman" w:eastAsia="Arial Unicode MS" w:hAnsi="Times New Roman" w:cs="Times New Roman"/>
          <w:b/>
          <w:sz w:val="24"/>
          <w:szCs w:val="24"/>
          <w:lang w:val="pt-BR"/>
        </w:rPr>
      </w:pPr>
    </w:p>
    <w:p w14:paraId="39DF62DD" w14:textId="725E5675" w:rsidR="008225F3" w:rsidRPr="00D908A9" w:rsidRDefault="008225F3" w:rsidP="00EA7865">
      <w:pPr>
        <w:spacing w:line="276" w:lineRule="auto"/>
        <w:ind w:right="28"/>
        <w:contextualSpacing/>
        <w:jc w:val="both"/>
        <w:rPr>
          <w:rFonts w:ascii="Times New Roman" w:eastAsia="Arial Unicode MS" w:hAnsi="Times New Roman" w:cs="Times New Roman"/>
          <w:sz w:val="24"/>
          <w:szCs w:val="24"/>
          <w:lang w:val="pt-BR"/>
        </w:rPr>
      </w:pPr>
      <w:bookmarkStart w:id="255" w:name="_DV_M449"/>
      <w:bookmarkEnd w:id="255"/>
      <w:r w:rsidRPr="00D908A9">
        <w:rPr>
          <w:rFonts w:ascii="Times New Roman" w:eastAsia="Arial Unicode MS" w:hAnsi="Times New Roman" w:cs="Times New Roman"/>
          <w:sz w:val="24"/>
          <w:szCs w:val="24"/>
          <w:lang w:val="pt-BR"/>
        </w:rPr>
        <w:t>S A I B A M quantos este público instrumento de procuração bastante virem que, no dia [</w:t>
      </w:r>
      <w:r w:rsidRPr="00D908A9">
        <w:rPr>
          <w:rFonts w:ascii="Times New Roman" w:eastAsia="Arial Unicode MS" w:hAnsi="Times New Roman" w:cs="Times New Roman"/>
          <w:sz w:val="24"/>
          <w:szCs w:val="24"/>
          <w:lang w:val="pt-BR"/>
        </w:rPr>
        <w:sym w:font="Symbol" w:char="F0B7"/>
      </w:r>
      <w:bookmarkStart w:id="256" w:name="_DV_M450"/>
      <w:bookmarkEnd w:id="256"/>
      <w:r w:rsidRPr="00D908A9">
        <w:rPr>
          <w:rFonts w:ascii="Times New Roman" w:eastAsia="Arial Unicode MS" w:hAnsi="Times New Roman" w:cs="Times New Roman"/>
          <w:sz w:val="24"/>
          <w:szCs w:val="24"/>
          <w:lang w:val="pt-BR"/>
        </w:rPr>
        <w:t>] do mês de [</w:t>
      </w:r>
      <w:r w:rsidRPr="00D908A9">
        <w:rPr>
          <w:rFonts w:ascii="Times New Roman" w:eastAsia="Arial Unicode MS" w:hAnsi="Times New Roman" w:cs="Times New Roman"/>
          <w:sz w:val="24"/>
          <w:szCs w:val="24"/>
          <w:lang w:val="pt-BR"/>
        </w:rPr>
        <w:sym w:font="Symbol" w:char="F0B7"/>
      </w:r>
      <w:bookmarkStart w:id="257" w:name="_DV_M451"/>
      <w:bookmarkEnd w:id="257"/>
      <w:r w:rsidRPr="00D908A9">
        <w:rPr>
          <w:rFonts w:ascii="Times New Roman" w:eastAsia="Arial Unicode MS" w:hAnsi="Times New Roman" w:cs="Times New Roman"/>
          <w:sz w:val="24"/>
          <w:szCs w:val="24"/>
          <w:lang w:val="pt-BR"/>
        </w:rPr>
        <w:t>] do ano de dois mil e quinze (20</w:t>
      </w:r>
      <w:r w:rsidR="00454C6C" w:rsidRPr="00D908A9">
        <w:rPr>
          <w:rFonts w:ascii="Times New Roman" w:eastAsia="Arial Unicode MS" w:hAnsi="Times New Roman" w:cs="Times New Roman"/>
          <w:sz w:val="24"/>
          <w:szCs w:val="24"/>
          <w:lang w:val="pt-BR"/>
        </w:rPr>
        <w:t>21</w:t>
      </w:r>
      <w:r w:rsidRPr="00D908A9">
        <w:rPr>
          <w:rFonts w:ascii="Times New Roman" w:eastAsia="Arial Unicode MS" w:hAnsi="Times New Roman" w:cs="Times New Roman"/>
          <w:sz w:val="24"/>
          <w:szCs w:val="24"/>
          <w:lang w:val="pt-BR"/>
        </w:rPr>
        <w:t>), nesta cidade de São Paulo, Estado de São Paulo, República Federativa do Brasil, no [</w:t>
      </w:r>
      <w:r w:rsidRPr="00D908A9">
        <w:rPr>
          <w:rFonts w:ascii="Times New Roman" w:eastAsia="Arial Unicode MS" w:hAnsi="Times New Roman" w:cs="Times New Roman"/>
          <w:sz w:val="24"/>
          <w:szCs w:val="24"/>
          <w:lang w:val="pt-BR"/>
        </w:rPr>
        <w:sym w:font="Symbol" w:char="F0B7"/>
      </w:r>
      <w:bookmarkStart w:id="258" w:name="_DV_M452"/>
      <w:bookmarkEnd w:id="258"/>
      <w:r w:rsidRPr="00D908A9">
        <w:rPr>
          <w:rFonts w:ascii="Times New Roman" w:eastAsia="Arial Unicode MS" w:hAnsi="Times New Roman" w:cs="Times New Roman"/>
          <w:sz w:val="24"/>
          <w:szCs w:val="24"/>
          <w:lang w:val="pt-BR"/>
        </w:rPr>
        <w:t xml:space="preserve">]º Tabelionato de Notas [qualificação do Tabelionato], perante mim, Escrevente Autorizado [qualificação do escrevente], compareceu, como </w:t>
      </w:r>
      <w:r w:rsidR="009A5A0E" w:rsidRPr="00D908A9">
        <w:rPr>
          <w:rFonts w:ascii="Times New Roman" w:eastAsia="Arial Unicode MS" w:hAnsi="Times New Roman" w:cs="Times New Roman"/>
          <w:sz w:val="24"/>
          <w:szCs w:val="24"/>
          <w:lang w:val="pt-BR"/>
        </w:rPr>
        <w:t>OUTORGANTE</w:t>
      </w:r>
      <w:r w:rsidRPr="00D908A9">
        <w:rPr>
          <w:rFonts w:ascii="Times New Roman" w:eastAsia="Arial Unicode MS" w:hAnsi="Times New Roman" w:cs="Times New Roman"/>
          <w:sz w:val="24"/>
          <w:szCs w:val="24"/>
          <w:lang w:val="pt-BR"/>
        </w:rPr>
        <w:t xml:space="preserve">, </w:t>
      </w:r>
      <w:r w:rsidR="009E45AA" w:rsidRPr="00D908A9">
        <w:rPr>
          <w:rFonts w:ascii="Times New Roman" w:hAnsi="Times New Roman" w:cs="Times New Roman"/>
          <w:b/>
          <w:bCs/>
          <w:color w:val="000000"/>
          <w:sz w:val="24"/>
          <w:szCs w:val="24"/>
          <w:lang w:val="pt-BR"/>
        </w:rPr>
        <w:t>GT2 HOLDING LTDA.</w:t>
      </w:r>
      <w:r w:rsidR="009E45AA" w:rsidRPr="00D908A9">
        <w:rPr>
          <w:rFonts w:ascii="Times New Roman" w:hAnsi="Times New Roman" w:cs="Times New Roman"/>
          <w:color w:val="000000"/>
          <w:sz w:val="24"/>
          <w:szCs w:val="24"/>
          <w:lang w:val="pt-BR"/>
        </w:rPr>
        <w:t xml:space="preserve">, </w:t>
      </w:r>
      <w:bookmarkStart w:id="259" w:name="_Hlk80369500"/>
      <w:bookmarkStart w:id="260" w:name="_Hlk80369215"/>
      <w:r w:rsidR="00156221" w:rsidRPr="00D908A9">
        <w:rPr>
          <w:rFonts w:ascii="Times New Roman" w:hAnsi="Times New Roman" w:cs="Times New Roman"/>
          <w:b/>
          <w:sz w:val="24"/>
          <w:szCs w:val="24"/>
          <w:lang w:val="pt-BR"/>
        </w:rPr>
        <w:t>TROPICAL FOODS COMERCIO ATACADISTA DE BEBIDAS S.A</w:t>
      </w:r>
      <w:bookmarkEnd w:id="259"/>
      <w:r w:rsidR="00156221" w:rsidRPr="00D908A9">
        <w:rPr>
          <w:rFonts w:ascii="Times New Roman" w:hAnsi="Times New Roman" w:cs="Times New Roman"/>
          <w:b/>
          <w:sz w:val="24"/>
          <w:szCs w:val="24"/>
          <w:lang w:val="pt-BR"/>
        </w:rPr>
        <w:t>.</w:t>
      </w:r>
      <w:bookmarkEnd w:id="260"/>
      <w:r w:rsidR="00156221" w:rsidRPr="00D908A9">
        <w:rPr>
          <w:rFonts w:ascii="Times New Roman" w:hAnsi="Times New Roman" w:cs="Times New Roman"/>
          <w:b/>
          <w:sz w:val="24"/>
          <w:szCs w:val="24"/>
          <w:lang w:val="pt-BR"/>
        </w:rPr>
        <w:t xml:space="preserve">, </w:t>
      </w:r>
      <w:r w:rsidR="00156221" w:rsidRPr="00D908A9">
        <w:rPr>
          <w:rFonts w:ascii="Times New Roman" w:hAnsi="Times New Roman" w:cs="Times New Roman"/>
          <w:bCs/>
          <w:sz w:val="24"/>
          <w:szCs w:val="24"/>
          <w:lang w:val="pt-BR"/>
        </w:rPr>
        <w:t xml:space="preserve">com sede na Avenida Manoel Gomes, </w:t>
      </w:r>
      <w:proofErr w:type="spellStart"/>
      <w:r w:rsidR="00156221" w:rsidRPr="00D908A9">
        <w:rPr>
          <w:rFonts w:ascii="Times New Roman" w:hAnsi="Times New Roman" w:cs="Times New Roman"/>
          <w:bCs/>
          <w:sz w:val="24"/>
          <w:szCs w:val="24"/>
          <w:lang w:val="pt-BR"/>
        </w:rPr>
        <w:t>Qd</w:t>
      </w:r>
      <w:proofErr w:type="spellEnd"/>
      <w:r w:rsidR="00156221" w:rsidRPr="00D908A9">
        <w:rPr>
          <w:rFonts w:ascii="Times New Roman" w:hAnsi="Times New Roman" w:cs="Times New Roman"/>
          <w:bCs/>
          <w:sz w:val="24"/>
          <w:szCs w:val="24"/>
          <w:lang w:val="pt-BR"/>
        </w:rPr>
        <w:t xml:space="preserve"> 05, Lote 04, Setor Santo André, Aparecida de Goiânia, Goiás, CEP 74.984-550, inscrita no CNPJ/ME sob o nº 36.261.293/0001-08, com arquivamento de seu Estatuto Social na Junta Comercial do Estado de Goiás (“</w:t>
      </w:r>
      <w:r w:rsidR="00156221" w:rsidRPr="00D908A9">
        <w:rPr>
          <w:rFonts w:ascii="Times New Roman" w:hAnsi="Times New Roman" w:cs="Times New Roman"/>
          <w:bCs/>
          <w:sz w:val="24"/>
          <w:szCs w:val="24"/>
          <w:u w:val="single"/>
          <w:lang w:val="pt-BR"/>
        </w:rPr>
        <w:t>JUCEG</w:t>
      </w:r>
      <w:r w:rsidR="00156221" w:rsidRPr="00D908A9">
        <w:rPr>
          <w:rFonts w:ascii="Times New Roman" w:hAnsi="Times New Roman" w:cs="Times New Roman"/>
          <w:bCs/>
          <w:sz w:val="24"/>
          <w:szCs w:val="24"/>
          <w:lang w:val="pt-BR"/>
        </w:rPr>
        <w:t>”) sob o NIRE nº 53202292537, neste ato neste ato representada na forma de seu Estatuto Social</w:t>
      </w:r>
      <w:r w:rsidR="00156221" w:rsidRPr="00D908A9">
        <w:rPr>
          <w:rFonts w:ascii="Times New Roman" w:eastAsia="Arial Unicode MS" w:hAnsi="Times New Roman" w:cs="Times New Roman"/>
          <w:sz w:val="24"/>
          <w:szCs w:val="24"/>
          <w:lang w:val="pt-BR"/>
        </w:rPr>
        <w:t xml:space="preserve"> </w:t>
      </w:r>
      <w:r w:rsidRPr="00D908A9">
        <w:rPr>
          <w:rFonts w:ascii="Times New Roman" w:eastAsia="Arial Unicode MS" w:hAnsi="Times New Roman" w:cs="Times New Roman"/>
          <w:sz w:val="24"/>
          <w:szCs w:val="24"/>
          <w:lang w:val="pt-BR"/>
        </w:rPr>
        <w:t>(“</w:t>
      </w:r>
      <w:r w:rsidR="00F262E9" w:rsidRPr="00D908A9">
        <w:rPr>
          <w:rFonts w:ascii="Times New Roman" w:eastAsia="Arial Unicode MS" w:hAnsi="Times New Roman" w:cs="Times New Roman"/>
          <w:sz w:val="24"/>
          <w:szCs w:val="24"/>
          <w:u w:val="single"/>
          <w:lang w:val="pt-BR"/>
        </w:rPr>
        <w:t>Outorgante</w:t>
      </w:r>
      <w:r w:rsidRPr="00D908A9">
        <w:rPr>
          <w:rFonts w:ascii="Times New Roman" w:eastAsia="Arial Unicode MS" w:hAnsi="Times New Roman" w:cs="Times New Roman"/>
          <w:sz w:val="24"/>
          <w:szCs w:val="24"/>
          <w:lang w:val="pt-BR"/>
        </w:rPr>
        <w:t xml:space="preserve">”), à vista dos documentos de representação e identificação a mim, Escrevente Autorizado, exibidos, em seus originais, do que dou fé. ENTÃO, PELA REFERIDA OUTORGANTE, me foi dito que, por este instrumento e nos melhores termos de direito, nomeia e constitui seus bastantes procuradores, em caráter irrevogável e irretratável, nos termos dos artigos 683 e 684 do Código Civil brasileiro, </w:t>
      </w:r>
      <w:bookmarkStart w:id="261" w:name="_Hlk80369065"/>
      <w:bookmarkStart w:id="262" w:name="_Hlk80368965"/>
      <w:r w:rsidR="00156221" w:rsidRPr="00D908A9">
        <w:rPr>
          <w:rFonts w:ascii="Times New Roman" w:hAnsi="Times New Roman" w:cs="Times New Roman"/>
          <w:b/>
          <w:sz w:val="24"/>
          <w:szCs w:val="24"/>
          <w:lang w:val="pt-BR"/>
        </w:rPr>
        <w:t>SIMPLIFIC PAVARINI DISTRIBUIDORA DE TÍTULOS E VALORES MOBILIÁRIOS LTDA</w:t>
      </w:r>
      <w:bookmarkEnd w:id="261"/>
      <w:r w:rsidR="00156221" w:rsidRPr="00D908A9">
        <w:rPr>
          <w:rFonts w:ascii="Times New Roman" w:hAnsi="Times New Roman" w:cs="Times New Roman"/>
          <w:bCs/>
          <w:sz w:val="24"/>
          <w:szCs w:val="24"/>
          <w:lang w:val="pt-BR"/>
        </w:rPr>
        <w:t xml:space="preserve">., instituição financeira atuando por sua filial na cidade de São Paulo, Estado de São Paulo, na Rua Joaquim Floriano 466, bloco B, </w:t>
      </w:r>
      <w:proofErr w:type="spellStart"/>
      <w:r w:rsidR="00156221" w:rsidRPr="00D908A9">
        <w:rPr>
          <w:rFonts w:ascii="Times New Roman" w:hAnsi="Times New Roman" w:cs="Times New Roman"/>
          <w:bCs/>
          <w:sz w:val="24"/>
          <w:szCs w:val="24"/>
          <w:lang w:val="pt-BR"/>
        </w:rPr>
        <w:t>conj</w:t>
      </w:r>
      <w:proofErr w:type="spellEnd"/>
      <w:r w:rsidR="00156221" w:rsidRPr="00D908A9">
        <w:rPr>
          <w:rFonts w:ascii="Times New Roman" w:hAnsi="Times New Roman" w:cs="Times New Roman"/>
          <w:bCs/>
          <w:sz w:val="24"/>
          <w:szCs w:val="24"/>
          <w:lang w:val="pt-BR"/>
        </w:rPr>
        <w:t xml:space="preserve"> 1401, Itaim Bibi CEP 04534-002, inscrita no CNPJ sob o nº 15.227.994/0004-01, neste ato representada na forma de seu contrato social</w:t>
      </w:r>
      <w:bookmarkEnd w:id="262"/>
      <w:r w:rsidR="00156221" w:rsidRPr="00D908A9">
        <w:rPr>
          <w:rFonts w:ascii="Times New Roman" w:hAnsi="Times New Roman" w:cs="Times New Roman"/>
          <w:bCs/>
          <w:sz w:val="24"/>
          <w:szCs w:val="24"/>
          <w:lang w:val="pt-BR"/>
        </w:rPr>
        <w:t xml:space="preserve"> </w:t>
      </w:r>
      <w:r w:rsidRPr="00D908A9">
        <w:rPr>
          <w:rFonts w:ascii="Times New Roman" w:eastAsia="Arial Unicode MS" w:hAnsi="Times New Roman" w:cs="Times New Roman"/>
          <w:sz w:val="24"/>
          <w:szCs w:val="24"/>
          <w:lang w:val="pt-BR"/>
        </w:rPr>
        <w:t>(“</w:t>
      </w:r>
      <w:r w:rsidRPr="00D908A9">
        <w:rPr>
          <w:rFonts w:ascii="Times New Roman" w:eastAsia="Arial Unicode MS" w:hAnsi="Times New Roman" w:cs="Times New Roman"/>
          <w:sz w:val="24"/>
          <w:szCs w:val="24"/>
          <w:u w:val="single"/>
          <w:lang w:val="pt-BR"/>
        </w:rPr>
        <w:t>OUTORGADO</w:t>
      </w:r>
      <w:r w:rsidRPr="00D908A9">
        <w:rPr>
          <w:rFonts w:ascii="Times New Roman" w:eastAsia="Arial Unicode MS" w:hAnsi="Times New Roman" w:cs="Times New Roman"/>
          <w:sz w:val="24"/>
          <w:szCs w:val="24"/>
          <w:lang w:val="pt-BR"/>
        </w:rPr>
        <w:t xml:space="preserve">”), com poderes especiais para, observados os termos e condições do “Instrumento Particular de Contrato de Promessa de Cessão Fiduciária e Outras Avenças”, </w:t>
      </w:r>
      <w:bookmarkStart w:id="263" w:name="_DV_M420"/>
      <w:bookmarkEnd w:id="263"/>
      <w:r w:rsidRPr="00D908A9">
        <w:rPr>
          <w:rFonts w:ascii="Times New Roman" w:eastAsia="Arial Unicode MS" w:hAnsi="Times New Roman" w:cs="Times New Roman"/>
          <w:sz w:val="24"/>
          <w:szCs w:val="24"/>
          <w:lang w:val="pt-BR"/>
        </w:rPr>
        <w:t xml:space="preserve">firmado em </w:t>
      </w:r>
      <w:r w:rsidR="00FD1076" w:rsidRPr="00D908A9">
        <w:rPr>
          <w:rFonts w:ascii="Times New Roman" w:eastAsia="Arial Unicode MS" w:hAnsi="Times New Roman" w:cs="Times New Roman"/>
          <w:sz w:val="24"/>
          <w:szCs w:val="24"/>
          <w:lang w:val="pt-BR"/>
        </w:rPr>
        <w:t>[</w:t>
      </w:r>
      <w:r w:rsidR="00FD1076" w:rsidRPr="00D908A9">
        <w:rPr>
          <w:rFonts w:ascii="Times New Roman" w:eastAsia="Arial Unicode MS" w:hAnsi="Times New Roman" w:cs="Times New Roman"/>
          <w:sz w:val="24"/>
          <w:szCs w:val="24"/>
          <w:highlight w:val="yellow"/>
          <w:lang w:val="pt-BR"/>
        </w:rPr>
        <w:t>---</w:t>
      </w:r>
      <w:r w:rsidR="00FD1076" w:rsidRPr="00D908A9">
        <w:rPr>
          <w:rFonts w:ascii="Times New Roman" w:eastAsia="Arial Unicode MS" w:hAnsi="Times New Roman" w:cs="Times New Roman"/>
          <w:sz w:val="24"/>
          <w:szCs w:val="24"/>
          <w:lang w:val="pt-BR"/>
        </w:rPr>
        <w:t>]</w:t>
      </w:r>
      <w:r w:rsidR="000A7131" w:rsidRPr="00D908A9">
        <w:rPr>
          <w:rFonts w:ascii="Times New Roman" w:eastAsia="Arial Unicode MS" w:hAnsi="Times New Roman" w:cs="Times New Roman"/>
          <w:sz w:val="24"/>
          <w:szCs w:val="24"/>
          <w:lang w:val="pt-BR"/>
        </w:rPr>
        <w:t>,</w:t>
      </w:r>
      <w:r w:rsidR="00FD1076" w:rsidRPr="00D908A9">
        <w:rPr>
          <w:rFonts w:ascii="Times New Roman" w:eastAsia="Arial Unicode MS" w:hAnsi="Times New Roman" w:cs="Times New Roman"/>
          <w:sz w:val="24"/>
          <w:szCs w:val="24"/>
          <w:lang w:val="pt-BR"/>
        </w:rPr>
        <w:t xml:space="preserve"> </w:t>
      </w:r>
      <w:r w:rsidRPr="00D908A9">
        <w:rPr>
          <w:rFonts w:ascii="Times New Roman" w:eastAsia="Arial Unicode MS" w:hAnsi="Times New Roman" w:cs="Times New Roman"/>
          <w:sz w:val="24"/>
          <w:szCs w:val="24"/>
          <w:lang w:val="pt-BR"/>
        </w:rPr>
        <w:t xml:space="preserve">entre </w:t>
      </w:r>
      <w:bookmarkStart w:id="264" w:name="_Hlk80369040"/>
      <w:bookmarkStart w:id="265" w:name="_Hlk80368936"/>
      <w:r w:rsidR="000A7131" w:rsidRPr="00D908A9">
        <w:rPr>
          <w:rFonts w:ascii="Times New Roman" w:hAnsi="Times New Roman" w:cs="Times New Roman"/>
          <w:b/>
          <w:bCs/>
          <w:sz w:val="24"/>
          <w:szCs w:val="24"/>
          <w:lang w:val="pt-BR"/>
        </w:rPr>
        <w:t>TORO PARTICIPAÇÕES E DESENVOLVIMENTO LTDA</w:t>
      </w:r>
      <w:bookmarkEnd w:id="264"/>
      <w:r w:rsidR="000A7131" w:rsidRPr="00D908A9">
        <w:rPr>
          <w:rFonts w:ascii="Times New Roman" w:hAnsi="Times New Roman" w:cs="Times New Roman"/>
          <w:b/>
          <w:bCs/>
          <w:sz w:val="24"/>
          <w:szCs w:val="24"/>
          <w:lang w:val="pt-BR"/>
        </w:rPr>
        <w:t>.</w:t>
      </w:r>
      <w:r w:rsidR="000A7131" w:rsidRPr="00D908A9">
        <w:rPr>
          <w:rFonts w:ascii="Times New Roman" w:hAnsi="Times New Roman" w:cs="Times New Roman"/>
          <w:sz w:val="24"/>
          <w:szCs w:val="24"/>
          <w:lang w:val="pt-BR"/>
        </w:rPr>
        <w:t>, sociedade com sede na 2ª Avenida, Bloco 1315A, Sala 02, Núcleo Bandeirante, Brasília, Distrito Federal, CEP 71710-555, inscrita no CNPJ/ME sob o nº 29.911.205/0001-00, com seu Contrato Social arquivado na Junta Comercial, Industrial e Serviços do Distrito Federal (“</w:t>
      </w:r>
      <w:r w:rsidR="000A7131" w:rsidRPr="00D908A9">
        <w:rPr>
          <w:rFonts w:ascii="Times New Roman" w:hAnsi="Times New Roman" w:cs="Times New Roman"/>
          <w:sz w:val="24"/>
          <w:szCs w:val="24"/>
          <w:u w:val="single"/>
          <w:lang w:val="pt-BR"/>
        </w:rPr>
        <w:t>JUCIS-DF</w:t>
      </w:r>
      <w:r w:rsidR="000A7131" w:rsidRPr="00D908A9">
        <w:rPr>
          <w:rFonts w:ascii="Times New Roman" w:hAnsi="Times New Roman" w:cs="Times New Roman"/>
          <w:sz w:val="24"/>
          <w:szCs w:val="24"/>
          <w:lang w:val="pt-BR"/>
        </w:rPr>
        <w:t>”) sob o NIRE n° 53202298829, neste ato devidamente representada de acordo com seu contrato social (“</w:t>
      </w:r>
      <w:proofErr w:type="spellStart"/>
      <w:r w:rsidR="000A7131" w:rsidRPr="00D908A9">
        <w:rPr>
          <w:rFonts w:ascii="Times New Roman" w:hAnsi="Times New Roman" w:cs="Times New Roman"/>
          <w:sz w:val="24"/>
          <w:szCs w:val="24"/>
          <w:u w:val="single"/>
          <w:lang w:val="pt-BR"/>
        </w:rPr>
        <w:t>Toropar</w:t>
      </w:r>
      <w:proofErr w:type="spellEnd"/>
      <w:r w:rsidR="000A7131" w:rsidRPr="00D908A9">
        <w:rPr>
          <w:rFonts w:ascii="Times New Roman" w:hAnsi="Times New Roman" w:cs="Times New Roman"/>
          <w:sz w:val="24"/>
          <w:szCs w:val="24"/>
          <w:lang w:val="pt-BR"/>
        </w:rPr>
        <w:t>”)</w:t>
      </w:r>
      <w:bookmarkEnd w:id="265"/>
      <w:r w:rsidR="000A7131" w:rsidRPr="00D908A9">
        <w:rPr>
          <w:rFonts w:ascii="Times New Roman" w:eastAsia="Arial Unicode MS" w:hAnsi="Times New Roman" w:cs="Times New Roman"/>
          <w:sz w:val="24"/>
          <w:szCs w:val="24"/>
          <w:lang w:val="pt-BR"/>
        </w:rPr>
        <w:t xml:space="preserve">, </w:t>
      </w:r>
      <w:r w:rsidRPr="00D908A9">
        <w:rPr>
          <w:rFonts w:ascii="Times New Roman" w:eastAsia="Arial Unicode MS" w:hAnsi="Times New Roman" w:cs="Times New Roman"/>
          <w:sz w:val="24"/>
          <w:szCs w:val="24"/>
          <w:lang w:val="pt-BR"/>
        </w:rPr>
        <w:t xml:space="preserve">a </w:t>
      </w:r>
      <w:r w:rsidR="00F262E9" w:rsidRPr="00D908A9">
        <w:rPr>
          <w:rFonts w:ascii="Times New Roman" w:eastAsia="Arial Unicode MS" w:hAnsi="Times New Roman" w:cs="Times New Roman"/>
          <w:sz w:val="24"/>
          <w:szCs w:val="24"/>
          <w:lang w:val="pt-BR"/>
        </w:rPr>
        <w:t xml:space="preserve">Outorgante </w:t>
      </w:r>
      <w:r w:rsidRPr="00D908A9">
        <w:rPr>
          <w:rFonts w:ascii="Times New Roman" w:eastAsia="Arial Unicode MS" w:hAnsi="Times New Roman" w:cs="Times New Roman"/>
          <w:sz w:val="24"/>
          <w:szCs w:val="24"/>
          <w:lang w:val="pt-BR"/>
        </w:rPr>
        <w:t xml:space="preserve">e o </w:t>
      </w:r>
      <w:r w:rsidR="00F262E9" w:rsidRPr="00D908A9">
        <w:rPr>
          <w:rFonts w:ascii="Times New Roman" w:eastAsia="Arial Unicode MS" w:hAnsi="Times New Roman" w:cs="Times New Roman"/>
          <w:sz w:val="24"/>
          <w:szCs w:val="24"/>
          <w:lang w:val="pt-BR"/>
        </w:rPr>
        <w:t xml:space="preserve">Outorgado </w:t>
      </w:r>
      <w:r w:rsidRPr="00D908A9">
        <w:rPr>
          <w:rFonts w:ascii="Times New Roman" w:eastAsia="Arial Unicode MS" w:hAnsi="Times New Roman" w:cs="Times New Roman"/>
          <w:sz w:val="24"/>
          <w:szCs w:val="24"/>
          <w:lang w:val="pt-BR"/>
        </w:rPr>
        <w:t>(“</w:t>
      </w:r>
      <w:bookmarkStart w:id="266" w:name="_DV_M424"/>
      <w:bookmarkEnd w:id="266"/>
      <w:r w:rsidRPr="00D908A9">
        <w:rPr>
          <w:rFonts w:ascii="Times New Roman" w:eastAsia="Arial Unicode MS" w:hAnsi="Times New Roman" w:cs="Times New Roman"/>
          <w:sz w:val="24"/>
          <w:szCs w:val="24"/>
          <w:u w:val="single"/>
          <w:lang w:val="pt-BR"/>
        </w:rPr>
        <w:t>Contrato de Promessa de Cessão Fiduciária</w:t>
      </w:r>
      <w:bookmarkStart w:id="267" w:name="_DV_C86"/>
      <w:r w:rsidRPr="00D908A9">
        <w:rPr>
          <w:rFonts w:ascii="Times New Roman" w:eastAsia="Arial Unicode MS" w:hAnsi="Times New Roman" w:cs="Times New Roman"/>
          <w:sz w:val="24"/>
          <w:szCs w:val="24"/>
          <w:lang w:val="pt-BR"/>
        </w:rPr>
        <w:t>”)</w:t>
      </w:r>
      <w:bookmarkEnd w:id="267"/>
      <w:r w:rsidR="000A7131" w:rsidRPr="00D908A9">
        <w:rPr>
          <w:rFonts w:ascii="Times New Roman" w:eastAsia="Arial Unicode MS" w:hAnsi="Times New Roman" w:cs="Times New Roman"/>
          <w:sz w:val="24"/>
          <w:szCs w:val="24"/>
          <w:lang w:val="pt-BR"/>
        </w:rPr>
        <w:t>, dentre outros intervenientes,</w:t>
      </w:r>
      <w:r w:rsidR="00D86394" w:rsidRPr="00D908A9">
        <w:rPr>
          <w:rFonts w:ascii="Times New Roman" w:eastAsia="Arial Unicode MS" w:hAnsi="Times New Roman" w:cs="Times New Roman"/>
          <w:sz w:val="24"/>
          <w:szCs w:val="24"/>
          <w:lang w:val="pt-BR"/>
        </w:rPr>
        <w:t xml:space="preserve"> exclusivamente na ocorrência de vencimento antecipado das Obrigações Garantidas:</w:t>
      </w:r>
      <w:r w:rsidRPr="00D908A9">
        <w:rPr>
          <w:rFonts w:ascii="Times New Roman" w:eastAsia="Arial Unicode MS" w:hAnsi="Times New Roman" w:cs="Times New Roman"/>
          <w:sz w:val="24"/>
          <w:szCs w:val="24"/>
          <w:lang w:val="pt-BR"/>
        </w:rPr>
        <w:t xml:space="preserve"> (1) praticar todos os atos necessários à regularização, registro das garantias contratadas e exercício, nas hipóteses previstas no Contrato de Promessa de Cessão Fiduciária e na legislação em vigor, podendo praticar todos e quaisquer atos necessários para a constituição das garantias, inclusive assinando termos de cessão e aditamentos ao Contrato de Promessa de Cessão Fiduciária relativos à regularização e registro das garantias contratadas</w:t>
      </w:r>
      <w:bookmarkStart w:id="268" w:name="_DV_C95"/>
      <w:r w:rsidRPr="00D908A9">
        <w:rPr>
          <w:rFonts w:ascii="Times New Roman" w:eastAsia="Arial Unicode MS" w:hAnsi="Times New Roman" w:cs="Times New Roman"/>
          <w:sz w:val="24"/>
          <w:szCs w:val="24"/>
          <w:lang w:val="pt-BR"/>
        </w:rPr>
        <w:t xml:space="preserve">, (2) representar a </w:t>
      </w:r>
      <w:r w:rsidR="00F262E9" w:rsidRPr="00D908A9">
        <w:rPr>
          <w:rFonts w:ascii="Times New Roman" w:eastAsia="Arial Unicode MS" w:hAnsi="Times New Roman" w:cs="Times New Roman"/>
          <w:sz w:val="24"/>
          <w:szCs w:val="24"/>
          <w:lang w:val="pt-BR"/>
        </w:rPr>
        <w:t xml:space="preserve">Outorgante </w:t>
      </w:r>
      <w:r w:rsidRPr="00D908A9">
        <w:rPr>
          <w:rFonts w:ascii="Times New Roman" w:eastAsia="Arial Unicode MS" w:hAnsi="Times New Roman" w:cs="Times New Roman"/>
          <w:sz w:val="24"/>
          <w:szCs w:val="24"/>
          <w:lang w:val="pt-BR"/>
        </w:rPr>
        <w:t xml:space="preserve">perante o </w:t>
      </w:r>
      <w:r w:rsidRPr="00D908A9">
        <w:rPr>
          <w:rFonts w:ascii="Times New Roman" w:eastAsia="Arial Unicode MS" w:hAnsi="Times New Roman" w:cs="Times New Roman"/>
          <w:b/>
          <w:sz w:val="24"/>
          <w:szCs w:val="24"/>
          <w:lang w:val="pt-BR"/>
        </w:rPr>
        <w:t xml:space="preserve">BANCO </w:t>
      </w:r>
      <w:r w:rsidR="00E800A5" w:rsidRPr="00D908A9">
        <w:rPr>
          <w:rFonts w:ascii="Times New Roman" w:eastAsia="Arial Unicode MS" w:hAnsi="Times New Roman" w:cs="Times New Roman"/>
          <w:b/>
          <w:sz w:val="24"/>
          <w:szCs w:val="24"/>
          <w:lang w:val="pt-BR"/>
        </w:rPr>
        <w:t>[</w:t>
      </w:r>
      <w:r w:rsidR="00E800A5" w:rsidRPr="00D908A9">
        <w:rPr>
          <w:rFonts w:ascii="Times New Roman" w:eastAsia="Arial Unicode MS" w:hAnsi="Times New Roman" w:cs="Times New Roman"/>
          <w:b/>
          <w:sz w:val="24"/>
          <w:szCs w:val="24"/>
          <w:highlight w:val="yellow"/>
          <w:lang w:val="pt-BR"/>
        </w:rPr>
        <w:t>---</w:t>
      </w:r>
      <w:r w:rsidR="00E800A5" w:rsidRPr="00D908A9">
        <w:rPr>
          <w:rFonts w:ascii="Times New Roman" w:eastAsia="Arial Unicode MS" w:hAnsi="Times New Roman" w:cs="Times New Roman"/>
          <w:b/>
          <w:sz w:val="24"/>
          <w:szCs w:val="24"/>
          <w:lang w:val="pt-BR"/>
        </w:rPr>
        <w:t xml:space="preserve">] </w:t>
      </w:r>
      <w:r w:rsidRPr="00D908A9">
        <w:rPr>
          <w:rFonts w:ascii="Times New Roman" w:eastAsia="Arial Unicode MS" w:hAnsi="Times New Roman" w:cs="Times New Roman"/>
          <w:sz w:val="24"/>
          <w:szCs w:val="24"/>
          <w:lang w:val="pt-BR"/>
        </w:rPr>
        <w:t>(“</w:t>
      </w:r>
      <w:r w:rsidR="00E800A5" w:rsidRPr="00D908A9">
        <w:rPr>
          <w:rFonts w:ascii="Times New Roman" w:eastAsia="Arial Unicode MS" w:hAnsi="Times New Roman" w:cs="Times New Roman"/>
          <w:sz w:val="24"/>
          <w:szCs w:val="24"/>
          <w:u w:val="single"/>
          <w:lang w:val="pt-BR"/>
        </w:rPr>
        <w:t>Banco</w:t>
      </w:r>
      <w:r w:rsidRPr="00D908A9">
        <w:rPr>
          <w:rFonts w:ascii="Times New Roman" w:eastAsia="Arial Unicode MS" w:hAnsi="Times New Roman" w:cs="Times New Roman"/>
          <w:sz w:val="24"/>
          <w:szCs w:val="24"/>
          <w:lang w:val="pt-BR"/>
        </w:rPr>
        <w:t xml:space="preserve">”), e/ou qualquer terceiro, de direito público ou privado, da forma mais ampla, total e irrestrita, com </w:t>
      </w:r>
      <w:r w:rsidRPr="00D908A9">
        <w:rPr>
          <w:rFonts w:ascii="Times New Roman" w:eastAsia="Arial Unicode MS" w:hAnsi="Times New Roman" w:cs="Times New Roman"/>
          <w:sz w:val="24"/>
          <w:szCs w:val="24"/>
          <w:lang w:val="pt-BR"/>
        </w:rPr>
        <w:lastRenderedPageBreak/>
        <w:t xml:space="preserve">poderes específicos para (a) solicitar e demandar dos respectivos obrigados a transferência dos recursos por esse acolhidos relativos aos bens e direitos onerados nos termos do Contrato de Promessa de Cessão Fiduciária para conta corrente de titularidade do OUTORGANTE, podendo, inclusive, sem limitação, conforme facultado pelo artigo 66-B, da Lei nº 4.728/65, combinado com o artigo 19 e seguintes da Lei 9.514/97, conservar e recuperar a posse dos Documentos Comprobatórios e demais instrumentos representativos dos bens e direitos cedidos fiduciariamente, contra qualquer detentor, inclusive o próprio cedente, (b) promover a intimação do </w:t>
      </w:r>
      <w:r w:rsidR="00E800A5" w:rsidRPr="00D908A9">
        <w:rPr>
          <w:rFonts w:ascii="Times New Roman" w:eastAsia="Arial Unicode MS" w:hAnsi="Times New Roman" w:cs="Times New Roman"/>
          <w:sz w:val="24"/>
          <w:szCs w:val="24"/>
          <w:lang w:val="pt-BR"/>
        </w:rPr>
        <w:t>Banco</w:t>
      </w:r>
      <w:r w:rsidRPr="00D908A9">
        <w:rPr>
          <w:rFonts w:ascii="Times New Roman" w:eastAsia="Arial Unicode MS" w:hAnsi="Times New Roman" w:cs="Times New Roman"/>
          <w:sz w:val="24"/>
          <w:szCs w:val="24"/>
          <w:lang w:val="pt-BR"/>
        </w:rPr>
        <w:t xml:space="preserve">, de cada um dos </w:t>
      </w:r>
      <w:r w:rsidR="00E800A5" w:rsidRPr="00D908A9">
        <w:rPr>
          <w:rFonts w:ascii="Times New Roman" w:eastAsia="Arial Unicode MS" w:hAnsi="Times New Roman" w:cs="Times New Roman"/>
          <w:sz w:val="24"/>
          <w:szCs w:val="24"/>
          <w:lang w:val="pt-BR"/>
        </w:rPr>
        <w:t xml:space="preserve">credores da </w:t>
      </w:r>
      <w:r w:rsidR="000A7131" w:rsidRPr="00D908A9">
        <w:rPr>
          <w:rFonts w:ascii="Times New Roman" w:eastAsia="Arial Unicode MS" w:hAnsi="Times New Roman" w:cs="Times New Roman"/>
          <w:sz w:val="24"/>
          <w:szCs w:val="24"/>
          <w:lang w:val="pt-BR"/>
        </w:rPr>
        <w:t xml:space="preserve">OUTORGANTE </w:t>
      </w:r>
      <w:r w:rsidRPr="00D908A9">
        <w:rPr>
          <w:rFonts w:ascii="Times New Roman" w:eastAsia="Arial Unicode MS" w:hAnsi="Times New Roman" w:cs="Times New Roman"/>
          <w:sz w:val="24"/>
          <w:szCs w:val="24"/>
          <w:lang w:val="pt-BR"/>
        </w:rPr>
        <w:t xml:space="preserve">e/ou de qualquer terceiro para que não repassem à OUTORGANTE e/ou qualquer outra pessoa, mas sim ao </w:t>
      </w:r>
      <w:r w:rsidR="00F262E9" w:rsidRPr="00D908A9">
        <w:rPr>
          <w:rFonts w:ascii="Times New Roman" w:eastAsia="Arial Unicode MS" w:hAnsi="Times New Roman" w:cs="Times New Roman"/>
          <w:sz w:val="24"/>
          <w:szCs w:val="24"/>
          <w:lang w:val="pt-BR"/>
        </w:rPr>
        <w:t>Outorgado</w:t>
      </w:r>
      <w:r w:rsidRPr="00D908A9">
        <w:rPr>
          <w:rFonts w:ascii="Times New Roman" w:eastAsia="Arial Unicode MS" w:hAnsi="Times New Roman" w:cs="Times New Roman"/>
          <w:sz w:val="24"/>
          <w:szCs w:val="24"/>
          <w:lang w:val="pt-BR"/>
        </w:rPr>
        <w:t xml:space="preserve">, os valores decorrentes da liquidação dos bens e direitos onerados nos termos do Contrato de </w:t>
      </w:r>
      <w:r w:rsidR="007010EC" w:rsidRPr="00D908A9">
        <w:rPr>
          <w:rFonts w:ascii="Times New Roman" w:eastAsia="Arial Unicode MS" w:hAnsi="Times New Roman" w:cs="Times New Roman"/>
          <w:sz w:val="24"/>
          <w:szCs w:val="24"/>
          <w:lang w:val="pt-BR"/>
        </w:rPr>
        <w:t xml:space="preserve">Promessa de </w:t>
      </w:r>
      <w:r w:rsidRPr="00D908A9">
        <w:rPr>
          <w:rFonts w:ascii="Times New Roman" w:eastAsia="Arial Unicode MS" w:hAnsi="Times New Roman" w:cs="Times New Roman"/>
          <w:sz w:val="24"/>
          <w:szCs w:val="24"/>
          <w:lang w:val="pt-BR"/>
        </w:rPr>
        <w:t xml:space="preserve">Cessão Fiduciária, enquanto durar a cessão fiduciária, (c) usar das ações, recursos e execuções, judiciais e extrajudiciais, para receber os créditos cedidos e exercer os demais direitos conferidos à OUTORGANTE em face dos devedores dos bens e direitos onerados nos termos deste instrumento, (d) receber diretamente dos devedores os créditos cedidos fiduciariamente em caso de inadimplemento e/ou vencimento antecipado de obrigações assumidas pela </w:t>
      </w:r>
      <w:r w:rsidR="00F262E9" w:rsidRPr="00D908A9">
        <w:rPr>
          <w:rFonts w:ascii="Times New Roman" w:eastAsia="Arial Unicode MS" w:hAnsi="Times New Roman" w:cs="Times New Roman"/>
          <w:sz w:val="24"/>
          <w:szCs w:val="24"/>
          <w:lang w:val="pt-BR"/>
        </w:rPr>
        <w:t xml:space="preserve">Outorgante </w:t>
      </w:r>
      <w:r w:rsidRPr="00D908A9">
        <w:rPr>
          <w:rFonts w:ascii="Times New Roman" w:eastAsia="Arial Unicode MS" w:hAnsi="Times New Roman" w:cs="Times New Roman"/>
          <w:sz w:val="24"/>
          <w:szCs w:val="24"/>
          <w:lang w:val="pt-BR"/>
        </w:rPr>
        <w:t xml:space="preserve">no Contrato de </w:t>
      </w:r>
      <w:r w:rsidR="007010EC" w:rsidRPr="00D908A9">
        <w:rPr>
          <w:rFonts w:ascii="Times New Roman" w:eastAsia="Arial Unicode MS" w:hAnsi="Times New Roman" w:cs="Times New Roman"/>
          <w:sz w:val="24"/>
          <w:szCs w:val="24"/>
          <w:lang w:val="pt-BR"/>
        </w:rPr>
        <w:t xml:space="preserve">Promessa de </w:t>
      </w:r>
      <w:r w:rsidRPr="00D908A9">
        <w:rPr>
          <w:rFonts w:ascii="Times New Roman" w:eastAsia="Arial Unicode MS" w:hAnsi="Times New Roman" w:cs="Times New Roman"/>
          <w:sz w:val="24"/>
          <w:szCs w:val="24"/>
          <w:lang w:val="pt-BR"/>
        </w:rPr>
        <w:t xml:space="preserve">Cessão Fiduciária e nos demais Documentos da Operação, e, por fim, (e) </w:t>
      </w:r>
      <w:r w:rsidR="004C2540" w:rsidRPr="00D908A9">
        <w:rPr>
          <w:rFonts w:ascii="Times New Roman" w:eastAsia="Arial Unicode MS" w:hAnsi="Times New Roman" w:cs="Times New Roman"/>
          <w:sz w:val="24"/>
          <w:szCs w:val="24"/>
          <w:lang w:val="pt-BR"/>
        </w:rPr>
        <w:t xml:space="preserve">movimentar </w:t>
      </w:r>
      <w:r w:rsidR="002639F0" w:rsidRPr="00D908A9">
        <w:rPr>
          <w:rFonts w:ascii="Times New Roman" w:eastAsia="Arial Unicode MS" w:hAnsi="Times New Roman" w:cs="Times New Roman"/>
          <w:sz w:val="24"/>
          <w:szCs w:val="24"/>
          <w:lang w:val="pt-BR"/>
        </w:rPr>
        <w:t xml:space="preserve">toda e qualquer conta corrente mantida pelo OUTORGANTE em qualquer instituição financeira, incluindo, sem limitação, </w:t>
      </w:r>
      <w:bookmarkStart w:id="269" w:name="_DV_M91"/>
      <w:bookmarkEnd w:id="269"/>
      <w:r w:rsidR="002639F0" w:rsidRPr="00D908A9">
        <w:rPr>
          <w:rFonts w:ascii="Times New Roman" w:eastAsia="Arial Unicode MS" w:hAnsi="Times New Roman" w:cs="Times New Roman"/>
          <w:sz w:val="24"/>
          <w:szCs w:val="24"/>
          <w:lang w:val="pt-BR"/>
        </w:rPr>
        <w:t>a conta corrente nº </w:t>
      </w:r>
      <w:r w:rsidR="00E800A5" w:rsidRPr="00D908A9">
        <w:rPr>
          <w:rFonts w:ascii="Times New Roman" w:eastAsia="Arial Unicode MS" w:hAnsi="Times New Roman" w:cs="Times New Roman"/>
          <w:sz w:val="24"/>
          <w:szCs w:val="24"/>
          <w:lang w:val="pt-BR"/>
        </w:rPr>
        <w:t>[</w:t>
      </w:r>
      <w:r w:rsidR="00E800A5" w:rsidRPr="00D908A9">
        <w:rPr>
          <w:rFonts w:ascii="Times New Roman" w:eastAsia="Arial Unicode MS" w:hAnsi="Times New Roman" w:cs="Times New Roman"/>
          <w:sz w:val="24"/>
          <w:szCs w:val="24"/>
          <w:highlight w:val="yellow"/>
          <w:lang w:val="pt-BR"/>
        </w:rPr>
        <w:t>---</w:t>
      </w:r>
      <w:r w:rsidR="00E800A5" w:rsidRPr="00D908A9">
        <w:rPr>
          <w:rFonts w:ascii="Times New Roman" w:eastAsia="Arial Unicode MS" w:hAnsi="Times New Roman" w:cs="Times New Roman"/>
          <w:sz w:val="24"/>
          <w:szCs w:val="24"/>
          <w:lang w:val="pt-BR"/>
        </w:rPr>
        <w:t>]</w:t>
      </w:r>
      <w:r w:rsidR="002639F0" w:rsidRPr="00D908A9">
        <w:rPr>
          <w:rFonts w:ascii="Times New Roman" w:eastAsia="Arial Unicode MS" w:hAnsi="Times New Roman" w:cs="Times New Roman"/>
          <w:sz w:val="24"/>
          <w:szCs w:val="24"/>
          <w:lang w:val="pt-BR"/>
        </w:rPr>
        <w:t xml:space="preserve">, agência </w:t>
      </w:r>
      <w:r w:rsidR="00E800A5" w:rsidRPr="00D908A9">
        <w:rPr>
          <w:rFonts w:ascii="Times New Roman" w:eastAsia="Arial Unicode MS" w:hAnsi="Times New Roman" w:cs="Times New Roman"/>
          <w:sz w:val="24"/>
          <w:szCs w:val="24"/>
          <w:lang w:val="pt-BR"/>
        </w:rPr>
        <w:t>[</w:t>
      </w:r>
      <w:r w:rsidR="00E800A5" w:rsidRPr="00D908A9">
        <w:rPr>
          <w:rFonts w:ascii="Times New Roman" w:eastAsia="Arial Unicode MS" w:hAnsi="Times New Roman" w:cs="Times New Roman"/>
          <w:sz w:val="24"/>
          <w:szCs w:val="24"/>
          <w:highlight w:val="yellow"/>
          <w:lang w:val="pt-BR"/>
        </w:rPr>
        <w:t>---</w:t>
      </w:r>
      <w:r w:rsidR="00E800A5" w:rsidRPr="00D908A9">
        <w:rPr>
          <w:rFonts w:ascii="Times New Roman" w:eastAsia="Arial Unicode MS" w:hAnsi="Times New Roman" w:cs="Times New Roman"/>
          <w:sz w:val="24"/>
          <w:szCs w:val="24"/>
          <w:lang w:val="pt-BR"/>
        </w:rPr>
        <w:t>]</w:t>
      </w:r>
      <w:r w:rsidR="002639F0" w:rsidRPr="00D908A9">
        <w:rPr>
          <w:rFonts w:ascii="Times New Roman" w:eastAsia="Arial Unicode MS" w:hAnsi="Times New Roman" w:cs="Times New Roman"/>
          <w:sz w:val="24"/>
          <w:szCs w:val="24"/>
          <w:lang w:val="pt-BR"/>
        </w:rPr>
        <w:t xml:space="preserve">, de titularidade da </w:t>
      </w:r>
      <w:r w:rsidR="00E800A5" w:rsidRPr="00D908A9">
        <w:rPr>
          <w:rFonts w:ascii="Times New Roman" w:eastAsia="Arial Unicode MS" w:hAnsi="Times New Roman" w:cs="Times New Roman"/>
          <w:sz w:val="24"/>
          <w:szCs w:val="24"/>
          <w:lang w:val="pt-BR"/>
        </w:rPr>
        <w:t>Outorgante</w:t>
      </w:r>
      <w:r w:rsidR="002639F0" w:rsidRPr="00D908A9">
        <w:rPr>
          <w:rFonts w:ascii="Times New Roman" w:eastAsia="Arial Unicode MS" w:hAnsi="Times New Roman" w:cs="Times New Roman"/>
          <w:sz w:val="24"/>
          <w:szCs w:val="24"/>
          <w:lang w:val="pt-BR"/>
        </w:rPr>
        <w:t xml:space="preserve">, mantida no </w:t>
      </w:r>
      <w:r w:rsidR="00E800A5" w:rsidRPr="00D908A9">
        <w:rPr>
          <w:rFonts w:ascii="Times New Roman" w:eastAsia="Arial Unicode MS" w:hAnsi="Times New Roman" w:cs="Times New Roman"/>
          <w:sz w:val="24"/>
          <w:szCs w:val="24"/>
          <w:lang w:val="pt-BR"/>
        </w:rPr>
        <w:t>Banco</w:t>
      </w:r>
      <w:r w:rsidR="002639F0" w:rsidRPr="00D908A9">
        <w:rPr>
          <w:rFonts w:ascii="Times New Roman" w:eastAsia="Arial Unicode MS" w:hAnsi="Times New Roman" w:cs="Times New Roman"/>
          <w:sz w:val="24"/>
          <w:szCs w:val="24"/>
          <w:lang w:val="pt-BR"/>
        </w:rPr>
        <w:t>, a conta corrente nº</w:t>
      </w:r>
      <w:r w:rsidR="00E800A5" w:rsidRPr="00D908A9">
        <w:rPr>
          <w:rFonts w:ascii="Times New Roman" w:eastAsia="Arial Unicode MS" w:hAnsi="Times New Roman" w:cs="Times New Roman"/>
          <w:sz w:val="24"/>
          <w:szCs w:val="24"/>
          <w:lang w:val="pt-BR"/>
        </w:rPr>
        <w:t xml:space="preserve"> [</w:t>
      </w:r>
      <w:r w:rsidR="00E800A5" w:rsidRPr="00D908A9">
        <w:rPr>
          <w:rFonts w:ascii="Times New Roman" w:eastAsia="Arial Unicode MS" w:hAnsi="Times New Roman" w:cs="Times New Roman"/>
          <w:sz w:val="24"/>
          <w:szCs w:val="24"/>
          <w:highlight w:val="yellow"/>
          <w:lang w:val="pt-BR"/>
        </w:rPr>
        <w:t>---</w:t>
      </w:r>
      <w:r w:rsidR="00E800A5" w:rsidRPr="00D908A9">
        <w:rPr>
          <w:rFonts w:ascii="Times New Roman" w:eastAsia="Arial Unicode MS" w:hAnsi="Times New Roman" w:cs="Times New Roman"/>
          <w:sz w:val="24"/>
          <w:szCs w:val="24"/>
          <w:lang w:val="pt-BR"/>
        </w:rPr>
        <w:t>]</w:t>
      </w:r>
      <w:r w:rsidR="002639F0" w:rsidRPr="00D908A9">
        <w:rPr>
          <w:rFonts w:ascii="Times New Roman" w:eastAsia="Arial Unicode MS" w:hAnsi="Times New Roman" w:cs="Times New Roman"/>
          <w:sz w:val="24"/>
          <w:szCs w:val="24"/>
          <w:lang w:val="pt-BR"/>
        </w:rPr>
        <w:t xml:space="preserve">, agência </w:t>
      </w:r>
      <w:r w:rsidR="00E800A5" w:rsidRPr="00D908A9">
        <w:rPr>
          <w:rFonts w:ascii="Times New Roman" w:eastAsia="Arial Unicode MS" w:hAnsi="Times New Roman" w:cs="Times New Roman"/>
          <w:sz w:val="24"/>
          <w:szCs w:val="24"/>
          <w:lang w:val="pt-BR"/>
        </w:rPr>
        <w:t>[</w:t>
      </w:r>
      <w:r w:rsidR="00E800A5" w:rsidRPr="00D908A9">
        <w:rPr>
          <w:rFonts w:ascii="Times New Roman" w:eastAsia="Arial Unicode MS" w:hAnsi="Times New Roman" w:cs="Times New Roman"/>
          <w:sz w:val="24"/>
          <w:szCs w:val="24"/>
          <w:highlight w:val="yellow"/>
          <w:lang w:val="pt-BR"/>
        </w:rPr>
        <w:t>---</w:t>
      </w:r>
      <w:r w:rsidR="00E800A5" w:rsidRPr="00D908A9">
        <w:rPr>
          <w:rFonts w:ascii="Times New Roman" w:eastAsia="Arial Unicode MS" w:hAnsi="Times New Roman" w:cs="Times New Roman"/>
          <w:sz w:val="24"/>
          <w:szCs w:val="24"/>
          <w:lang w:val="pt-BR"/>
        </w:rPr>
        <w:t>]</w:t>
      </w:r>
      <w:r w:rsidR="002639F0" w:rsidRPr="00D908A9">
        <w:rPr>
          <w:rFonts w:ascii="Times New Roman" w:eastAsia="Arial Unicode MS" w:hAnsi="Times New Roman" w:cs="Times New Roman"/>
          <w:sz w:val="24"/>
          <w:szCs w:val="24"/>
          <w:lang w:val="pt-BR"/>
        </w:rPr>
        <w:t xml:space="preserve">, de titularidade da </w:t>
      </w:r>
      <w:r w:rsidR="00E800A5" w:rsidRPr="00D908A9">
        <w:rPr>
          <w:rFonts w:ascii="Times New Roman" w:eastAsia="Arial Unicode MS" w:hAnsi="Times New Roman" w:cs="Times New Roman"/>
          <w:sz w:val="24"/>
          <w:szCs w:val="24"/>
          <w:lang w:val="pt-BR"/>
        </w:rPr>
        <w:t>Outorgante</w:t>
      </w:r>
      <w:r w:rsidR="002639F0" w:rsidRPr="00D908A9">
        <w:rPr>
          <w:rFonts w:ascii="Times New Roman" w:eastAsia="Arial Unicode MS" w:hAnsi="Times New Roman" w:cs="Times New Roman"/>
          <w:sz w:val="24"/>
          <w:szCs w:val="24"/>
          <w:lang w:val="pt-BR"/>
        </w:rPr>
        <w:t xml:space="preserve">, mantida no </w:t>
      </w:r>
      <w:r w:rsidR="00F262E9" w:rsidRPr="00D908A9">
        <w:rPr>
          <w:rFonts w:ascii="Times New Roman" w:eastAsia="Arial Unicode MS" w:hAnsi="Times New Roman" w:cs="Times New Roman"/>
          <w:sz w:val="24"/>
          <w:szCs w:val="24"/>
          <w:lang w:val="pt-BR"/>
        </w:rPr>
        <w:t>Banco [</w:t>
      </w:r>
      <w:r w:rsidR="00F262E9" w:rsidRPr="00D908A9">
        <w:rPr>
          <w:rFonts w:ascii="Times New Roman" w:eastAsia="Arial Unicode MS" w:hAnsi="Times New Roman" w:cs="Times New Roman"/>
          <w:sz w:val="24"/>
          <w:szCs w:val="24"/>
          <w:highlight w:val="yellow"/>
          <w:lang w:val="pt-BR"/>
        </w:rPr>
        <w:t>---</w:t>
      </w:r>
      <w:r w:rsidR="00F262E9" w:rsidRPr="00D908A9">
        <w:rPr>
          <w:rFonts w:ascii="Times New Roman" w:eastAsia="Arial Unicode MS" w:hAnsi="Times New Roman" w:cs="Times New Roman"/>
          <w:sz w:val="24"/>
          <w:szCs w:val="24"/>
          <w:lang w:val="pt-BR"/>
        </w:rPr>
        <w:t>]</w:t>
      </w:r>
      <w:r w:rsidR="002639F0" w:rsidRPr="00D908A9">
        <w:rPr>
          <w:rFonts w:ascii="Times New Roman" w:eastAsia="Arial Unicode MS" w:hAnsi="Times New Roman" w:cs="Times New Roman"/>
          <w:sz w:val="24"/>
          <w:szCs w:val="24"/>
          <w:lang w:val="pt-BR"/>
        </w:rPr>
        <w:t>, a conta corrente nº </w:t>
      </w:r>
      <w:r w:rsidR="00F262E9" w:rsidRPr="00D908A9">
        <w:rPr>
          <w:rFonts w:ascii="Times New Roman" w:eastAsia="Arial Unicode MS" w:hAnsi="Times New Roman" w:cs="Times New Roman"/>
          <w:sz w:val="24"/>
          <w:szCs w:val="24"/>
          <w:lang w:val="pt-BR"/>
        </w:rPr>
        <w:t>[</w:t>
      </w:r>
      <w:r w:rsidR="00F262E9" w:rsidRPr="00D908A9">
        <w:rPr>
          <w:rFonts w:ascii="Times New Roman" w:eastAsia="Arial Unicode MS" w:hAnsi="Times New Roman" w:cs="Times New Roman"/>
          <w:sz w:val="24"/>
          <w:szCs w:val="24"/>
          <w:highlight w:val="yellow"/>
          <w:lang w:val="pt-BR"/>
        </w:rPr>
        <w:t>---</w:t>
      </w:r>
      <w:r w:rsidR="00F262E9" w:rsidRPr="00D908A9">
        <w:rPr>
          <w:rFonts w:ascii="Times New Roman" w:eastAsia="Arial Unicode MS" w:hAnsi="Times New Roman" w:cs="Times New Roman"/>
          <w:sz w:val="24"/>
          <w:szCs w:val="24"/>
          <w:lang w:val="pt-BR"/>
        </w:rPr>
        <w:t>]</w:t>
      </w:r>
      <w:r w:rsidR="002639F0" w:rsidRPr="00D908A9">
        <w:rPr>
          <w:rFonts w:ascii="Times New Roman" w:eastAsia="Arial Unicode MS" w:hAnsi="Times New Roman" w:cs="Times New Roman"/>
          <w:sz w:val="24"/>
          <w:szCs w:val="24"/>
          <w:lang w:val="pt-BR"/>
        </w:rPr>
        <w:t xml:space="preserve">, agência </w:t>
      </w:r>
      <w:r w:rsidR="00F262E9" w:rsidRPr="00D908A9">
        <w:rPr>
          <w:rFonts w:ascii="Times New Roman" w:eastAsia="Arial Unicode MS" w:hAnsi="Times New Roman" w:cs="Times New Roman"/>
          <w:sz w:val="24"/>
          <w:szCs w:val="24"/>
          <w:lang w:val="pt-BR"/>
        </w:rPr>
        <w:t>[</w:t>
      </w:r>
      <w:r w:rsidR="00F262E9" w:rsidRPr="00D908A9">
        <w:rPr>
          <w:rFonts w:ascii="Times New Roman" w:eastAsia="Arial Unicode MS" w:hAnsi="Times New Roman" w:cs="Times New Roman"/>
          <w:sz w:val="24"/>
          <w:szCs w:val="24"/>
          <w:highlight w:val="yellow"/>
          <w:lang w:val="pt-BR"/>
        </w:rPr>
        <w:t>---</w:t>
      </w:r>
      <w:r w:rsidR="00F262E9" w:rsidRPr="00D908A9">
        <w:rPr>
          <w:rFonts w:ascii="Times New Roman" w:eastAsia="Arial Unicode MS" w:hAnsi="Times New Roman" w:cs="Times New Roman"/>
          <w:sz w:val="24"/>
          <w:szCs w:val="24"/>
          <w:lang w:val="pt-BR"/>
        </w:rPr>
        <w:t>]</w:t>
      </w:r>
      <w:r w:rsidR="002639F0" w:rsidRPr="00D908A9">
        <w:rPr>
          <w:rFonts w:ascii="Times New Roman" w:eastAsia="Arial Unicode MS" w:hAnsi="Times New Roman" w:cs="Times New Roman"/>
          <w:sz w:val="24"/>
          <w:szCs w:val="24"/>
          <w:lang w:val="pt-BR"/>
        </w:rPr>
        <w:t xml:space="preserve">, de titularidade da </w:t>
      </w:r>
      <w:r w:rsidR="00F262E9" w:rsidRPr="00D908A9">
        <w:rPr>
          <w:rFonts w:ascii="Times New Roman" w:eastAsia="Arial Unicode MS" w:hAnsi="Times New Roman" w:cs="Times New Roman"/>
          <w:sz w:val="24"/>
          <w:szCs w:val="24"/>
          <w:lang w:val="pt-BR"/>
        </w:rPr>
        <w:t>Outorgante</w:t>
      </w:r>
      <w:r w:rsidR="002639F0" w:rsidRPr="00D908A9">
        <w:rPr>
          <w:rFonts w:ascii="Times New Roman" w:eastAsia="Arial Unicode MS" w:hAnsi="Times New Roman" w:cs="Times New Roman"/>
          <w:sz w:val="24"/>
          <w:szCs w:val="24"/>
          <w:lang w:val="pt-BR"/>
        </w:rPr>
        <w:t xml:space="preserve">, mantida no Banco </w:t>
      </w:r>
      <w:r w:rsidR="00F262E9" w:rsidRPr="00D908A9">
        <w:rPr>
          <w:rFonts w:ascii="Times New Roman" w:eastAsia="Arial Unicode MS" w:hAnsi="Times New Roman" w:cs="Times New Roman"/>
          <w:sz w:val="24"/>
          <w:szCs w:val="24"/>
          <w:lang w:val="pt-BR"/>
        </w:rPr>
        <w:t>[</w:t>
      </w:r>
      <w:r w:rsidR="00F262E9" w:rsidRPr="00D908A9">
        <w:rPr>
          <w:rFonts w:ascii="Times New Roman" w:eastAsia="Arial Unicode MS" w:hAnsi="Times New Roman" w:cs="Times New Roman"/>
          <w:sz w:val="24"/>
          <w:szCs w:val="24"/>
          <w:highlight w:val="yellow"/>
          <w:lang w:val="pt-BR"/>
        </w:rPr>
        <w:t>---</w:t>
      </w:r>
      <w:r w:rsidR="00F262E9" w:rsidRPr="00D908A9">
        <w:rPr>
          <w:rFonts w:ascii="Times New Roman" w:eastAsia="Arial Unicode MS" w:hAnsi="Times New Roman" w:cs="Times New Roman"/>
          <w:sz w:val="24"/>
          <w:szCs w:val="24"/>
          <w:lang w:val="pt-BR"/>
        </w:rPr>
        <w:t xml:space="preserve">] </w:t>
      </w:r>
      <w:r w:rsidR="002639F0" w:rsidRPr="00D908A9">
        <w:rPr>
          <w:rFonts w:ascii="Times New Roman" w:eastAsia="Arial Unicode MS" w:hAnsi="Times New Roman" w:cs="Times New Roman"/>
          <w:sz w:val="24"/>
          <w:szCs w:val="24"/>
          <w:lang w:val="pt-BR"/>
        </w:rPr>
        <w:t xml:space="preserve">e/ou qualquer outra conta que venham a substituí-las, </w:t>
      </w:r>
      <w:r w:rsidR="004C2540" w:rsidRPr="00D908A9">
        <w:rPr>
          <w:rFonts w:ascii="Times New Roman" w:eastAsia="Arial Unicode MS" w:hAnsi="Times New Roman" w:cs="Times New Roman"/>
          <w:sz w:val="24"/>
          <w:szCs w:val="24"/>
          <w:lang w:val="pt-BR"/>
        </w:rPr>
        <w:t xml:space="preserve">e/ou </w:t>
      </w:r>
      <w:r w:rsidRPr="00D908A9">
        <w:rPr>
          <w:rFonts w:ascii="Times New Roman" w:eastAsia="Arial Unicode MS" w:hAnsi="Times New Roman" w:cs="Times New Roman"/>
          <w:sz w:val="24"/>
          <w:szCs w:val="24"/>
          <w:lang w:val="pt-BR"/>
        </w:rPr>
        <w:t xml:space="preserve">realizar todo e qualquer ato considerado como necessário ao exercício do mandato acima outorgado, à preservação dos direitos, garantias e prerrogativas do </w:t>
      </w:r>
      <w:r w:rsidR="00F262E9" w:rsidRPr="00D908A9">
        <w:rPr>
          <w:rFonts w:ascii="Times New Roman" w:eastAsia="Arial Unicode MS" w:hAnsi="Times New Roman" w:cs="Times New Roman"/>
          <w:sz w:val="24"/>
          <w:szCs w:val="24"/>
          <w:lang w:val="pt-BR"/>
        </w:rPr>
        <w:t xml:space="preserve">Outorgado </w:t>
      </w:r>
      <w:r w:rsidRPr="00D908A9">
        <w:rPr>
          <w:rFonts w:ascii="Times New Roman" w:eastAsia="Arial Unicode MS" w:hAnsi="Times New Roman" w:cs="Times New Roman"/>
          <w:sz w:val="24"/>
          <w:szCs w:val="24"/>
          <w:lang w:val="pt-BR"/>
        </w:rPr>
        <w:t>previstas nesta procuração, no Contrato de</w:t>
      </w:r>
      <w:r w:rsidR="007010EC" w:rsidRPr="00D908A9">
        <w:rPr>
          <w:rFonts w:ascii="Times New Roman" w:eastAsia="Arial Unicode MS" w:hAnsi="Times New Roman" w:cs="Times New Roman"/>
          <w:sz w:val="24"/>
          <w:szCs w:val="24"/>
          <w:lang w:val="pt-BR"/>
        </w:rPr>
        <w:t xml:space="preserve"> Promessa de</w:t>
      </w:r>
      <w:r w:rsidRPr="00D908A9">
        <w:rPr>
          <w:rFonts w:ascii="Times New Roman" w:eastAsia="Arial Unicode MS" w:hAnsi="Times New Roman" w:cs="Times New Roman"/>
          <w:sz w:val="24"/>
          <w:szCs w:val="24"/>
          <w:lang w:val="pt-BR"/>
        </w:rPr>
        <w:t xml:space="preserve"> Cessão Fiduciária e nos demais Documentos da Operação</w:t>
      </w:r>
      <w:r w:rsidR="007010EC" w:rsidRPr="00D908A9">
        <w:rPr>
          <w:rFonts w:ascii="Times New Roman" w:eastAsia="Arial Unicode MS" w:hAnsi="Times New Roman" w:cs="Times New Roman"/>
          <w:sz w:val="24"/>
          <w:szCs w:val="24"/>
          <w:lang w:val="pt-BR"/>
        </w:rPr>
        <w:t xml:space="preserve"> de que seja parte ou interveniente</w:t>
      </w:r>
      <w:r w:rsidR="00394F1D" w:rsidRPr="00D908A9">
        <w:rPr>
          <w:rFonts w:ascii="Times New Roman" w:eastAsia="Arial Unicode MS" w:hAnsi="Times New Roman" w:cs="Times New Roman"/>
          <w:sz w:val="24"/>
          <w:szCs w:val="24"/>
          <w:lang w:val="pt-BR"/>
        </w:rPr>
        <w:t>,</w:t>
      </w:r>
      <w:r w:rsidRPr="00D908A9">
        <w:rPr>
          <w:rFonts w:ascii="Times New Roman" w:eastAsia="Arial Unicode MS" w:hAnsi="Times New Roman" w:cs="Times New Roman"/>
          <w:sz w:val="24"/>
          <w:szCs w:val="24"/>
          <w:lang w:val="pt-BR"/>
        </w:rPr>
        <w:t xml:space="preserve"> e à liquidação integral das Obrigações Garantidas, sendo ineficaz qualquer medida que venha a impedir e/ou prejudicar, direta ou indiretamente, o exercício dos poderes aqui previstos.</w:t>
      </w:r>
      <w:bookmarkEnd w:id="268"/>
      <w:r w:rsidRPr="00D908A9">
        <w:rPr>
          <w:rFonts w:ascii="Times New Roman" w:eastAsia="Arial Unicode MS" w:hAnsi="Times New Roman" w:cs="Times New Roman"/>
          <w:sz w:val="24"/>
          <w:szCs w:val="24"/>
          <w:lang w:val="pt-BR"/>
        </w:rPr>
        <w:t xml:space="preserve"> A outorga de poderes especiais </w:t>
      </w:r>
      <w:bookmarkStart w:id="270" w:name="_DV_C97"/>
      <w:r w:rsidRPr="00D908A9">
        <w:rPr>
          <w:rFonts w:ascii="Times New Roman" w:eastAsia="Arial Unicode MS" w:hAnsi="Times New Roman" w:cs="Times New Roman"/>
          <w:sz w:val="24"/>
          <w:szCs w:val="24"/>
          <w:lang w:val="pt-BR"/>
        </w:rPr>
        <w:t>pela</w:t>
      </w:r>
      <w:bookmarkEnd w:id="270"/>
      <w:r w:rsidRPr="00D908A9">
        <w:rPr>
          <w:rFonts w:ascii="Times New Roman" w:eastAsia="Arial Unicode MS" w:hAnsi="Times New Roman" w:cs="Times New Roman"/>
          <w:sz w:val="24"/>
          <w:szCs w:val="24"/>
          <w:lang w:val="pt-BR"/>
        </w:rPr>
        <w:t xml:space="preserve"> </w:t>
      </w:r>
      <w:r w:rsidR="00F262E9" w:rsidRPr="00D908A9">
        <w:rPr>
          <w:rFonts w:ascii="Times New Roman" w:eastAsia="Arial Unicode MS" w:hAnsi="Times New Roman" w:cs="Times New Roman"/>
          <w:sz w:val="24"/>
          <w:szCs w:val="24"/>
          <w:lang w:val="pt-BR"/>
        </w:rPr>
        <w:t xml:space="preserve">Outorgante </w:t>
      </w:r>
      <w:r w:rsidRPr="00D908A9">
        <w:rPr>
          <w:rFonts w:ascii="Times New Roman" w:eastAsia="Arial Unicode MS" w:hAnsi="Times New Roman" w:cs="Times New Roman"/>
          <w:sz w:val="24"/>
          <w:szCs w:val="24"/>
          <w:lang w:val="pt-BR"/>
        </w:rPr>
        <w:t xml:space="preserve">ao </w:t>
      </w:r>
      <w:r w:rsidR="00F262E9" w:rsidRPr="00D908A9">
        <w:rPr>
          <w:rFonts w:ascii="Times New Roman" w:eastAsia="Arial Unicode MS" w:hAnsi="Times New Roman" w:cs="Times New Roman"/>
          <w:sz w:val="24"/>
          <w:szCs w:val="24"/>
          <w:lang w:val="pt-BR"/>
        </w:rPr>
        <w:t>Outorgado</w:t>
      </w:r>
      <w:r w:rsidRPr="00D908A9">
        <w:rPr>
          <w:rFonts w:ascii="Times New Roman" w:eastAsia="Arial Unicode MS" w:hAnsi="Times New Roman" w:cs="Times New Roman"/>
          <w:sz w:val="24"/>
          <w:szCs w:val="24"/>
          <w:lang w:val="pt-BR"/>
        </w:rPr>
        <w:t xml:space="preserve">, nos termos desta procuração irrevogável, é condição dos negócios avençados no Contrato de </w:t>
      </w:r>
      <w:r w:rsidR="007010EC" w:rsidRPr="00D908A9">
        <w:rPr>
          <w:rFonts w:ascii="Times New Roman" w:eastAsia="Arial Unicode MS" w:hAnsi="Times New Roman" w:cs="Times New Roman"/>
          <w:sz w:val="24"/>
          <w:szCs w:val="24"/>
          <w:lang w:val="pt-BR"/>
        </w:rPr>
        <w:t xml:space="preserve">Promessa de </w:t>
      </w:r>
      <w:r w:rsidRPr="00D908A9">
        <w:rPr>
          <w:rFonts w:ascii="Times New Roman" w:eastAsia="Arial Unicode MS" w:hAnsi="Times New Roman" w:cs="Times New Roman"/>
          <w:sz w:val="24"/>
          <w:szCs w:val="24"/>
          <w:lang w:val="pt-BR"/>
        </w:rPr>
        <w:t xml:space="preserve">Cessão Fiduciária. Os termos com iniciais maiúsculas aqui empregados e que não estejam de outra forma definidos nesta Procuração são aqui utilizados com o mesmo significado atribuído a tais termos no Contrato de </w:t>
      </w:r>
      <w:r w:rsidR="007010EC" w:rsidRPr="00D908A9">
        <w:rPr>
          <w:rFonts w:ascii="Times New Roman" w:eastAsia="Arial Unicode MS" w:hAnsi="Times New Roman" w:cs="Times New Roman"/>
          <w:sz w:val="24"/>
          <w:szCs w:val="24"/>
          <w:lang w:val="pt-BR"/>
        </w:rPr>
        <w:t xml:space="preserve">Promessa de </w:t>
      </w:r>
      <w:r w:rsidRPr="00D908A9">
        <w:rPr>
          <w:rFonts w:ascii="Times New Roman" w:eastAsia="Arial Unicode MS" w:hAnsi="Times New Roman" w:cs="Times New Roman"/>
          <w:sz w:val="24"/>
          <w:szCs w:val="24"/>
          <w:lang w:val="pt-BR"/>
        </w:rPr>
        <w:t xml:space="preserve">Cessão Fiduciária. O </w:t>
      </w:r>
      <w:r w:rsidR="00F262E9" w:rsidRPr="00D908A9">
        <w:rPr>
          <w:rFonts w:ascii="Times New Roman" w:eastAsia="Arial Unicode MS" w:hAnsi="Times New Roman" w:cs="Times New Roman"/>
          <w:sz w:val="24"/>
          <w:szCs w:val="24"/>
          <w:lang w:val="pt-BR"/>
        </w:rPr>
        <w:t xml:space="preserve">Outorgado </w:t>
      </w:r>
      <w:r w:rsidRPr="00D908A9">
        <w:rPr>
          <w:rFonts w:ascii="Times New Roman" w:eastAsia="Arial Unicode MS" w:hAnsi="Times New Roman" w:cs="Times New Roman"/>
          <w:sz w:val="24"/>
          <w:szCs w:val="24"/>
          <w:lang w:val="pt-BR"/>
        </w:rPr>
        <w:t xml:space="preserve">poderá substabelecer, no todo ou em parte, os poderes </w:t>
      </w:r>
      <w:bookmarkStart w:id="271" w:name="_DV_C99"/>
      <w:r w:rsidRPr="00D908A9">
        <w:rPr>
          <w:rFonts w:ascii="Times New Roman" w:eastAsia="Arial Unicode MS" w:hAnsi="Times New Roman" w:cs="Times New Roman"/>
          <w:sz w:val="24"/>
          <w:szCs w:val="24"/>
          <w:lang w:val="pt-BR"/>
        </w:rPr>
        <w:t>que lhe foram</w:t>
      </w:r>
      <w:bookmarkStart w:id="272" w:name="_DV_M435"/>
      <w:bookmarkEnd w:id="271"/>
      <w:bookmarkEnd w:id="272"/>
      <w:r w:rsidRPr="00D908A9">
        <w:rPr>
          <w:rFonts w:ascii="Times New Roman" w:eastAsia="Arial Unicode MS" w:hAnsi="Times New Roman" w:cs="Times New Roman"/>
          <w:sz w:val="24"/>
          <w:szCs w:val="24"/>
          <w:lang w:val="pt-BR"/>
        </w:rPr>
        <w:t xml:space="preserve"> outorgados neste instrumento, mediante comunicação prévia, por escrito, à </w:t>
      </w:r>
      <w:r w:rsidR="00F262E9" w:rsidRPr="00D908A9">
        <w:rPr>
          <w:rFonts w:ascii="Times New Roman" w:eastAsia="Arial Unicode MS" w:hAnsi="Times New Roman" w:cs="Times New Roman"/>
          <w:sz w:val="24"/>
          <w:szCs w:val="24"/>
          <w:lang w:val="pt-BR"/>
        </w:rPr>
        <w:t>Outorgante</w:t>
      </w:r>
      <w:bookmarkStart w:id="273" w:name="_DV_M436"/>
      <w:bookmarkEnd w:id="273"/>
      <w:r w:rsidRPr="00D908A9">
        <w:rPr>
          <w:rFonts w:ascii="Times New Roman" w:eastAsia="Arial Unicode MS" w:hAnsi="Times New Roman" w:cs="Times New Roman"/>
          <w:sz w:val="24"/>
          <w:szCs w:val="24"/>
          <w:lang w:val="pt-BR"/>
        </w:rPr>
        <w:t xml:space="preserve">. </w:t>
      </w:r>
      <w:bookmarkStart w:id="274" w:name="_DV_M437"/>
      <w:bookmarkEnd w:id="274"/>
      <w:r w:rsidRPr="00D908A9">
        <w:rPr>
          <w:rFonts w:ascii="Times New Roman" w:eastAsia="Arial Unicode MS" w:hAnsi="Times New Roman" w:cs="Times New Roman"/>
          <w:sz w:val="24"/>
          <w:szCs w:val="24"/>
          <w:lang w:val="pt-BR"/>
        </w:rPr>
        <w:t xml:space="preserve">A presente procuração </w:t>
      </w:r>
      <w:bookmarkStart w:id="275" w:name="_DV_C102"/>
      <w:r w:rsidRPr="00D908A9">
        <w:rPr>
          <w:rFonts w:ascii="Times New Roman" w:eastAsia="Arial Unicode MS" w:hAnsi="Times New Roman" w:cs="Times New Roman"/>
          <w:sz w:val="24"/>
          <w:szCs w:val="24"/>
          <w:lang w:val="pt-BR"/>
        </w:rPr>
        <w:t>permanecerá em vigor</w:t>
      </w:r>
      <w:bookmarkStart w:id="276" w:name="_DV_M438"/>
      <w:bookmarkEnd w:id="275"/>
      <w:bookmarkEnd w:id="276"/>
      <w:r w:rsidRPr="00D908A9">
        <w:rPr>
          <w:rFonts w:ascii="Times New Roman" w:eastAsia="Arial Unicode MS" w:hAnsi="Times New Roman" w:cs="Times New Roman"/>
          <w:sz w:val="24"/>
          <w:szCs w:val="24"/>
          <w:lang w:val="pt-BR"/>
        </w:rPr>
        <w:t xml:space="preserve"> até o adimplemento de todas as obrigações assumidas pela </w:t>
      </w:r>
      <w:r w:rsidR="00F262E9" w:rsidRPr="00D908A9">
        <w:rPr>
          <w:rFonts w:ascii="Times New Roman" w:eastAsia="Arial Unicode MS" w:hAnsi="Times New Roman" w:cs="Times New Roman"/>
          <w:sz w:val="24"/>
          <w:szCs w:val="24"/>
          <w:lang w:val="pt-BR"/>
        </w:rPr>
        <w:t xml:space="preserve">Outorgante </w:t>
      </w:r>
      <w:bookmarkStart w:id="277" w:name="_DV_M439"/>
      <w:bookmarkEnd w:id="277"/>
      <w:r w:rsidRPr="00D908A9">
        <w:rPr>
          <w:rFonts w:ascii="Times New Roman" w:eastAsia="Arial Unicode MS" w:hAnsi="Times New Roman" w:cs="Times New Roman"/>
          <w:sz w:val="24"/>
          <w:szCs w:val="24"/>
          <w:lang w:val="pt-BR"/>
        </w:rPr>
        <w:t xml:space="preserve">no Contrato de </w:t>
      </w:r>
      <w:r w:rsidR="007010EC" w:rsidRPr="00D908A9">
        <w:rPr>
          <w:rFonts w:ascii="Times New Roman" w:eastAsia="Arial Unicode MS" w:hAnsi="Times New Roman" w:cs="Times New Roman"/>
          <w:sz w:val="24"/>
          <w:szCs w:val="24"/>
          <w:lang w:val="pt-BR"/>
        </w:rPr>
        <w:t xml:space="preserve">Promessa de </w:t>
      </w:r>
      <w:r w:rsidRPr="00D908A9">
        <w:rPr>
          <w:rFonts w:ascii="Times New Roman" w:eastAsia="Arial Unicode MS" w:hAnsi="Times New Roman" w:cs="Times New Roman"/>
          <w:sz w:val="24"/>
          <w:szCs w:val="24"/>
          <w:lang w:val="pt-BR"/>
        </w:rPr>
        <w:t xml:space="preserve">Cessão Fiduciária. E mais, praticar quaisquer outros atos em direito permitidos ao fiel cumprimento do presente mandato, a que tudo dará por bom, firme e valioso. </w:t>
      </w:r>
      <w:bookmarkStart w:id="278" w:name="_DV_M441"/>
      <w:bookmarkEnd w:id="278"/>
    </w:p>
    <w:p w14:paraId="49E08ADB" w14:textId="77777777" w:rsidR="008225F3" w:rsidRPr="00D908A9" w:rsidRDefault="008225F3" w:rsidP="00EA7865">
      <w:pPr>
        <w:pStyle w:val="Corpodetexto2"/>
        <w:keepNext/>
        <w:spacing w:line="276" w:lineRule="auto"/>
        <w:contextualSpacing/>
        <w:jc w:val="center"/>
        <w:outlineLvl w:val="0"/>
        <w:rPr>
          <w:rFonts w:eastAsia="Arial Unicode MS"/>
          <w:lang w:val="pt-BR"/>
        </w:rPr>
      </w:pPr>
    </w:p>
    <w:p w14:paraId="463BD3D7" w14:textId="77777777" w:rsidR="008225F3" w:rsidRPr="00D908A9" w:rsidRDefault="008225F3" w:rsidP="00EA7865">
      <w:pPr>
        <w:pStyle w:val="Corpodetexto2"/>
        <w:keepNext/>
        <w:spacing w:line="276" w:lineRule="auto"/>
        <w:contextualSpacing/>
        <w:jc w:val="center"/>
        <w:outlineLvl w:val="0"/>
        <w:rPr>
          <w:rFonts w:eastAsia="Arial Unicode MS"/>
          <w:lang w:val="pt-BR"/>
        </w:rPr>
      </w:pPr>
    </w:p>
    <w:p w14:paraId="121033CF" w14:textId="3983C845" w:rsidR="00484F9F" w:rsidRPr="00D908A9" w:rsidRDefault="00A96D71" w:rsidP="00EA7865">
      <w:pPr>
        <w:pStyle w:val="c3"/>
        <w:spacing w:line="276" w:lineRule="auto"/>
        <w:contextualSpacing/>
        <w:rPr>
          <w:rFonts w:ascii="Times New Roman" w:hAnsi="Times New Roman"/>
          <w:b/>
          <w:bCs/>
          <w:color w:val="000000"/>
        </w:rPr>
      </w:pPr>
      <w:bookmarkStart w:id="279" w:name="_DV_M455"/>
      <w:bookmarkStart w:id="280" w:name="_Hlk78816018"/>
      <w:bookmarkEnd w:id="279"/>
      <w:r w:rsidRPr="00D908A9">
        <w:rPr>
          <w:rFonts w:ascii="Times New Roman" w:hAnsi="Times New Roman"/>
          <w:b/>
        </w:rPr>
        <w:t>TROPICAL FOODS COMERCIO ATACADISTA DE BEBIDAS S.A.</w:t>
      </w:r>
    </w:p>
    <w:bookmarkEnd w:id="280"/>
    <w:p w14:paraId="6A2EB28E" w14:textId="77777777" w:rsidR="008225F3" w:rsidRPr="00D908A9" w:rsidRDefault="008225F3" w:rsidP="00EA7865">
      <w:pPr>
        <w:pStyle w:val="Corpodetexto2"/>
        <w:spacing w:line="276" w:lineRule="auto"/>
        <w:contextualSpacing/>
        <w:outlineLvl w:val="0"/>
        <w:rPr>
          <w:rFonts w:eastAsia="Arial Unicode MS"/>
          <w:b/>
          <w:lang w:val="pt-PT"/>
        </w:rPr>
      </w:pPr>
    </w:p>
    <w:p w14:paraId="1C84E009" w14:textId="77777777" w:rsidR="008225F3" w:rsidRPr="00D908A9" w:rsidRDefault="008225F3" w:rsidP="00EA7865">
      <w:pPr>
        <w:pStyle w:val="Corpodetexto2"/>
        <w:spacing w:line="276" w:lineRule="auto"/>
        <w:contextualSpacing/>
        <w:rPr>
          <w:rFonts w:eastAsia="Arial Unicode MS"/>
          <w:b/>
          <w:lang w:val="pt-PT"/>
        </w:rPr>
      </w:pPr>
    </w:p>
    <w:p w14:paraId="30937118" w14:textId="77777777" w:rsidR="008225F3" w:rsidRPr="00D908A9" w:rsidRDefault="008225F3" w:rsidP="00EA7865">
      <w:pPr>
        <w:pStyle w:val="Corpodetexto2"/>
        <w:spacing w:line="276" w:lineRule="auto"/>
        <w:contextualSpacing/>
        <w:rPr>
          <w:rFonts w:eastAsia="Arial Unicode MS"/>
          <w:b/>
          <w:lang w:val="pt-BR"/>
        </w:rPr>
      </w:pPr>
    </w:p>
    <w:tbl>
      <w:tblPr>
        <w:tblW w:w="0" w:type="auto"/>
        <w:jc w:val="center"/>
        <w:tblLayout w:type="fixed"/>
        <w:tblCellMar>
          <w:left w:w="70" w:type="dxa"/>
          <w:right w:w="70" w:type="dxa"/>
        </w:tblCellMar>
        <w:tblLook w:val="0000" w:firstRow="0" w:lastRow="0" w:firstColumn="0" w:lastColumn="0" w:noHBand="0" w:noVBand="0"/>
      </w:tblPr>
      <w:tblGrid>
        <w:gridCol w:w="4590"/>
        <w:gridCol w:w="367"/>
        <w:gridCol w:w="4590"/>
      </w:tblGrid>
      <w:tr w:rsidR="008225F3" w:rsidRPr="00D908A9" w14:paraId="48825FDB" w14:textId="77777777" w:rsidTr="005A0161">
        <w:trPr>
          <w:trHeight w:val="494"/>
          <w:jc w:val="center"/>
        </w:trPr>
        <w:tc>
          <w:tcPr>
            <w:tcW w:w="4590" w:type="dxa"/>
            <w:tcBorders>
              <w:top w:val="single" w:sz="4" w:space="0" w:color="auto"/>
              <w:left w:val="nil"/>
              <w:bottom w:val="nil"/>
              <w:right w:val="nil"/>
            </w:tcBorders>
          </w:tcPr>
          <w:p w14:paraId="2366658F" w14:textId="77777777" w:rsidR="008225F3" w:rsidRPr="00D908A9" w:rsidRDefault="008225F3" w:rsidP="00EA7865">
            <w:pPr>
              <w:pStyle w:val="Corpodetexto2"/>
              <w:spacing w:line="276" w:lineRule="auto"/>
              <w:contextualSpacing/>
              <w:rPr>
                <w:rFonts w:eastAsia="Arial Unicode MS"/>
              </w:rPr>
            </w:pPr>
            <w:r w:rsidRPr="00D908A9">
              <w:rPr>
                <w:rFonts w:eastAsia="Arial Unicode MS"/>
              </w:rPr>
              <w:t xml:space="preserve">Nome: </w:t>
            </w:r>
          </w:p>
          <w:p w14:paraId="2A52EF80" w14:textId="77777777" w:rsidR="008225F3" w:rsidRPr="00D908A9" w:rsidRDefault="008225F3" w:rsidP="00EA7865">
            <w:pPr>
              <w:pStyle w:val="Corpodetexto2"/>
              <w:spacing w:line="276" w:lineRule="auto"/>
              <w:contextualSpacing/>
              <w:rPr>
                <w:rFonts w:eastAsia="Arial Unicode MS"/>
              </w:rPr>
            </w:pPr>
            <w:r w:rsidRPr="00D908A9">
              <w:rPr>
                <w:rFonts w:eastAsia="Arial Unicode MS"/>
              </w:rPr>
              <w:t xml:space="preserve">Cargo: </w:t>
            </w:r>
          </w:p>
        </w:tc>
        <w:tc>
          <w:tcPr>
            <w:tcW w:w="367" w:type="dxa"/>
            <w:tcBorders>
              <w:top w:val="nil"/>
              <w:left w:val="nil"/>
              <w:bottom w:val="nil"/>
              <w:right w:val="nil"/>
            </w:tcBorders>
          </w:tcPr>
          <w:p w14:paraId="4ABABF17" w14:textId="77777777" w:rsidR="008225F3" w:rsidRPr="00D908A9" w:rsidRDefault="008225F3" w:rsidP="00EA7865">
            <w:pPr>
              <w:pStyle w:val="Corpodetexto2"/>
              <w:spacing w:line="276" w:lineRule="auto"/>
              <w:contextualSpacing/>
              <w:rPr>
                <w:rFonts w:eastAsia="Arial Unicode MS"/>
              </w:rPr>
            </w:pPr>
          </w:p>
        </w:tc>
        <w:tc>
          <w:tcPr>
            <w:tcW w:w="4590" w:type="dxa"/>
            <w:tcBorders>
              <w:top w:val="single" w:sz="4" w:space="0" w:color="auto"/>
              <w:left w:val="nil"/>
              <w:bottom w:val="nil"/>
              <w:right w:val="nil"/>
            </w:tcBorders>
          </w:tcPr>
          <w:p w14:paraId="7941BB08" w14:textId="77777777" w:rsidR="008225F3" w:rsidRPr="00D908A9" w:rsidRDefault="008225F3" w:rsidP="00EA7865">
            <w:pPr>
              <w:pStyle w:val="Corpodetexto2"/>
              <w:spacing w:line="276" w:lineRule="auto"/>
              <w:contextualSpacing/>
              <w:rPr>
                <w:rFonts w:eastAsia="Arial Unicode MS"/>
              </w:rPr>
            </w:pPr>
            <w:r w:rsidRPr="00D908A9">
              <w:rPr>
                <w:rFonts w:eastAsia="Arial Unicode MS"/>
              </w:rPr>
              <w:t xml:space="preserve">Nome: </w:t>
            </w:r>
          </w:p>
          <w:p w14:paraId="69B10E66" w14:textId="77777777" w:rsidR="008225F3" w:rsidRPr="00D908A9" w:rsidRDefault="008225F3" w:rsidP="00EA7865">
            <w:pPr>
              <w:pStyle w:val="Corpodetexto2"/>
              <w:spacing w:line="276" w:lineRule="auto"/>
              <w:contextualSpacing/>
              <w:rPr>
                <w:rFonts w:eastAsia="Arial Unicode MS"/>
              </w:rPr>
            </w:pPr>
            <w:r w:rsidRPr="00D908A9">
              <w:rPr>
                <w:rFonts w:eastAsia="Arial Unicode MS"/>
              </w:rPr>
              <w:t xml:space="preserve">Cargo: </w:t>
            </w:r>
          </w:p>
        </w:tc>
      </w:tr>
    </w:tbl>
    <w:p w14:paraId="4CA4379D" w14:textId="77777777" w:rsidR="008225F3" w:rsidRPr="00D908A9" w:rsidRDefault="008225F3" w:rsidP="00EA7865">
      <w:pPr>
        <w:pStyle w:val="Corpodetexto2"/>
        <w:keepNext/>
        <w:spacing w:line="276" w:lineRule="auto"/>
        <w:contextualSpacing/>
        <w:jc w:val="center"/>
        <w:outlineLvl w:val="0"/>
        <w:rPr>
          <w:rFonts w:eastAsia="Arial Unicode MS"/>
        </w:rPr>
      </w:pPr>
      <w:bookmarkStart w:id="281" w:name="_DV_M456"/>
      <w:bookmarkEnd w:id="281"/>
    </w:p>
    <w:p w14:paraId="7BDE4CE5" w14:textId="4E396DD5" w:rsidR="008225F3" w:rsidRPr="00D908A9" w:rsidRDefault="008225F3" w:rsidP="00EA7865">
      <w:pPr>
        <w:widowControl/>
        <w:autoSpaceDE/>
        <w:autoSpaceDN/>
        <w:adjustRightInd/>
        <w:spacing w:line="276" w:lineRule="auto"/>
        <w:contextualSpacing/>
        <w:jc w:val="center"/>
        <w:rPr>
          <w:rFonts w:ascii="Times New Roman" w:hAnsi="Times New Roman" w:cs="Times New Roman"/>
          <w:b/>
          <w:color w:val="000000"/>
          <w:sz w:val="24"/>
          <w:szCs w:val="24"/>
          <w:lang w:val="pt-BR"/>
        </w:rPr>
      </w:pPr>
    </w:p>
    <w:p w14:paraId="1A38DBA3" w14:textId="77777777" w:rsidR="008225F3" w:rsidRPr="00D908A9" w:rsidRDefault="008225F3" w:rsidP="00EA7865">
      <w:pPr>
        <w:widowControl/>
        <w:autoSpaceDE/>
        <w:autoSpaceDN/>
        <w:adjustRightInd/>
        <w:spacing w:line="276" w:lineRule="auto"/>
        <w:contextualSpacing/>
        <w:jc w:val="center"/>
        <w:rPr>
          <w:rFonts w:ascii="Times New Roman" w:hAnsi="Times New Roman" w:cs="Times New Roman"/>
          <w:b/>
          <w:color w:val="000000"/>
          <w:sz w:val="24"/>
          <w:szCs w:val="24"/>
          <w:lang w:val="pt-BR"/>
        </w:rPr>
      </w:pPr>
    </w:p>
    <w:p w14:paraId="124ECC2B" w14:textId="77777777" w:rsidR="008225F3" w:rsidRPr="00D908A9" w:rsidRDefault="008225F3" w:rsidP="00EA7865">
      <w:pPr>
        <w:widowControl/>
        <w:autoSpaceDE/>
        <w:autoSpaceDN/>
        <w:adjustRightInd/>
        <w:spacing w:line="276" w:lineRule="auto"/>
        <w:contextualSpacing/>
        <w:jc w:val="center"/>
        <w:rPr>
          <w:rFonts w:ascii="Times New Roman" w:hAnsi="Times New Roman" w:cs="Times New Roman"/>
          <w:b/>
          <w:color w:val="000000"/>
          <w:sz w:val="24"/>
          <w:szCs w:val="24"/>
          <w:lang w:val="pt-BR"/>
        </w:rPr>
      </w:pPr>
    </w:p>
    <w:p w14:paraId="73FB39D3" w14:textId="77777777" w:rsidR="008225F3" w:rsidRPr="00D908A9" w:rsidRDefault="008225F3" w:rsidP="00EA7865">
      <w:pPr>
        <w:widowControl/>
        <w:autoSpaceDE/>
        <w:autoSpaceDN/>
        <w:adjustRightInd/>
        <w:spacing w:line="276" w:lineRule="auto"/>
        <w:contextualSpacing/>
        <w:jc w:val="center"/>
        <w:rPr>
          <w:rFonts w:ascii="Times New Roman" w:hAnsi="Times New Roman" w:cs="Times New Roman"/>
          <w:b/>
          <w:color w:val="000000"/>
          <w:sz w:val="24"/>
          <w:szCs w:val="24"/>
          <w:lang w:val="pt-BR"/>
        </w:rPr>
      </w:pPr>
    </w:p>
    <w:p w14:paraId="07E65A4D" w14:textId="77777777" w:rsidR="008225F3" w:rsidRPr="00D908A9" w:rsidRDefault="008225F3" w:rsidP="00EA7865">
      <w:pPr>
        <w:widowControl/>
        <w:autoSpaceDE/>
        <w:autoSpaceDN/>
        <w:adjustRightInd/>
        <w:spacing w:line="276" w:lineRule="auto"/>
        <w:contextualSpacing/>
        <w:jc w:val="center"/>
        <w:rPr>
          <w:rFonts w:ascii="Times New Roman" w:hAnsi="Times New Roman" w:cs="Times New Roman"/>
          <w:b/>
          <w:color w:val="000000"/>
          <w:sz w:val="24"/>
          <w:szCs w:val="24"/>
          <w:lang w:val="pt-BR"/>
        </w:rPr>
      </w:pPr>
    </w:p>
    <w:p w14:paraId="695B3FDC" w14:textId="16F00B19" w:rsidR="00D57089" w:rsidRPr="00D908A9" w:rsidRDefault="008225F3" w:rsidP="00EA7865">
      <w:pPr>
        <w:pStyle w:val="Ttulo1"/>
        <w:keepNext w:val="0"/>
        <w:spacing w:before="0" w:after="0" w:line="276" w:lineRule="auto"/>
        <w:contextualSpacing/>
        <w:jc w:val="center"/>
        <w:rPr>
          <w:rFonts w:ascii="Times New Roman" w:hAnsi="Times New Roman"/>
          <w:color w:val="000000"/>
          <w:sz w:val="24"/>
          <w:szCs w:val="24"/>
          <w:lang w:val="pt-BR"/>
        </w:rPr>
      </w:pPr>
      <w:r w:rsidRPr="00D908A9">
        <w:rPr>
          <w:rFonts w:ascii="Times New Roman" w:hAnsi="Times New Roman"/>
          <w:color w:val="000000"/>
          <w:sz w:val="24"/>
          <w:szCs w:val="24"/>
          <w:lang w:val="pt-BR"/>
        </w:rPr>
        <w:br w:type="page"/>
      </w:r>
      <w:r w:rsidR="00985C7B" w:rsidRPr="00D908A9">
        <w:rPr>
          <w:rFonts w:ascii="Times New Roman" w:hAnsi="Times New Roman"/>
          <w:color w:val="000000"/>
          <w:sz w:val="24"/>
          <w:szCs w:val="24"/>
          <w:lang w:val="pt-BR"/>
        </w:rPr>
        <w:lastRenderedPageBreak/>
        <w:t xml:space="preserve">Anexo </w:t>
      </w:r>
      <w:r w:rsidR="006F5C75" w:rsidRPr="00D908A9">
        <w:rPr>
          <w:rFonts w:ascii="Times New Roman" w:hAnsi="Times New Roman"/>
          <w:color w:val="000000"/>
          <w:sz w:val="24"/>
          <w:szCs w:val="24"/>
          <w:lang w:val="pt-BR"/>
        </w:rPr>
        <w:t>1</w:t>
      </w:r>
      <w:r w:rsidR="00696241" w:rsidRPr="00D908A9">
        <w:rPr>
          <w:rFonts w:ascii="Times New Roman" w:hAnsi="Times New Roman"/>
          <w:color w:val="000000"/>
          <w:sz w:val="24"/>
          <w:szCs w:val="24"/>
          <w:lang w:val="pt-BR"/>
        </w:rPr>
        <w:t>2</w:t>
      </w:r>
      <w:r w:rsidR="008430FD" w:rsidRPr="00D908A9">
        <w:rPr>
          <w:rFonts w:ascii="Times New Roman" w:hAnsi="Times New Roman"/>
          <w:color w:val="000000"/>
          <w:sz w:val="24"/>
          <w:szCs w:val="24"/>
          <w:lang w:val="pt-BR"/>
        </w:rPr>
        <w:t>.14</w:t>
      </w:r>
    </w:p>
    <w:p w14:paraId="6CADDB1F" w14:textId="77777777" w:rsidR="008430FD" w:rsidRPr="00D908A9" w:rsidRDefault="00985C7B" w:rsidP="00EA7865">
      <w:pPr>
        <w:widowControl/>
        <w:spacing w:line="276" w:lineRule="auto"/>
        <w:ind w:left="-567" w:firstLine="567"/>
        <w:contextualSpacing/>
        <w:jc w:val="center"/>
        <w:rPr>
          <w:rFonts w:ascii="Times New Roman" w:hAnsi="Times New Roman" w:cs="Times New Roman"/>
          <w:b/>
          <w:color w:val="000000"/>
          <w:sz w:val="24"/>
          <w:szCs w:val="24"/>
          <w:lang w:val="pt-BR"/>
        </w:rPr>
      </w:pPr>
      <w:bookmarkStart w:id="282" w:name="_DV_C206"/>
      <w:r w:rsidRPr="00D908A9">
        <w:rPr>
          <w:rFonts w:ascii="Times New Roman" w:hAnsi="Times New Roman" w:cs="Times New Roman"/>
          <w:b/>
          <w:color w:val="000000"/>
          <w:sz w:val="24"/>
          <w:szCs w:val="24"/>
          <w:lang w:val="pt-BR"/>
        </w:rPr>
        <w:t>Certidões</w:t>
      </w:r>
      <w:bookmarkEnd w:id="282"/>
    </w:p>
    <w:sectPr w:rsidR="008430FD" w:rsidRPr="00D908A9" w:rsidSect="00116E86">
      <w:headerReference w:type="even" r:id="rId17"/>
      <w:headerReference w:type="default" r:id="rId18"/>
      <w:footerReference w:type="even" r:id="rId19"/>
      <w:footerReference w:type="default" r:id="rId20"/>
      <w:headerReference w:type="first" r:id="rId21"/>
      <w:footerReference w:type="first" r:id="rId22"/>
      <w:pgSz w:w="12240" w:h="15840"/>
      <w:pgMar w:top="1661" w:right="1134" w:bottom="1418" w:left="1701" w:header="567"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14F6" w14:textId="77777777" w:rsidR="005A3E37" w:rsidRDefault="005A3E37">
      <w:pPr>
        <w:widowControl/>
      </w:pPr>
      <w:r>
        <w:separator/>
      </w:r>
    </w:p>
  </w:endnote>
  <w:endnote w:type="continuationSeparator" w:id="0">
    <w:p w14:paraId="544980FC" w14:textId="77777777" w:rsidR="005A3E37" w:rsidRDefault="005A3E37">
      <w:pPr>
        <w:widowControl/>
      </w:pPr>
      <w:r>
        <w:continuationSeparator/>
      </w:r>
    </w:p>
  </w:endnote>
  <w:endnote w:type="continuationNotice" w:id="1">
    <w:p w14:paraId="70869632" w14:textId="77777777" w:rsidR="005A3E37" w:rsidRDefault="005A3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2020603050405020304"/>
    <w:charset w:val="00"/>
    <w:family w:val="roman"/>
    <w:pitch w:val="variable"/>
    <w:sig w:usb0="00000007" w:usb1="00000000" w:usb2="00000000" w:usb3="00000000" w:csb0="00000093" w:csb1="00000000"/>
  </w:font>
  <w:font w:name="Frutiger 47LightC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1D41" w14:textId="77777777" w:rsidR="002A59F6" w:rsidRDefault="002A59F6" w:rsidP="00F3535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30</w:t>
    </w:r>
    <w:r>
      <w:rPr>
        <w:rStyle w:val="Nmerodepgina"/>
      </w:rPr>
      <w:fldChar w:fldCharType="end"/>
    </w:r>
  </w:p>
  <w:p w14:paraId="14311C56" w14:textId="77777777" w:rsidR="002A59F6" w:rsidRDefault="002A59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EBF7" w14:textId="77777777" w:rsidR="002A59F6" w:rsidRPr="00EE4358" w:rsidRDefault="002A59F6" w:rsidP="00EE4358">
    <w:pPr>
      <w:pStyle w:val="Footer1"/>
      <w:framePr w:wrap="around" w:vAnchor="text" w:hAnchor="margin" w:xAlign="center" w:y="1"/>
      <w:widowControl/>
      <w:jc w:val="center"/>
      <w:rPr>
        <w:rFonts w:ascii="Times New Roman" w:hAnsi="Times New Roman" w:cs="Times New Roman"/>
      </w:rPr>
    </w:pPr>
    <w:r w:rsidRPr="00EE4358">
      <w:rPr>
        <w:rStyle w:val="DeltaViewInsertion"/>
        <w:rFonts w:ascii="Times New Roman" w:hAnsi="Times New Roman" w:cs="Times New Roman"/>
        <w:color w:val="auto"/>
        <w:u w:val="none"/>
      </w:rPr>
      <w:t xml:space="preserve">Página </w:t>
    </w:r>
    <w:r w:rsidRPr="00EE4358">
      <w:rPr>
        <w:rStyle w:val="DeltaViewInsertion"/>
        <w:rFonts w:ascii="Times New Roman" w:hAnsi="Times New Roman" w:cs="Times New Roman"/>
        <w:color w:val="auto"/>
        <w:u w:val="none"/>
      </w:rPr>
      <w:fldChar w:fldCharType="begin"/>
    </w:r>
    <w:r w:rsidRPr="00EE4358">
      <w:rPr>
        <w:rStyle w:val="DeltaViewInsertion"/>
        <w:rFonts w:ascii="Times New Roman" w:hAnsi="Times New Roman" w:cs="Times New Roman"/>
        <w:color w:val="auto"/>
        <w:u w:val="none"/>
      </w:rPr>
      <w:instrText>PAGE</w:instrText>
    </w:r>
    <w:r w:rsidRPr="00EE4358">
      <w:rPr>
        <w:rStyle w:val="DeltaViewInsertion"/>
        <w:rFonts w:ascii="Times New Roman" w:hAnsi="Times New Roman" w:cs="Times New Roman"/>
        <w:color w:val="auto"/>
        <w:u w:val="none"/>
      </w:rPr>
      <w:fldChar w:fldCharType="separate"/>
    </w:r>
    <w:r w:rsidR="00D53AE2">
      <w:rPr>
        <w:rStyle w:val="DeltaViewInsertion"/>
        <w:rFonts w:ascii="Times New Roman" w:hAnsi="Times New Roman" w:cs="Times New Roman"/>
        <w:noProof/>
        <w:color w:val="auto"/>
        <w:u w:val="none"/>
      </w:rPr>
      <w:t>26</w:t>
    </w:r>
    <w:r w:rsidRPr="00EE4358">
      <w:rPr>
        <w:rStyle w:val="DeltaViewInsertion"/>
        <w:rFonts w:ascii="Times New Roman" w:hAnsi="Times New Roman" w:cs="Times New Roman"/>
        <w:color w:val="auto"/>
        <w:u w:val="none"/>
      </w:rPr>
      <w:fldChar w:fldCharType="end"/>
    </w:r>
    <w:r w:rsidRPr="00EE4358">
      <w:rPr>
        <w:rStyle w:val="DeltaViewInsertion"/>
        <w:rFonts w:ascii="Times New Roman" w:hAnsi="Times New Roman" w:cs="Times New Roman"/>
        <w:color w:val="auto"/>
        <w:u w:val="none"/>
      </w:rPr>
      <w:t xml:space="preserve"> de </w:t>
    </w:r>
    <w:r w:rsidRPr="00EE4358">
      <w:rPr>
        <w:rStyle w:val="DeltaViewInsertion"/>
        <w:rFonts w:ascii="Times New Roman" w:hAnsi="Times New Roman" w:cs="Times New Roman"/>
        <w:color w:val="auto"/>
        <w:u w:val="none"/>
      </w:rPr>
      <w:fldChar w:fldCharType="begin"/>
    </w:r>
    <w:r w:rsidRPr="00EE4358">
      <w:rPr>
        <w:rStyle w:val="DeltaViewInsertion"/>
        <w:rFonts w:ascii="Times New Roman" w:hAnsi="Times New Roman" w:cs="Times New Roman"/>
        <w:color w:val="auto"/>
        <w:u w:val="none"/>
      </w:rPr>
      <w:instrText>NUMPAGES</w:instrText>
    </w:r>
    <w:r w:rsidRPr="00EE4358">
      <w:rPr>
        <w:rStyle w:val="DeltaViewInsertion"/>
        <w:rFonts w:ascii="Times New Roman" w:hAnsi="Times New Roman" w:cs="Times New Roman"/>
        <w:color w:val="auto"/>
        <w:u w:val="none"/>
      </w:rPr>
      <w:fldChar w:fldCharType="separate"/>
    </w:r>
    <w:r w:rsidR="00D53AE2">
      <w:rPr>
        <w:rStyle w:val="DeltaViewInsertion"/>
        <w:rFonts w:ascii="Times New Roman" w:hAnsi="Times New Roman" w:cs="Times New Roman"/>
        <w:noProof/>
        <w:color w:val="auto"/>
        <w:u w:val="none"/>
      </w:rPr>
      <w:t>34</w:t>
    </w:r>
    <w:r w:rsidRPr="00EE4358">
      <w:rPr>
        <w:rStyle w:val="DeltaViewInsertion"/>
        <w:rFonts w:ascii="Times New Roman" w:hAnsi="Times New Roman" w:cs="Times New Roman"/>
        <w:color w:val="auto"/>
        <w:u w:val="none"/>
      </w:rPr>
      <w:fldChar w:fldCharType="end"/>
    </w:r>
  </w:p>
  <w:p w14:paraId="16B442B7" w14:textId="77777777" w:rsidR="002A59F6" w:rsidRDefault="002A59F6">
    <w:pPr>
      <w:widowControl/>
      <w:ind w:right="360" w:firstLine="360"/>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1F2C" w14:textId="77777777" w:rsidR="002A59F6" w:rsidRPr="00EE4358" w:rsidRDefault="002A59F6">
    <w:pPr>
      <w:pStyle w:val="Footer1"/>
      <w:widowControl/>
      <w:jc w:val="center"/>
      <w:rPr>
        <w:rFonts w:ascii="Times New Roman" w:hAnsi="Times New Roman" w:cs="Times New Roman"/>
      </w:rPr>
    </w:pPr>
    <w:r w:rsidRPr="00EE4358">
      <w:rPr>
        <w:rStyle w:val="DeltaViewInsertion"/>
        <w:rFonts w:ascii="Times New Roman" w:hAnsi="Times New Roman" w:cs="Times New Roman"/>
        <w:color w:val="auto"/>
        <w:u w:val="none"/>
      </w:rPr>
      <w:t xml:space="preserve">Página </w:t>
    </w:r>
    <w:r w:rsidRPr="00EE4358">
      <w:rPr>
        <w:rStyle w:val="DeltaViewInsertion"/>
        <w:rFonts w:ascii="Times New Roman" w:hAnsi="Times New Roman" w:cs="Times New Roman"/>
        <w:color w:val="auto"/>
        <w:u w:val="none"/>
      </w:rPr>
      <w:fldChar w:fldCharType="begin"/>
    </w:r>
    <w:r w:rsidRPr="00EE4358">
      <w:rPr>
        <w:rStyle w:val="DeltaViewInsertion"/>
        <w:rFonts w:ascii="Times New Roman" w:hAnsi="Times New Roman" w:cs="Times New Roman"/>
        <w:color w:val="auto"/>
        <w:u w:val="none"/>
      </w:rPr>
      <w:instrText>PAGE</w:instrText>
    </w:r>
    <w:r w:rsidRPr="00EE4358">
      <w:rPr>
        <w:rStyle w:val="DeltaViewInsertion"/>
        <w:rFonts w:ascii="Times New Roman" w:hAnsi="Times New Roman" w:cs="Times New Roman"/>
        <w:color w:val="auto"/>
        <w:u w:val="none"/>
      </w:rPr>
      <w:fldChar w:fldCharType="separate"/>
    </w:r>
    <w:r w:rsidR="00D53AE2">
      <w:rPr>
        <w:rStyle w:val="DeltaViewInsertion"/>
        <w:rFonts w:ascii="Times New Roman" w:hAnsi="Times New Roman" w:cs="Times New Roman"/>
        <w:noProof/>
        <w:color w:val="auto"/>
        <w:u w:val="none"/>
      </w:rPr>
      <w:t>1</w:t>
    </w:r>
    <w:r w:rsidRPr="00EE4358">
      <w:rPr>
        <w:rStyle w:val="DeltaViewInsertion"/>
        <w:rFonts w:ascii="Times New Roman" w:hAnsi="Times New Roman" w:cs="Times New Roman"/>
        <w:color w:val="auto"/>
        <w:u w:val="none"/>
      </w:rPr>
      <w:fldChar w:fldCharType="end"/>
    </w:r>
    <w:r w:rsidRPr="00EE4358">
      <w:rPr>
        <w:rStyle w:val="DeltaViewInsertion"/>
        <w:rFonts w:ascii="Times New Roman" w:hAnsi="Times New Roman" w:cs="Times New Roman"/>
        <w:color w:val="auto"/>
        <w:u w:val="none"/>
      </w:rPr>
      <w:t xml:space="preserve"> de </w:t>
    </w:r>
    <w:r w:rsidRPr="00EE4358">
      <w:rPr>
        <w:rStyle w:val="DeltaViewInsertion"/>
        <w:rFonts w:ascii="Times New Roman" w:hAnsi="Times New Roman" w:cs="Times New Roman"/>
        <w:color w:val="auto"/>
        <w:u w:val="none"/>
      </w:rPr>
      <w:fldChar w:fldCharType="begin"/>
    </w:r>
    <w:r w:rsidRPr="00EE4358">
      <w:rPr>
        <w:rStyle w:val="DeltaViewInsertion"/>
        <w:rFonts w:ascii="Times New Roman" w:hAnsi="Times New Roman" w:cs="Times New Roman"/>
        <w:color w:val="auto"/>
        <w:u w:val="none"/>
      </w:rPr>
      <w:instrText>NUMPAGES</w:instrText>
    </w:r>
    <w:r w:rsidRPr="00EE4358">
      <w:rPr>
        <w:rStyle w:val="DeltaViewInsertion"/>
        <w:rFonts w:ascii="Times New Roman" w:hAnsi="Times New Roman" w:cs="Times New Roman"/>
        <w:color w:val="auto"/>
        <w:u w:val="none"/>
      </w:rPr>
      <w:fldChar w:fldCharType="separate"/>
    </w:r>
    <w:r w:rsidR="00D53AE2">
      <w:rPr>
        <w:rStyle w:val="DeltaViewInsertion"/>
        <w:rFonts w:ascii="Times New Roman" w:hAnsi="Times New Roman" w:cs="Times New Roman"/>
        <w:noProof/>
        <w:color w:val="auto"/>
        <w:u w:val="none"/>
      </w:rPr>
      <w:t>34</w:t>
    </w:r>
    <w:r w:rsidRPr="00EE4358">
      <w:rPr>
        <w:rStyle w:val="DeltaViewInsertion"/>
        <w:rFonts w:ascii="Times New Roman" w:hAnsi="Times New Roman" w:cs="Times New Roman"/>
        <w:color w:val="auto"/>
        <w:u w:val="none"/>
      </w:rPr>
      <w:fldChar w:fldCharType="end"/>
    </w:r>
  </w:p>
  <w:p w14:paraId="0B6F9715" w14:textId="77777777" w:rsidR="002A59F6" w:rsidRDefault="002A59F6">
    <w:pPr>
      <w:pStyle w:val="Footer1"/>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E79B" w14:textId="77777777" w:rsidR="002A59F6" w:rsidRDefault="002A59F6" w:rsidP="00F3535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30</w:t>
    </w:r>
    <w:r>
      <w:rPr>
        <w:rStyle w:val="Nmerodepgina"/>
      </w:rPr>
      <w:fldChar w:fldCharType="end"/>
    </w:r>
  </w:p>
  <w:p w14:paraId="3D93F209" w14:textId="77777777" w:rsidR="002A59F6" w:rsidRDefault="002A59F6">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8CD8" w14:textId="549131DB" w:rsidR="002A59F6" w:rsidRPr="00EE4358" w:rsidRDefault="002A59F6" w:rsidP="00EE4358">
    <w:pPr>
      <w:pStyle w:val="Footer1"/>
      <w:framePr w:wrap="around" w:vAnchor="text" w:hAnchor="margin" w:xAlign="center" w:y="1"/>
      <w:widowControl/>
      <w:jc w:val="center"/>
      <w:rPr>
        <w:rFonts w:ascii="Times New Roman" w:hAnsi="Times New Roman" w:cs="Times New Roman"/>
      </w:rPr>
    </w:pPr>
    <w:r w:rsidRPr="00EE4358">
      <w:rPr>
        <w:rStyle w:val="DeltaViewInsertion"/>
        <w:rFonts w:ascii="Times New Roman" w:hAnsi="Times New Roman" w:cs="Times New Roman"/>
        <w:color w:val="auto"/>
        <w:u w:val="none"/>
      </w:rPr>
      <w:t xml:space="preserve">Página </w:t>
    </w:r>
    <w:r w:rsidRPr="00EE4358">
      <w:rPr>
        <w:rStyle w:val="DeltaViewInsertion"/>
        <w:rFonts w:ascii="Times New Roman" w:hAnsi="Times New Roman" w:cs="Times New Roman"/>
        <w:color w:val="auto"/>
        <w:u w:val="none"/>
      </w:rPr>
      <w:fldChar w:fldCharType="begin"/>
    </w:r>
    <w:r w:rsidRPr="00EE4358">
      <w:rPr>
        <w:rStyle w:val="DeltaViewInsertion"/>
        <w:rFonts w:ascii="Times New Roman" w:hAnsi="Times New Roman" w:cs="Times New Roman"/>
        <w:color w:val="auto"/>
        <w:u w:val="none"/>
      </w:rPr>
      <w:instrText>PAGE</w:instrText>
    </w:r>
    <w:r w:rsidRPr="00EE4358">
      <w:rPr>
        <w:rStyle w:val="DeltaViewInsertion"/>
        <w:rFonts w:ascii="Times New Roman" w:hAnsi="Times New Roman" w:cs="Times New Roman"/>
        <w:color w:val="auto"/>
        <w:u w:val="none"/>
      </w:rPr>
      <w:fldChar w:fldCharType="separate"/>
    </w:r>
    <w:r w:rsidR="00D53AE2">
      <w:rPr>
        <w:rStyle w:val="DeltaViewInsertion"/>
        <w:rFonts w:ascii="Times New Roman" w:hAnsi="Times New Roman" w:cs="Times New Roman"/>
        <w:noProof/>
        <w:color w:val="auto"/>
        <w:u w:val="none"/>
      </w:rPr>
      <w:t>34</w:t>
    </w:r>
    <w:r w:rsidRPr="00EE4358">
      <w:rPr>
        <w:rStyle w:val="DeltaViewInsertion"/>
        <w:rFonts w:ascii="Times New Roman" w:hAnsi="Times New Roman" w:cs="Times New Roman"/>
        <w:color w:val="auto"/>
        <w:u w:val="none"/>
      </w:rPr>
      <w:fldChar w:fldCharType="end"/>
    </w:r>
    <w:r w:rsidRPr="00EE4358">
      <w:rPr>
        <w:rStyle w:val="DeltaViewInsertion"/>
        <w:rFonts w:ascii="Times New Roman" w:hAnsi="Times New Roman" w:cs="Times New Roman"/>
        <w:color w:val="auto"/>
        <w:u w:val="none"/>
      </w:rPr>
      <w:t xml:space="preserve"> de </w:t>
    </w:r>
    <w:r w:rsidRPr="00EE4358">
      <w:rPr>
        <w:rStyle w:val="DeltaViewInsertion"/>
        <w:rFonts w:ascii="Times New Roman" w:hAnsi="Times New Roman" w:cs="Times New Roman"/>
        <w:color w:val="auto"/>
        <w:u w:val="none"/>
      </w:rPr>
      <w:fldChar w:fldCharType="begin"/>
    </w:r>
    <w:r w:rsidRPr="00EE4358">
      <w:rPr>
        <w:rStyle w:val="DeltaViewInsertion"/>
        <w:rFonts w:ascii="Times New Roman" w:hAnsi="Times New Roman" w:cs="Times New Roman"/>
        <w:color w:val="auto"/>
        <w:u w:val="none"/>
      </w:rPr>
      <w:instrText>NUMPAGES</w:instrText>
    </w:r>
    <w:r w:rsidRPr="00EE4358">
      <w:rPr>
        <w:rStyle w:val="DeltaViewInsertion"/>
        <w:rFonts w:ascii="Times New Roman" w:hAnsi="Times New Roman" w:cs="Times New Roman"/>
        <w:color w:val="auto"/>
        <w:u w:val="none"/>
      </w:rPr>
      <w:fldChar w:fldCharType="separate"/>
    </w:r>
    <w:r w:rsidR="00D53AE2">
      <w:rPr>
        <w:rStyle w:val="DeltaViewInsertion"/>
        <w:rFonts w:ascii="Times New Roman" w:hAnsi="Times New Roman" w:cs="Times New Roman"/>
        <w:noProof/>
        <w:color w:val="auto"/>
        <w:u w:val="none"/>
      </w:rPr>
      <w:t>34</w:t>
    </w:r>
    <w:r w:rsidRPr="00EE4358">
      <w:rPr>
        <w:rStyle w:val="DeltaViewInsertion"/>
        <w:rFonts w:ascii="Times New Roman" w:hAnsi="Times New Roman" w:cs="Times New Roman"/>
        <w:color w:val="auto"/>
        <w:u w:val="none"/>
      </w:rPr>
      <w:fldChar w:fldCharType="end"/>
    </w:r>
  </w:p>
  <w:p w14:paraId="7C8E1401" w14:textId="77777777" w:rsidR="002A59F6" w:rsidRDefault="002A59F6">
    <w:pPr>
      <w:widowControl/>
      <w:ind w:right="360" w:firstLine="360"/>
      <w:rPr>
        <w:rFonts w:ascii="Times New Roman" w:hAnsi="Times New Roman" w:cs="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0272" w14:textId="613272B4" w:rsidR="002A59F6" w:rsidRPr="00EE4358" w:rsidRDefault="002A59F6">
    <w:pPr>
      <w:pStyle w:val="Footer1"/>
      <w:widowControl/>
      <w:jc w:val="center"/>
      <w:rPr>
        <w:rFonts w:ascii="Times New Roman" w:hAnsi="Times New Roman" w:cs="Times New Roman"/>
      </w:rPr>
    </w:pPr>
    <w:bookmarkStart w:id="283" w:name="_DV_C5"/>
    <w:r w:rsidRPr="00EE4358">
      <w:rPr>
        <w:rStyle w:val="DeltaViewInsertion"/>
        <w:rFonts w:ascii="Times New Roman" w:hAnsi="Times New Roman" w:cs="Times New Roman"/>
        <w:color w:val="auto"/>
        <w:u w:val="none"/>
      </w:rPr>
      <w:t xml:space="preserve">Página </w:t>
    </w:r>
    <w:bookmarkStart w:id="284" w:name="_DV_C6"/>
    <w:bookmarkEnd w:id="283"/>
    <w:r w:rsidRPr="00EE4358">
      <w:rPr>
        <w:rStyle w:val="DeltaViewInsertion"/>
        <w:rFonts w:ascii="Times New Roman" w:hAnsi="Times New Roman" w:cs="Times New Roman"/>
        <w:color w:val="auto"/>
        <w:u w:val="none"/>
      </w:rPr>
      <w:fldChar w:fldCharType="begin"/>
    </w:r>
    <w:r w:rsidRPr="00EE4358">
      <w:rPr>
        <w:rStyle w:val="DeltaViewInsertion"/>
        <w:rFonts w:ascii="Times New Roman" w:hAnsi="Times New Roman" w:cs="Times New Roman"/>
        <w:color w:val="auto"/>
        <w:u w:val="none"/>
      </w:rPr>
      <w:instrText>PAGE</w:instrText>
    </w:r>
    <w:r w:rsidRPr="00EE4358">
      <w:rPr>
        <w:rStyle w:val="DeltaViewInsertion"/>
        <w:rFonts w:ascii="Times New Roman" w:hAnsi="Times New Roman" w:cs="Times New Roman"/>
        <w:color w:val="auto"/>
        <w:u w:val="none"/>
      </w:rPr>
      <w:fldChar w:fldCharType="separate"/>
    </w:r>
    <w:r w:rsidR="00D53AE2">
      <w:rPr>
        <w:rStyle w:val="DeltaViewInsertion"/>
        <w:rFonts w:ascii="Times New Roman" w:hAnsi="Times New Roman" w:cs="Times New Roman"/>
        <w:noProof/>
        <w:color w:val="auto"/>
        <w:u w:val="none"/>
      </w:rPr>
      <w:t>27</w:t>
    </w:r>
    <w:r w:rsidRPr="00EE4358">
      <w:rPr>
        <w:rStyle w:val="DeltaViewInsertion"/>
        <w:rFonts w:ascii="Times New Roman" w:hAnsi="Times New Roman" w:cs="Times New Roman"/>
        <w:color w:val="auto"/>
        <w:u w:val="none"/>
      </w:rPr>
      <w:fldChar w:fldCharType="end"/>
    </w:r>
    <w:bookmarkStart w:id="285" w:name="_DV_C7"/>
    <w:bookmarkEnd w:id="284"/>
    <w:r w:rsidRPr="00EE4358">
      <w:rPr>
        <w:rStyle w:val="DeltaViewInsertion"/>
        <w:rFonts w:ascii="Times New Roman" w:hAnsi="Times New Roman" w:cs="Times New Roman"/>
        <w:color w:val="auto"/>
        <w:u w:val="none"/>
      </w:rPr>
      <w:t xml:space="preserve"> de </w:t>
    </w:r>
    <w:bookmarkStart w:id="286" w:name="_DV_C8"/>
    <w:bookmarkEnd w:id="285"/>
    <w:r w:rsidRPr="00EE4358">
      <w:rPr>
        <w:rStyle w:val="DeltaViewInsertion"/>
        <w:rFonts w:ascii="Times New Roman" w:hAnsi="Times New Roman" w:cs="Times New Roman"/>
        <w:color w:val="auto"/>
        <w:u w:val="none"/>
      </w:rPr>
      <w:fldChar w:fldCharType="begin"/>
    </w:r>
    <w:r w:rsidRPr="00EE4358">
      <w:rPr>
        <w:rStyle w:val="DeltaViewInsertion"/>
        <w:rFonts w:ascii="Times New Roman" w:hAnsi="Times New Roman" w:cs="Times New Roman"/>
        <w:color w:val="auto"/>
        <w:u w:val="none"/>
      </w:rPr>
      <w:instrText>NUMPAGES</w:instrText>
    </w:r>
    <w:r w:rsidRPr="00EE4358">
      <w:rPr>
        <w:rStyle w:val="DeltaViewInsertion"/>
        <w:rFonts w:ascii="Times New Roman" w:hAnsi="Times New Roman" w:cs="Times New Roman"/>
        <w:color w:val="auto"/>
        <w:u w:val="none"/>
      </w:rPr>
      <w:fldChar w:fldCharType="separate"/>
    </w:r>
    <w:r w:rsidR="00D53AE2">
      <w:rPr>
        <w:rStyle w:val="DeltaViewInsertion"/>
        <w:rFonts w:ascii="Times New Roman" w:hAnsi="Times New Roman" w:cs="Times New Roman"/>
        <w:noProof/>
        <w:color w:val="auto"/>
        <w:u w:val="none"/>
      </w:rPr>
      <w:t>34</w:t>
    </w:r>
    <w:r w:rsidRPr="00EE4358">
      <w:rPr>
        <w:rStyle w:val="DeltaViewInsertion"/>
        <w:rFonts w:ascii="Times New Roman" w:hAnsi="Times New Roman" w:cs="Times New Roman"/>
        <w:color w:val="auto"/>
        <w:u w:val="none"/>
      </w:rPr>
      <w:fldChar w:fldCharType="end"/>
    </w:r>
    <w:bookmarkEnd w:id="286"/>
  </w:p>
  <w:p w14:paraId="33C9A4AF" w14:textId="77777777" w:rsidR="002A59F6" w:rsidRDefault="002A59F6">
    <w:pPr>
      <w:pStyle w:val="Footer1"/>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1C63" w14:textId="77777777" w:rsidR="005A3E37" w:rsidRDefault="005A3E37">
      <w:pPr>
        <w:widowControl/>
      </w:pPr>
      <w:r>
        <w:separator/>
      </w:r>
    </w:p>
  </w:footnote>
  <w:footnote w:type="continuationSeparator" w:id="0">
    <w:p w14:paraId="5956F620" w14:textId="77777777" w:rsidR="005A3E37" w:rsidRDefault="005A3E37">
      <w:pPr>
        <w:widowControl/>
      </w:pPr>
      <w:r>
        <w:continuationSeparator/>
      </w:r>
    </w:p>
  </w:footnote>
  <w:footnote w:type="continuationNotice" w:id="1">
    <w:p w14:paraId="72D0B38E" w14:textId="77777777" w:rsidR="005A3E37" w:rsidRDefault="005A3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BEA1" w14:textId="77777777" w:rsidR="002A59F6" w:rsidRDefault="002A59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2C4C" w14:textId="77777777" w:rsidR="002A59F6" w:rsidRDefault="002A59F6">
    <w:pPr>
      <w:pStyle w:val="Corpodetexto3"/>
      <w:widowControl/>
      <w:ind w:right="58"/>
      <w:jc w:val="right"/>
      <w:rPr>
        <w:sz w:val="24"/>
        <w:szCs w:val="24"/>
      </w:rPr>
    </w:pPr>
  </w:p>
  <w:p w14:paraId="21FC3927" w14:textId="77777777" w:rsidR="002A59F6" w:rsidRDefault="002A59F6">
    <w:pPr>
      <w:widowControl/>
      <w:jc w:val="right"/>
      <w:rPr>
        <w:rFonts w:ascii="Times New Roman" w:hAnsi="Times New Roman" w:cs="Times New Roman"/>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2A7C" w14:textId="77777777" w:rsidR="002A59F6" w:rsidRDefault="002A59F6">
    <w:pPr>
      <w:pStyle w:val="Header1"/>
      <w:widowControl/>
      <w:jc w:val="right"/>
      <w:rPr>
        <w:rFonts w:ascii="Times New Roman" w:hAnsi="Times New Roman" w:cs="Times New Roman"/>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B0AC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numFmt w:val="decimal"/>
      <w:pStyle w:val="Ttulo7"/>
      <w:lvlText w:val="%1"/>
      <w:legacy w:legacy="1" w:legacySpace="0" w:legacyIndent="0"/>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000005"/>
    <w:multiLevelType w:val="multilevel"/>
    <w:tmpl w:val="BC6028DE"/>
    <w:lvl w:ilvl="0">
      <w:start w:val="1"/>
      <w:numFmt w:val="decimal"/>
      <w:pStyle w:val="H1Ashurst"/>
      <w:lvlText w:val="%1."/>
      <w:lvlJc w:val="left"/>
      <w:pPr>
        <w:tabs>
          <w:tab w:val="num" w:pos="782"/>
        </w:tabs>
        <w:ind w:left="782" w:hanging="782"/>
      </w:pPr>
      <w:rPr>
        <w:rFonts w:ascii="Verdana" w:hAnsi="Verdana" w:cs="Verdana"/>
        <w:b w:val="0"/>
        <w:bCs w:val="0"/>
        <w:i w:val="0"/>
        <w:iCs w:val="0"/>
        <w:caps/>
        <w:spacing w:val="0"/>
        <w:sz w:val="18"/>
        <w:szCs w:val="18"/>
      </w:rPr>
    </w:lvl>
    <w:lvl w:ilvl="1">
      <w:start w:val="1"/>
      <w:numFmt w:val="decimal"/>
      <w:pStyle w:val="H2Ashurst"/>
      <w:lvlText w:val="%1.%2"/>
      <w:lvlJc w:val="left"/>
      <w:pPr>
        <w:tabs>
          <w:tab w:val="num" w:pos="782"/>
        </w:tabs>
        <w:ind w:left="782" w:hanging="782"/>
      </w:pPr>
      <w:rPr>
        <w:rFonts w:ascii="Verdana" w:hAnsi="Verdana" w:cs="Verdana"/>
        <w:b w:val="0"/>
        <w:bCs w:val="0"/>
        <w:i w:val="0"/>
        <w:iCs w:val="0"/>
        <w:spacing w:val="0"/>
        <w:sz w:val="18"/>
        <w:szCs w:val="18"/>
      </w:rPr>
    </w:lvl>
    <w:lvl w:ilvl="2">
      <w:start w:val="1"/>
      <w:numFmt w:val="lowerLetter"/>
      <w:pStyle w:val="H3Ashurst"/>
      <w:lvlText w:val="(%3)"/>
      <w:lvlJc w:val="left"/>
      <w:pPr>
        <w:tabs>
          <w:tab w:val="num" w:pos="1406"/>
        </w:tabs>
        <w:ind w:left="1406" w:hanging="624"/>
      </w:pPr>
      <w:rPr>
        <w:rFonts w:ascii="Verdana" w:hAnsi="Verdana" w:cs="Verdana"/>
        <w:b w:val="0"/>
        <w:bCs w:val="0"/>
        <w:i w:val="0"/>
        <w:iCs w:val="0"/>
        <w:spacing w:val="0"/>
        <w:sz w:val="18"/>
        <w:szCs w:val="18"/>
      </w:rPr>
    </w:lvl>
    <w:lvl w:ilvl="3">
      <w:start w:val="1"/>
      <w:numFmt w:val="lowerRoman"/>
      <w:pStyle w:val="H4Ashurst"/>
      <w:lvlText w:val="(%4)"/>
      <w:lvlJc w:val="left"/>
      <w:pPr>
        <w:tabs>
          <w:tab w:val="num" w:pos="2030"/>
        </w:tabs>
        <w:ind w:left="2030" w:hanging="624"/>
      </w:pPr>
      <w:rPr>
        <w:rFonts w:ascii="Verdana" w:hAnsi="Verdana" w:cs="Verdana"/>
        <w:b w:val="0"/>
        <w:bCs w:val="0"/>
        <w:i w:val="0"/>
        <w:iCs w:val="0"/>
        <w:spacing w:val="0"/>
        <w:sz w:val="18"/>
        <w:szCs w:val="18"/>
      </w:rPr>
    </w:lvl>
    <w:lvl w:ilvl="4">
      <w:start w:val="1"/>
      <w:numFmt w:val="upperLetter"/>
      <w:pStyle w:val="H5Ashurst"/>
      <w:lvlText w:val="(%5)"/>
      <w:lvlJc w:val="left"/>
      <w:pPr>
        <w:tabs>
          <w:tab w:val="num" w:pos="2653"/>
        </w:tabs>
        <w:ind w:left="2653" w:hanging="623"/>
      </w:pPr>
      <w:rPr>
        <w:rFonts w:ascii="Verdana" w:hAnsi="Verdana" w:cs="Verdana"/>
        <w:b w:val="0"/>
        <w:bCs w:val="0"/>
        <w:i w:val="0"/>
        <w:iCs w:val="0"/>
        <w:spacing w:val="0"/>
        <w:sz w:val="18"/>
        <w:szCs w:val="18"/>
      </w:rPr>
    </w:lvl>
    <w:lvl w:ilvl="5">
      <w:start w:val="27"/>
      <w:numFmt w:val="lowerLetter"/>
      <w:pStyle w:val="H6Ashurst"/>
      <w:lvlText w:val="(%6)"/>
      <w:lvlJc w:val="left"/>
      <w:pPr>
        <w:tabs>
          <w:tab w:val="num" w:pos="3277"/>
        </w:tabs>
        <w:ind w:left="3277" w:hanging="624"/>
      </w:pPr>
      <w:rPr>
        <w:rFonts w:ascii="Verdana" w:hAnsi="Verdana" w:cs="Verdana"/>
        <w:b w:val="0"/>
        <w:bCs w:val="0"/>
        <w:i w:val="0"/>
        <w:iCs w:val="0"/>
        <w:spacing w:val="0"/>
        <w:sz w:val="18"/>
        <w:szCs w:val="18"/>
      </w:rPr>
    </w:lvl>
    <w:lvl w:ilvl="6">
      <w:start w:val="1"/>
      <w:numFmt w:val="none"/>
      <w:lvlText w:val=""/>
      <w:lvlJc w:val="left"/>
      <w:pPr>
        <w:tabs>
          <w:tab w:val="num" w:pos="0"/>
        </w:tabs>
      </w:pPr>
      <w:rPr>
        <w:rFonts w:ascii="CG Times" w:hAnsi="CG Times" w:cs="CG Times"/>
        <w:spacing w:val="0"/>
        <w:sz w:val="20"/>
        <w:szCs w:val="20"/>
      </w:rPr>
    </w:lvl>
    <w:lvl w:ilvl="7">
      <w:start w:val="1"/>
      <w:numFmt w:val="none"/>
      <w:lvlText w:val=""/>
      <w:lvlJc w:val="left"/>
      <w:pPr>
        <w:tabs>
          <w:tab w:val="num" w:pos="0"/>
        </w:tabs>
      </w:pPr>
      <w:rPr>
        <w:rFonts w:ascii="CG Times" w:hAnsi="CG Times" w:cs="CG Times"/>
        <w:spacing w:val="0"/>
        <w:sz w:val="20"/>
        <w:szCs w:val="20"/>
      </w:rPr>
    </w:lvl>
    <w:lvl w:ilvl="8">
      <w:start w:val="1"/>
      <w:numFmt w:val="none"/>
      <w:lvlText w:val=""/>
      <w:lvlJc w:val="left"/>
      <w:pPr>
        <w:tabs>
          <w:tab w:val="num" w:pos="0"/>
        </w:tabs>
      </w:pPr>
      <w:rPr>
        <w:rFonts w:ascii="CG Times" w:hAnsi="CG Times" w:cs="CG Times"/>
        <w:spacing w:val="0"/>
        <w:sz w:val="20"/>
        <w:szCs w:val="20"/>
      </w:rPr>
    </w:lvl>
  </w:abstractNum>
  <w:abstractNum w:abstractNumId="3" w15:restartNumberingAfterBreak="0">
    <w:nsid w:val="0000000B"/>
    <w:multiLevelType w:val="multilevel"/>
    <w:tmpl w:val="D18C9640"/>
    <w:lvl w:ilvl="0">
      <w:start w:val="4"/>
      <w:numFmt w:val="decimal"/>
      <w:lvlText w:val="%1."/>
      <w:lvlJc w:val="left"/>
      <w:pPr>
        <w:tabs>
          <w:tab w:val="num" w:pos="367"/>
        </w:tabs>
        <w:ind w:left="367" w:hanging="367"/>
      </w:pPr>
      <w:rPr>
        <w:rFonts w:ascii="CG Times" w:hAnsi="CG Times" w:cs="CG Times"/>
        <w:spacing w:val="0"/>
        <w:sz w:val="20"/>
        <w:szCs w:val="20"/>
      </w:rPr>
    </w:lvl>
    <w:lvl w:ilvl="1">
      <w:start w:val="1"/>
      <w:numFmt w:val="decimal"/>
      <w:lvlText w:val="9.%2."/>
      <w:lvlJc w:val="left"/>
      <w:pPr>
        <w:tabs>
          <w:tab w:val="num" w:pos="367"/>
        </w:tabs>
        <w:ind w:left="367" w:hanging="367"/>
      </w:pPr>
      <w:rPr>
        <w:rFonts w:ascii="Times New Roman" w:hAnsi="Times New Roman" w:cs="Times New Roman" w:hint="default"/>
        <w:spacing w:val="0"/>
        <w:sz w:val="24"/>
        <w:szCs w:val="24"/>
      </w:rPr>
    </w:lvl>
    <w:lvl w:ilvl="2">
      <w:start w:val="1"/>
      <w:numFmt w:val="decimal"/>
      <w:lvlText w:val="%1.%2.%3."/>
      <w:lvlJc w:val="left"/>
      <w:pPr>
        <w:tabs>
          <w:tab w:val="num" w:pos="720"/>
        </w:tabs>
        <w:ind w:left="720" w:hanging="720"/>
      </w:pPr>
      <w:rPr>
        <w:rFonts w:ascii="CG Times" w:hAnsi="CG Times" w:cs="CG Times"/>
        <w:spacing w:val="0"/>
        <w:sz w:val="20"/>
        <w:szCs w:val="20"/>
      </w:rPr>
    </w:lvl>
    <w:lvl w:ilvl="3">
      <w:start w:val="1"/>
      <w:numFmt w:val="decimal"/>
      <w:lvlText w:val="%1.%2.%3.%4."/>
      <w:lvlJc w:val="left"/>
      <w:pPr>
        <w:tabs>
          <w:tab w:val="num" w:pos="720"/>
        </w:tabs>
        <w:ind w:left="720" w:hanging="720"/>
      </w:pPr>
      <w:rPr>
        <w:rFonts w:ascii="CG Times" w:hAnsi="CG Times" w:cs="CG Times"/>
        <w:spacing w:val="0"/>
        <w:sz w:val="20"/>
        <w:szCs w:val="20"/>
      </w:rPr>
    </w:lvl>
    <w:lvl w:ilvl="4">
      <w:start w:val="1"/>
      <w:numFmt w:val="decimal"/>
      <w:lvlText w:val="%1.%2.%3.%4.%5."/>
      <w:lvlJc w:val="left"/>
      <w:pPr>
        <w:tabs>
          <w:tab w:val="num" w:pos="1080"/>
        </w:tabs>
        <w:ind w:left="1080" w:hanging="1080"/>
      </w:pPr>
      <w:rPr>
        <w:rFonts w:ascii="CG Times" w:hAnsi="CG Times" w:cs="CG Times"/>
        <w:spacing w:val="0"/>
        <w:sz w:val="20"/>
        <w:szCs w:val="20"/>
      </w:rPr>
    </w:lvl>
    <w:lvl w:ilvl="5">
      <w:start w:val="1"/>
      <w:numFmt w:val="decimal"/>
      <w:lvlText w:val="%1.%2.%3.%4.%5.%6."/>
      <w:lvlJc w:val="left"/>
      <w:pPr>
        <w:tabs>
          <w:tab w:val="num" w:pos="1080"/>
        </w:tabs>
        <w:ind w:left="1080" w:hanging="1080"/>
      </w:pPr>
      <w:rPr>
        <w:rFonts w:ascii="CG Times" w:hAnsi="CG Times" w:cs="CG Times"/>
        <w:spacing w:val="0"/>
        <w:sz w:val="20"/>
        <w:szCs w:val="20"/>
      </w:rPr>
    </w:lvl>
    <w:lvl w:ilvl="6">
      <w:start w:val="1"/>
      <w:numFmt w:val="decimal"/>
      <w:lvlText w:val="%1.%2.%3.%4.%5.%6.%7."/>
      <w:lvlJc w:val="left"/>
      <w:pPr>
        <w:tabs>
          <w:tab w:val="num" w:pos="1440"/>
        </w:tabs>
        <w:ind w:left="1440" w:hanging="1440"/>
      </w:pPr>
      <w:rPr>
        <w:rFonts w:ascii="CG Times" w:hAnsi="CG Times" w:cs="CG Times"/>
        <w:spacing w:val="0"/>
        <w:sz w:val="20"/>
        <w:szCs w:val="20"/>
      </w:rPr>
    </w:lvl>
    <w:lvl w:ilvl="7">
      <w:start w:val="1"/>
      <w:numFmt w:val="decimal"/>
      <w:lvlText w:val="%1.%2.%3.%4.%5.%6.%7.%8."/>
      <w:lvlJc w:val="left"/>
      <w:pPr>
        <w:tabs>
          <w:tab w:val="num" w:pos="1440"/>
        </w:tabs>
        <w:ind w:left="1440" w:hanging="1440"/>
      </w:pPr>
      <w:rPr>
        <w:rFonts w:ascii="CG Times" w:hAnsi="CG Times" w:cs="CG Times"/>
        <w:spacing w:val="0"/>
        <w:sz w:val="20"/>
        <w:szCs w:val="20"/>
      </w:rPr>
    </w:lvl>
    <w:lvl w:ilvl="8">
      <w:start w:val="1"/>
      <w:numFmt w:val="decimal"/>
      <w:lvlText w:val="%1.%2.%3.%4.%5.%6.%7.%8.%9."/>
      <w:lvlJc w:val="left"/>
      <w:pPr>
        <w:tabs>
          <w:tab w:val="num" w:pos="1800"/>
        </w:tabs>
        <w:ind w:left="1800" w:hanging="1800"/>
      </w:pPr>
      <w:rPr>
        <w:rFonts w:ascii="CG Times" w:hAnsi="CG Times" w:cs="CG Times"/>
        <w:spacing w:val="0"/>
        <w:sz w:val="20"/>
        <w:szCs w:val="20"/>
      </w:rPr>
    </w:lvl>
  </w:abstractNum>
  <w:abstractNum w:abstractNumId="4" w15:restartNumberingAfterBreak="0">
    <w:nsid w:val="00000012"/>
    <w:multiLevelType w:val="hybridMultilevel"/>
    <w:tmpl w:val="5C3A8BF4"/>
    <w:lvl w:ilvl="0" w:tplc="FFFFFFFF">
      <w:start w:val="1"/>
      <w:numFmt w:val="upperRoman"/>
      <w:lvlText w:val="%1."/>
      <w:lvlJc w:val="left"/>
      <w:pPr>
        <w:tabs>
          <w:tab w:val="num" w:pos="1800"/>
        </w:tabs>
        <w:ind w:left="1800" w:hanging="720"/>
      </w:pPr>
      <w:rPr>
        <w:rFonts w:ascii="Times New Roman" w:hAnsi="Times New Roman" w:cs="Times New Roman"/>
        <w:b w:val="0"/>
        <w:bCs w:val="0"/>
        <w:i w:val="0"/>
        <w:iCs w:val="0"/>
        <w:caps w:val="0"/>
        <w:spacing w:val="0"/>
        <w:sz w:val="20"/>
        <w:szCs w:val="20"/>
      </w:rPr>
    </w:lvl>
    <w:lvl w:ilvl="1" w:tplc="FFFFFFFF">
      <w:start w:val="1"/>
      <w:numFmt w:val="lowerLetter"/>
      <w:lvlText w:val="%2)"/>
      <w:lvlJc w:val="left"/>
      <w:pPr>
        <w:tabs>
          <w:tab w:val="num" w:pos="1800"/>
        </w:tabs>
        <w:ind w:left="1800" w:hanging="720"/>
      </w:pPr>
      <w:rPr>
        <w:rFonts w:ascii="Times New Roman" w:hAnsi="Times New Roman" w:cs="Times New Roman"/>
        <w:b w:val="0"/>
        <w:bCs w:val="0"/>
        <w:i w:val="0"/>
        <w:iCs w:val="0"/>
        <w:spacing w:val="0"/>
        <w:sz w:val="24"/>
        <w:szCs w:val="24"/>
      </w:rPr>
    </w:lvl>
    <w:lvl w:ilvl="2" w:tplc="911C4F74">
      <w:start w:val="1"/>
      <w:numFmt w:val="lowerLetter"/>
      <w:lvlText w:val="%3)"/>
      <w:lvlJc w:val="left"/>
      <w:pPr>
        <w:tabs>
          <w:tab w:val="num" w:pos="2340"/>
        </w:tabs>
        <w:ind w:left="2340" w:hanging="360"/>
      </w:pPr>
      <w:rPr>
        <w:rFonts w:ascii="Times New Roman" w:hAnsi="Times New Roman" w:cs="Times New Roman" w:hint="default"/>
        <w:b w:val="0"/>
        <w:bCs w:val="0"/>
        <w:i w:val="0"/>
        <w:iCs w:val="0"/>
        <w:caps w:val="0"/>
        <w:spacing w:val="0"/>
        <w:sz w:val="24"/>
        <w:szCs w:val="24"/>
      </w:rPr>
    </w:lvl>
    <w:lvl w:ilvl="3" w:tplc="FFFFFFFF">
      <w:start w:val="1"/>
      <w:numFmt w:val="decimal"/>
      <w:lvlText w:val="%4."/>
      <w:lvlJc w:val="left"/>
      <w:pPr>
        <w:tabs>
          <w:tab w:val="num" w:pos="2880"/>
        </w:tabs>
        <w:ind w:left="2880" w:hanging="360"/>
      </w:pPr>
      <w:rPr>
        <w:rFonts w:ascii="CG Times" w:hAnsi="CG Times" w:cs="CG Times"/>
        <w:spacing w:val="0"/>
        <w:sz w:val="20"/>
        <w:szCs w:val="20"/>
      </w:rPr>
    </w:lvl>
    <w:lvl w:ilvl="4" w:tplc="FFFFFFFF">
      <w:start w:val="1"/>
      <w:numFmt w:val="lowerLetter"/>
      <w:lvlText w:val="%5."/>
      <w:lvlJc w:val="left"/>
      <w:pPr>
        <w:tabs>
          <w:tab w:val="num" w:pos="3600"/>
        </w:tabs>
        <w:ind w:left="3600" w:hanging="360"/>
      </w:pPr>
      <w:rPr>
        <w:rFonts w:ascii="CG Times" w:hAnsi="CG Times" w:cs="CG Times"/>
        <w:spacing w:val="0"/>
        <w:sz w:val="20"/>
        <w:szCs w:val="20"/>
      </w:rPr>
    </w:lvl>
    <w:lvl w:ilvl="5" w:tplc="FFFFFFFF">
      <w:start w:val="1"/>
      <w:numFmt w:val="lowerRoman"/>
      <w:lvlText w:val="%6."/>
      <w:lvlJc w:val="right"/>
      <w:pPr>
        <w:tabs>
          <w:tab w:val="num" w:pos="4320"/>
        </w:tabs>
        <w:ind w:left="4320" w:hanging="180"/>
      </w:pPr>
      <w:rPr>
        <w:rFonts w:ascii="CG Times" w:hAnsi="CG Times" w:cs="CG Times"/>
        <w:spacing w:val="0"/>
        <w:sz w:val="20"/>
        <w:szCs w:val="20"/>
      </w:rPr>
    </w:lvl>
    <w:lvl w:ilvl="6" w:tplc="FFFFFFFF">
      <w:start w:val="1"/>
      <w:numFmt w:val="decimal"/>
      <w:lvlText w:val="%7."/>
      <w:lvlJc w:val="left"/>
      <w:pPr>
        <w:tabs>
          <w:tab w:val="num" w:pos="5040"/>
        </w:tabs>
        <w:ind w:left="5040" w:hanging="360"/>
      </w:pPr>
      <w:rPr>
        <w:rFonts w:ascii="CG Times" w:hAnsi="CG Times" w:cs="CG Times"/>
        <w:spacing w:val="0"/>
        <w:sz w:val="20"/>
        <w:szCs w:val="20"/>
      </w:rPr>
    </w:lvl>
    <w:lvl w:ilvl="7" w:tplc="FFFFFFFF">
      <w:start w:val="1"/>
      <w:numFmt w:val="lowerLetter"/>
      <w:lvlText w:val="%8."/>
      <w:lvlJc w:val="left"/>
      <w:pPr>
        <w:tabs>
          <w:tab w:val="num" w:pos="5760"/>
        </w:tabs>
        <w:ind w:left="5760" w:hanging="360"/>
      </w:pPr>
      <w:rPr>
        <w:rFonts w:ascii="CG Times" w:hAnsi="CG Times" w:cs="CG Times"/>
        <w:spacing w:val="0"/>
        <w:sz w:val="20"/>
        <w:szCs w:val="20"/>
      </w:rPr>
    </w:lvl>
    <w:lvl w:ilvl="8" w:tplc="FFFFFFFF">
      <w:start w:val="1"/>
      <w:numFmt w:val="lowerRoman"/>
      <w:lvlText w:val="%9."/>
      <w:lvlJc w:val="right"/>
      <w:pPr>
        <w:tabs>
          <w:tab w:val="num" w:pos="6480"/>
        </w:tabs>
        <w:ind w:left="6480" w:hanging="180"/>
      </w:pPr>
      <w:rPr>
        <w:rFonts w:ascii="CG Times" w:hAnsi="CG Times" w:cs="CG Times"/>
        <w:spacing w:val="0"/>
        <w:sz w:val="20"/>
        <w:szCs w:val="20"/>
      </w:rPr>
    </w:lvl>
  </w:abstractNum>
  <w:abstractNum w:abstractNumId="5" w15:restartNumberingAfterBreak="0">
    <w:nsid w:val="00000013"/>
    <w:multiLevelType w:val="hybridMultilevel"/>
    <w:tmpl w:val="9006C7CE"/>
    <w:lvl w:ilvl="0" w:tplc="E67E04DC">
      <w:start w:val="1"/>
      <w:numFmt w:val="upperLetter"/>
      <w:lvlText w:val="(%1)"/>
      <w:lvlJc w:val="left"/>
      <w:pPr>
        <w:tabs>
          <w:tab w:val="num" w:pos="720"/>
        </w:tabs>
        <w:ind w:left="720" w:hanging="360"/>
      </w:pPr>
      <w:rPr>
        <w:rFonts w:ascii="Times New Roman" w:hAnsi="Times New Roman" w:cs="Times New Roman" w:hint="default"/>
        <w:b w:val="0"/>
        <w:bCs w:val="0"/>
        <w:spacing w:val="0"/>
        <w:sz w:val="24"/>
        <w:szCs w:val="24"/>
      </w:rPr>
    </w:lvl>
    <w:lvl w:ilvl="1" w:tplc="FFFFFFFF">
      <w:start w:val="1"/>
      <w:numFmt w:val="lowerLetter"/>
      <w:lvlText w:val="%2."/>
      <w:lvlJc w:val="left"/>
      <w:pPr>
        <w:tabs>
          <w:tab w:val="num" w:pos="1440"/>
        </w:tabs>
        <w:ind w:left="1440" w:hanging="360"/>
      </w:pPr>
      <w:rPr>
        <w:rFonts w:ascii="CG Times" w:hAnsi="CG Times" w:cs="CG Times"/>
        <w:spacing w:val="0"/>
        <w:sz w:val="20"/>
        <w:szCs w:val="20"/>
      </w:rPr>
    </w:lvl>
    <w:lvl w:ilvl="2" w:tplc="FFFFFFFF">
      <w:start w:val="1"/>
      <w:numFmt w:val="lowerRoman"/>
      <w:lvlText w:val="%3."/>
      <w:lvlJc w:val="right"/>
      <w:pPr>
        <w:tabs>
          <w:tab w:val="num" w:pos="2160"/>
        </w:tabs>
        <w:ind w:left="2160" w:hanging="180"/>
      </w:pPr>
      <w:rPr>
        <w:rFonts w:ascii="CG Times" w:hAnsi="CG Times" w:cs="CG Times"/>
        <w:spacing w:val="0"/>
        <w:sz w:val="20"/>
        <w:szCs w:val="20"/>
      </w:rPr>
    </w:lvl>
    <w:lvl w:ilvl="3" w:tplc="FFFFFFFF">
      <w:start w:val="1"/>
      <w:numFmt w:val="decimal"/>
      <w:lvlText w:val="%4."/>
      <w:lvlJc w:val="left"/>
      <w:pPr>
        <w:tabs>
          <w:tab w:val="num" w:pos="2880"/>
        </w:tabs>
        <w:ind w:left="2880" w:hanging="360"/>
      </w:pPr>
      <w:rPr>
        <w:rFonts w:ascii="CG Times" w:hAnsi="CG Times" w:cs="CG Times"/>
        <w:spacing w:val="0"/>
        <w:sz w:val="20"/>
        <w:szCs w:val="20"/>
      </w:rPr>
    </w:lvl>
    <w:lvl w:ilvl="4" w:tplc="FFFFFFFF">
      <w:start w:val="1"/>
      <w:numFmt w:val="lowerLetter"/>
      <w:lvlText w:val="%5."/>
      <w:lvlJc w:val="left"/>
      <w:pPr>
        <w:tabs>
          <w:tab w:val="num" w:pos="3600"/>
        </w:tabs>
        <w:ind w:left="3600" w:hanging="360"/>
      </w:pPr>
      <w:rPr>
        <w:rFonts w:ascii="CG Times" w:hAnsi="CG Times" w:cs="CG Times"/>
        <w:spacing w:val="0"/>
        <w:sz w:val="20"/>
        <w:szCs w:val="20"/>
      </w:rPr>
    </w:lvl>
    <w:lvl w:ilvl="5" w:tplc="FFFFFFFF">
      <w:start w:val="1"/>
      <w:numFmt w:val="lowerRoman"/>
      <w:lvlText w:val="%6."/>
      <w:lvlJc w:val="right"/>
      <w:pPr>
        <w:tabs>
          <w:tab w:val="num" w:pos="4320"/>
        </w:tabs>
        <w:ind w:left="4320" w:hanging="180"/>
      </w:pPr>
      <w:rPr>
        <w:rFonts w:ascii="CG Times" w:hAnsi="CG Times" w:cs="CG Times"/>
        <w:spacing w:val="0"/>
        <w:sz w:val="20"/>
        <w:szCs w:val="20"/>
      </w:rPr>
    </w:lvl>
    <w:lvl w:ilvl="6" w:tplc="FFFFFFFF">
      <w:start w:val="1"/>
      <w:numFmt w:val="decimal"/>
      <w:lvlText w:val="%7."/>
      <w:lvlJc w:val="left"/>
      <w:pPr>
        <w:tabs>
          <w:tab w:val="num" w:pos="5040"/>
        </w:tabs>
        <w:ind w:left="5040" w:hanging="360"/>
      </w:pPr>
      <w:rPr>
        <w:rFonts w:ascii="CG Times" w:hAnsi="CG Times" w:cs="CG Times"/>
        <w:spacing w:val="0"/>
        <w:sz w:val="20"/>
        <w:szCs w:val="20"/>
      </w:rPr>
    </w:lvl>
    <w:lvl w:ilvl="7" w:tplc="FFFFFFFF">
      <w:start w:val="1"/>
      <w:numFmt w:val="lowerLetter"/>
      <w:lvlText w:val="%8."/>
      <w:lvlJc w:val="left"/>
      <w:pPr>
        <w:tabs>
          <w:tab w:val="num" w:pos="5760"/>
        </w:tabs>
        <w:ind w:left="5760" w:hanging="360"/>
      </w:pPr>
      <w:rPr>
        <w:rFonts w:ascii="CG Times" w:hAnsi="CG Times" w:cs="CG Times"/>
        <w:spacing w:val="0"/>
        <w:sz w:val="20"/>
        <w:szCs w:val="20"/>
      </w:rPr>
    </w:lvl>
    <w:lvl w:ilvl="8" w:tplc="FFFFFFFF">
      <w:start w:val="1"/>
      <w:numFmt w:val="lowerRoman"/>
      <w:lvlText w:val="%9."/>
      <w:lvlJc w:val="right"/>
      <w:pPr>
        <w:tabs>
          <w:tab w:val="num" w:pos="6480"/>
        </w:tabs>
        <w:ind w:left="6480" w:hanging="180"/>
      </w:pPr>
      <w:rPr>
        <w:rFonts w:ascii="CG Times" w:hAnsi="CG Times" w:cs="CG Times"/>
        <w:spacing w:val="0"/>
        <w:sz w:val="20"/>
        <w:szCs w:val="20"/>
      </w:rPr>
    </w:lvl>
  </w:abstractNum>
  <w:abstractNum w:abstractNumId="6" w15:restartNumberingAfterBreak="0">
    <w:nsid w:val="00000015"/>
    <w:multiLevelType w:val="hybridMultilevel"/>
    <w:tmpl w:val="81A87716"/>
    <w:lvl w:ilvl="0" w:tplc="EE643690">
      <w:start w:val="1"/>
      <w:numFmt w:val="lowerLetter"/>
      <w:lvlText w:val="%1)"/>
      <w:lvlJc w:val="left"/>
      <w:pPr>
        <w:tabs>
          <w:tab w:val="num" w:pos="1098"/>
        </w:tabs>
        <w:ind w:left="1098" w:hanging="360"/>
      </w:pPr>
      <w:rPr>
        <w:rFonts w:ascii="Times New Roman" w:hAnsi="Times New Roman" w:cs="Times New Roman" w:hint="default"/>
        <w:spacing w:val="0"/>
        <w:sz w:val="24"/>
        <w:szCs w:val="24"/>
      </w:rPr>
    </w:lvl>
    <w:lvl w:ilvl="1" w:tplc="FFFFFFFF">
      <w:start w:val="1"/>
      <w:numFmt w:val="lowerLetter"/>
      <w:lvlText w:val="%2."/>
      <w:lvlJc w:val="left"/>
      <w:pPr>
        <w:tabs>
          <w:tab w:val="num" w:pos="198"/>
        </w:tabs>
        <w:ind w:left="198" w:hanging="360"/>
      </w:pPr>
      <w:rPr>
        <w:rFonts w:ascii="CG Times" w:hAnsi="CG Times" w:cs="CG Times"/>
        <w:spacing w:val="0"/>
        <w:sz w:val="20"/>
        <w:szCs w:val="20"/>
      </w:rPr>
    </w:lvl>
    <w:lvl w:ilvl="2" w:tplc="FFFFFFFF">
      <w:start w:val="1"/>
      <w:numFmt w:val="lowerRoman"/>
      <w:lvlText w:val="%3."/>
      <w:lvlJc w:val="right"/>
      <w:pPr>
        <w:tabs>
          <w:tab w:val="num" w:pos="918"/>
        </w:tabs>
        <w:ind w:left="918" w:hanging="180"/>
      </w:pPr>
      <w:rPr>
        <w:rFonts w:ascii="CG Times" w:hAnsi="CG Times" w:cs="CG Times"/>
        <w:spacing w:val="0"/>
        <w:sz w:val="20"/>
        <w:szCs w:val="20"/>
      </w:rPr>
    </w:lvl>
    <w:lvl w:ilvl="3" w:tplc="FFFFFFFF">
      <w:start w:val="1"/>
      <w:numFmt w:val="decimal"/>
      <w:lvlText w:val="%4."/>
      <w:lvlJc w:val="left"/>
      <w:pPr>
        <w:tabs>
          <w:tab w:val="num" w:pos="1638"/>
        </w:tabs>
        <w:ind w:left="1638" w:hanging="360"/>
      </w:pPr>
      <w:rPr>
        <w:rFonts w:ascii="CG Times" w:hAnsi="CG Times" w:cs="CG Times"/>
        <w:spacing w:val="0"/>
        <w:sz w:val="20"/>
        <w:szCs w:val="20"/>
      </w:rPr>
    </w:lvl>
    <w:lvl w:ilvl="4" w:tplc="FFFFFFFF">
      <w:start w:val="1"/>
      <w:numFmt w:val="lowerLetter"/>
      <w:lvlText w:val="%5."/>
      <w:lvlJc w:val="left"/>
      <w:pPr>
        <w:tabs>
          <w:tab w:val="num" w:pos="2358"/>
        </w:tabs>
        <w:ind w:left="2358" w:hanging="360"/>
      </w:pPr>
      <w:rPr>
        <w:rFonts w:ascii="CG Times" w:hAnsi="CG Times" w:cs="CG Times"/>
        <w:spacing w:val="0"/>
        <w:sz w:val="20"/>
        <w:szCs w:val="20"/>
      </w:rPr>
    </w:lvl>
    <w:lvl w:ilvl="5" w:tplc="FFFFFFFF">
      <w:start w:val="1"/>
      <w:numFmt w:val="lowerRoman"/>
      <w:lvlText w:val="%6."/>
      <w:lvlJc w:val="right"/>
      <w:pPr>
        <w:tabs>
          <w:tab w:val="num" w:pos="3078"/>
        </w:tabs>
        <w:ind w:left="3078" w:hanging="180"/>
      </w:pPr>
      <w:rPr>
        <w:rFonts w:ascii="CG Times" w:hAnsi="CG Times" w:cs="CG Times"/>
        <w:spacing w:val="0"/>
        <w:sz w:val="20"/>
        <w:szCs w:val="20"/>
      </w:rPr>
    </w:lvl>
    <w:lvl w:ilvl="6" w:tplc="FFFFFFFF">
      <w:start w:val="1"/>
      <w:numFmt w:val="decimal"/>
      <w:lvlText w:val="%7."/>
      <w:lvlJc w:val="left"/>
      <w:pPr>
        <w:tabs>
          <w:tab w:val="num" w:pos="3798"/>
        </w:tabs>
        <w:ind w:left="3798" w:hanging="360"/>
      </w:pPr>
      <w:rPr>
        <w:rFonts w:ascii="CG Times" w:hAnsi="CG Times" w:cs="CG Times"/>
        <w:spacing w:val="0"/>
        <w:sz w:val="20"/>
        <w:szCs w:val="20"/>
      </w:rPr>
    </w:lvl>
    <w:lvl w:ilvl="7" w:tplc="FFFFFFFF">
      <w:start w:val="1"/>
      <w:numFmt w:val="lowerLetter"/>
      <w:lvlText w:val="%8."/>
      <w:lvlJc w:val="left"/>
      <w:pPr>
        <w:tabs>
          <w:tab w:val="num" w:pos="4518"/>
        </w:tabs>
        <w:ind w:left="4518" w:hanging="360"/>
      </w:pPr>
      <w:rPr>
        <w:rFonts w:ascii="CG Times" w:hAnsi="CG Times" w:cs="CG Times"/>
        <w:spacing w:val="0"/>
        <w:sz w:val="20"/>
        <w:szCs w:val="20"/>
      </w:rPr>
    </w:lvl>
    <w:lvl w:ilvl="8" w:tplc="FFFFFFFF">
      <w:start w:val="1"/>
      <w:numFmt w:val="lowerRoman"/>
      <w:lvlText w:val="%9."/>
      <w:lvlJc w:val="right"/>
      <w:pPr>
        <w:tabs>
          <w:tab w:val="num" w:pos="5238"/>
        </w:tabs>
        <w:ind w:left="5238" w:hanging="180"/>
      </w:pPr>
      <w:rPr>
        <w:rFonts w:ascii="CG Times" w:hAnsi="CG Times" w:cs="CG Times"/>
        <w:spacing w:val="0"/>
        <w:sz w:val="20"/>
        <w:szCs w:val="20"/>
      </w:rPr>
    </w:lvl>
  </w:abstractNum>
  <w:abstractNum w:abstractNumId="7" w15:restartNumberingAfterBreak="0">
    <w:nsid w:val="00000017"/>
    <w:multiLevelType w:val="hybridMultilevel"/>
    <w:tmpl w:val="9E72FF8E"/>
    <w:lvl w:ilvl="0" w:tplc="FFFFFFFF">
      <w:start w:val="1"/>
      <w:numFmt w:val="upperLetter"/>
      <w:lvlText w:val="(%1)"/>
      <w:lvlJc w:val="left"/>
      <w:pPr>
        <w:tabs>
          <w:tab w:val="num" w:pos="735"/>
        </w:tabs>
        <w:ind w:left="735" w:hanging="375"/>
      </w:pPr>
      <w:rPr>
        <w:rFonts w:ascii="CG Times" w:hAnsi="CG Times" w:cs="CG Times"/>
        <w:b w:val="0"/>
        <w:bCs w:val="0"/>
        <w:spacing w:val="0"/>
        <w:sz w:val="20"/>
        <w:szCs w:val="20"/>
      </w:rPr>
    </w:lvl>
    <w:lvl w:ilvl="1" w:tplc="FFFFFFFF">
      <w:start w:val="1"/>
      <w:numFmt w:val="decimal"/>
      <w:lvlText w:val="%2."/>
      <w:lvlJc w:val="left"/>
      <w:pPr>
        <w:tabs>
          <w:tab w:val="num" w:pos="1440"/>
        </w:tabs>
        <w:ind w:left="1440" w:hanging="360"/>
      </w:pPr>
      <w:rPr>
        <w:rFonts w:ascii="CG Times" w:hAnsi="CG Times" w:cs="CG Times"/>
        <w:spacing w:val="0"/>
        <w:sz w:val="20"/>
        <w:szCs w:val="20"/>
      </w:rPr>
    </w:lvl>
    <w:lvl w:ilvl="2" w:tplc="FFFFFFFF">
      <w:start w:val="1"/>
      <w:numFmt w:val="lowerRoman"/>
      <w:lvlText w:val="%3)"/>
      <w:lvlJc w:val="left"/>
      <w:pPr>
        <w:tabs>
          <w:tab w:val="num" w:pos="2700"/>
        </w:tabs>
        <w:ind w:left="2700" w:hanging="720"/>
      </w:pPr>
      <w:rPr>
        <w:rFonts w:ascii="CG Times" w:hAnsi="CG Times" w:cs="CG Times"/>
        <w:spacing w:val="0"/>
        <w:sz w:val="20"/>
        <w:szCs w:val="20"/>
      </w:rPr>
    </w:lvl>
    <w:lvl w:ilvl="3" w:tplc="FFFFFFFF">
      <w:start w:val="1"/>
      <w:numFmt w:val="decimal"/>
      <w:lvlText w:val="%4."/>
      <w:lvlJc w:val="left"/>
      <w:pPr>
        <w:tabs>
          <w:tab w:val="num" w:pos="2880"/>
        </w:tabs>
        <w:ind w:left="2880" w:hanging="360"/>
      </w:pPr>
      <w:rPr>
        <w:rFonts w:ascii="CG Times" w:hAnsi="CG Times" w:cs="CG Times"/>
        <w:spacing w:val="0"/>
        <w:sz w:val="20"/>
        <w:szCs w:val="20"/>
      </w:rPr>
    </w:lvl>
    <w:lvl w:ilvl="4" w:tplc="88D4C710">
      <w:start w:val="1"/>
      <w:numFmt w:val="lowerLetter"/>
      <w:lvlText w:val="%5)"/>
      <w:lvlJc w:val="left"/>
      <w:pPr>
        <w:tabs>
          <w:tab w:val="num" w:pos="3600"/>
        </w:tabs>
        <w:ind w:left="3600" w:hanging="360"/>
      </w:pPr>
      <w:rPr>
        <w:rFonts w:ascii="Times New Roman" w:hAnsi="Times New Roman" w:cs="Times New Roman" w:hint="default"/>
        <w:spacing w:val="0"/>
        <w:sz w:val="24"/>
        <w:szCs w:val="24"/>
      </w:rPr>
    </w:lvl>
    <w:lvl w:ilvl="5" w:tplc="FFFFFFFF">
      <w:start w:val="1"/>
      <w:numFmt w:val="lowerRoman"/>
      <w:lvlText w:val="%6."/>
      <w:lvlJc w:val="right"/>
      <w:pPr>
        <w:tabs>
          <w:tab w:val="num" w:pos="4320"/>
        </w:tabs>
        <w:ind w:left="4320" w:hanging="180"/>
      </w:pPr>
      <w:rPr>
        <w:rFonts w:ascii="CG Times" w:hAnsi="CG Times" w:cs="CG Times"/>
        <w:spacing w:val="0"/>
        <w:sz w:val="20"/>
        <w:szCs w:val="20"/>
      </w:rPr>
    </w:lvl>
    <w:lvl w:ilvl="6" w:tplc="FFFFFFFF">
      <w:start w:val="1"/>
      <w:numFmt w:val="decimal"/>
      <w:lvlText w:val="%7."/>
      <w:lvlJc w:val="left"/>
      <w:pPr>
        <w:tabs>
          <w:tab w:val="num" w:pos="5040"/>
        </w:tabs>
        <w:ind w:left="5040" w:hanging="360"/>
      </w:pPr>
      <w:rPr>
        <w:rFonts w:ascii="CG Times" w:hAnsi="CG Times" w:cs="CG Times"/>
        <w:spacing w:val="0"/>
        <w:sz w:val="20"/>
        <w:szCs w:val="20"/>
      </w:rPr>
    </w:lvl>
    <w:lvl w:ilvl="7" w:tplc="FFFFFFFF">
      <w:start w:val="1"/>
      <w:numFmt w:val="lowerLetter"/>
      <w:lvlText w:val="%8."/>
      <w:lvlJc w:val="left"/>
      <w:pPr>
        <w:tabs>
          <w:tab w:val="num" w:pos="5760"/>
        </w:tabs>
        <w:ind w:left="5760" w:hanging="360"/>
      </w:pPr>
      <w:rPr>
        <w:rFonts w:ascii="CG Times" w:hAnsi="CG Times" w:cs="CG Times"/>
        <w:spacing w:val="0"/>
        <w:sz w:val="20"/>
        <w:szCs w:val="20"/>
      </w:rPr>
    </w:lvl>
    <w:lvl w:ilvl="8" w:tplc="FFFFFFFF">
      <w:start w:val="1"/>
      <w:numFmt w:val="lowerRoman"/>
      <w:lvlText w:val="%9."/>
      <w:lvlJc w:val="right"/>
      <w:pPr>
        <w:tabs>
          <w:tab w:val="num" w:pos="6480"/>
        </w:tabs>
        <w:ind w:left="6480" w:hanging="180"/>
      </w:pPr>
      <w:rPr>
        <w:rFonts w:ascii="CG Times" w:hAnsi="CG Times" w:cs="CG Times"/>
        <w:spacing w:val="0"/>
        <w:sz w:val="20"/>
        <w:szCs w:val="20"/>
      </w:rPr>
    </w:lvl>
  </w:abstractNum>
  <w:abstractNum w:abstractNumId="8" w15:restartNumberingAfterBreak="0">
    <w:nsid w:val="00000018"/>
    <w:multiLevelType w:val="multilevel"/>
    <w:tmpl w:val="50A41E6E"/>
    <w:lvl w:ilvl="0">
      <w:start w:val="1"/>
      <w:numFmt w:val="upperRoman"/>
      <w:lvlText w:val="%1."/>
      <w:lvlJc w:val="left"/>
      <w:pPr>
        <w:tabs>
          <w:tab w:val="num" w:pos="2700"/>
        </w:tabs>
        <w:ind w:left="2700" w:hanging="720"/>
      </w:pPr>
      <w:rPr>
        <w:rFonts w:ascii="Frutiger 47LightCn" w:hAnsi="Frutiger 47LightCn" w:cs="Frutiger 47LightCn"/>
        <w:b w:val="0"/>
        <w:bCs w:val="0"/>
        <w:i w:val="0"/>
        <w:iCs w:val="0"/>
        <w:caps w:val="0"/>
        <w:spacing w:val="0"/>
        <w:sz w:val="20"/>
        <w:szCs w:val="20"/>
      </w:rPr>
    </w:lvl>
    <w:lvl w:ilvl="1">
      <w:start w:val="1"/>
      <w:numFmt w:val="lowerLetter"/>
      <w:lvlText w:val="%2)"/>
      <w:lvlJc w:val="left"/>
      <w:pPr>
        <w:tabs>
          <w:tab w:val="num" w:pos="1440"/>
        </w:tabs>
        <w:ind w:left="1440" w:hanging="360"/>
      </w:pPr>
      <w:rPr>
        <w:rFonts w:ascii="Times New Roman" w:hAnsi="Times New Roman" w:cs="Times New Roman" w:hint="default"/>
        <w:spacing w:val="0"/>
        <w:sz w:val="24"/>
        <w:szCs w:val="24"/>
      </w:rPr>
    </w:lvl>
    <w:lvl w:ilvl="2">
      <w:start w:val="1"/>
      <w:numFmt w:val="lowerRoman"/>
      <w:lvlText w:val="%3."/>
      <w:lvlJc w:val="right"/>
      <w:pPr>
        <w:tabs>
          <w:tab w:val="num" w:pos="2160"/>
        </w:tabs>
        <w:ind w:left="2160" w:hanging="180"/>
      </w:pPr>
      <w:rPr>
        <w:rFonts w:ascii="CG Times" w:hAnsi="CG Times" w:cs="CG Times"/>
        <w:spacing w:val="0"/>
        <w:sz w:val="20"/>
        <w:szCs w:val="20"/>
      </w:rPr>
    </w:lvl>
    <w:lvl w:ilvl="3">
      <w:start w:val="1"/>
      <w:numFmt w:val="decimal"/>
      <w:lvlText w:val="%4."/>
      <w:lvlJc w:val="left"/>
      <w:pPr>
        <w:tabs>
          <w:tab w:val="num" w:pos="2880"/>
        </w:tabs>
        <w:ind w:left="2880" w:hanging="360"/>
      </w:pPr>
      <w:rPr>
        <w:rFonts w:ascii="CG Times" w:hAnsi="CG Times" w:cs="CG Times"/>
        <w:spacing w:val="0"/>
        <w:sz w:val="20"/>
        <w:szCs w:val="20"/>
      </w:rPr>
    </w:lvl>
    <w:lvl w:ilvl="4">
      <w:start w:val="1"/>
      <w:numFmt w:val="lowerLetter"/>
      <w:lvlText w:val="%5."/>
      <w:lvlJc w:val="left"/>
      <w:pPr>
        <w:tabs>
          <w:tab w:val="num" w:pos="3600"/>
        </w:tabs>
        <w:ind w:left="3600" w:hanging="360"/>
      </w:pPr>
      <w:rPr>
        <w:rFonts w:ascii="CG Times" w:hAnsi="CG Times" w:cs="CG Times"/>
        <w:spacing w:val="0"/>
        <w:sz w:val="20"/>
        <w:szCs w:val="20"/>
      </w:rPr>
    </w:lvl>
    <w:lvl w:ilvl="5">
      <w:start w:val="1"/>
      <w:numFmt w:val="lowerRoman"/>
      <w:lvlText w:val="%6."/>
      <w:lvlJc w:val="right"/>
      <w:pPr>
        <w:tabs>
          <w:tab w:val="num" w:pos="4320"/>
        </w:tabs>
        <w:ind w:left="4320" w:hanging="180"/>
      </w:pPr>
      <w:rPr>
        <w:rFonts w:ascii="CG Times" w:hAnsi="CG Times" w:cs="CG Times"/>
        <w:spacing w:val="0"/>
        <w:sz w:val="20"/>
        <w:szCs w:val="20"/>
      </w:rPr>
    </w:lvl>
    <w:lvl w:ilvl="6">
      <w:start w:val="1"/>
      <w:numFmt w:val="decimal"/>
      <w:lvlText w:val="%7."/>
      <w:lvlJc w:val="left"/>
      <w:pPr>
        <w:tabs>
          <w:tab w:val="num" w:pos="5040"/>
        </w:tabs>
        <w:ind w:left="5040" w:hanging="360"/>
      </w:pPr>
      <w:rPr>
        <w:rFonts w:ascii="CG Times" w:hAnsi="CG Times" w:cs="CG Times"/>
        <w:spacing w:val="0"/>
        <w:sz w:val="20"/>
        <w:szCs w:val="20"/>
      </w:rPr>
    </w:lvl>
    <w:lvl w:ilvl="7">
      <w:start w:val="1"/>
      <w:numFmt w:val="lowerLetter"/>
      <w:lvlText w:val="%8."/>
      <w:lvlJc w:val="left"/>
      <w:pPr>
        <w:tabs>
          <w:tab w:val="num" w:pos="5760"/>
        </w:tabs>
        <w:ind w:left="5760" w:hanging="360"/>
      </w:pPr>
      <w:rPr>
        <w:rFonts w:ascii="CG Times" w:hAnsi="CG Times" w:cs="CG Times"/>
        <w:spacing w:val="0"/>
        <w:sz w:val="20"/>
        <w:szCs w:val="20"/>
      </w:rPr>
    </w:lvl>
    <w:lvl w:ilvl="8">
      <w:start w:val="1"/>
      <w:numFmt w:val="lowerRoman"/>
      <w:lvlText w:val="%9."/>
      <w:lvlJc w:val="right"/>
      <w:pPr>
        <w:tabs>
          <w:tab w:val="num" w:pos="6480"/>
        </w:tabs>
        <w:ind w:left="6480" w:hanging="180"/>
      </w:pPr>
      <w:rPr>
        <w:rFonts w:ascii="CG Times" w:hAnsi="CG Times" w:cs="CG Times"/>
        <w:spacing w:val="0"/>
        <w:sz w:val="20"/>
        <w:szCs w:val="20"/>
      </w:rPr>
    </w:lvl>
  </w:abstractNum>
  <w:abstractNum w:abstractNumId="9" w15:restartNumberingAfterBreak="0">
    <w:nsid w:val="00000019"/>
    <w:multiLevelType w:val="hybridMultilevel"/>
    <w:tmpl w:val="84BA4C06"/>
    <w:lvl w:ilvl="0" w:tplc="FFFFFFFF">
      <w:start w:val="1"/>
      <w:numFmt w:val="upperRoman"/>
      <w:lvlText w:val="%1."/>
      <w:lvlJc w:val="left"/>
      <w:pPr>
        <w:tabs>
          <w:tab w:val="num" w:pos="1080"/>
        </w:tabs>
        <w:ind w:left="1080" w:hanging="720"/>
      </w:pPr>
      <w:rPr>
        <w:rFonts w:ascii="Frutiger 47LightCn" w:hAnsi="Frutiger 47LightCn" w:cs="Frutiger 47LightCn"/>
        <w:b w:val="0"/>
        <w:bCs w:val="0"/>
        <w:i w:val="0"/>
        <w:iCs w:val="0"/>
        <w:spacing w:val="0"/>
        <w:sz w:val="20"/>
        <w:szCs w:val="20"/>
      </w:rPr>
    </w:lvl>
    <w:lvl w:ilvl="1" w:tplc="EA3CA7E2">
      <w:start w:val="1"/>
      <w:numFmt w:val="lowerLetter"/>
      <w:lvlText w:val="%2)"/>
      <w:lvlJc w:val="left"/>
      <w:pPr>
        <w:tabs>
          <w:tab w:val="num" w:pos="1440"/>
        </w:tabs>
        <w:ind w:left="1440" w:hanging="360"/>
      </w:pPr>
      <w:rPr>
        <w:rFonts w:ascii="Times New Roman" w:hAnsi="Times New Roman" w:cs="Times New Roman" w:hint="default"/>
        <w:spacing w:val="0"/>
        <w:sz w:val="24"/>
        <w:szCs w:val="24"/>
      </w:rPr>
    </w:lvl>
    <w:lvl w:ilvl="2" w:tplc="FFFFFFFF">
      <w:start w:val="1"/>
      <w:numFmt w:val="upperRoman"/>
      <w:lvlText w:val="%3."/>
      <w:lvlJc w:val="left"/>
      <w:pPr>
        <w:tabs>
          <w:tab w:val="num" w:pos="2700"/>
        </w:tabs>
        <w:ind w:left="2700" w:hanging="720"/>
      </w:pPr>
      <w:rPr>
        <w:rFonts w:ascii="Times New Roman" w:hAnsi="Times New Roman" w:cs="Times New Roman"/>
        <w:b w:val="0"/>
        <w:bCs w:val="0"/>
        <w:i w:val="0"/>
        <w:iCs w:val="0"/>
        <w:spacing w:val="0"/>
        <w:sz w:val="20"/>
        <w:szCs w:val="20"/>
      </w:rPr>
    </w:lvl>
    <w:lvl w:ilvl="3" w:tplc="FFFFFFFF">
      <w:start w:val="1"/>
      <w:numFmt w:val="decimal"/>
      <w:lvlText w:val="%4."/>
      <w:lvlJc w:val="left"/>
      <w:pPr>
        <w:tabs>
          <w:tab w:val="num" w:pos="2880"/>
        </w:tabs>
        <w:ind w:left="2880" w:hanging="360"/>
      </w:pPr>
      <w:rPr>
        <w:rFonts w:ascii="CG Times" w:hAnsi="CG Times" w:cs="CG Times"/>
        <w:spacing w:val="0"/>
        <w:sz w:val="20"/>
        <w:szCs w:val="20"/>
      </w:rPr>
    </w:lvl>
    <w:lvl w:ilvl="4" w:tplc="FFFFFFFF">
      <w:start w:val="1"/>
      <w:numFmt w:val="lowerLetter"/>
      <w:lvlText w:val="%5."/>
      <w:lvlJc w:val="left"/>
      <w:pPr>
        <w:tabs>
          <w:tab w:val="num" w:pos="3600"/>
        </w:tabs>
        <w:ind w:left="3600" w:hanging="360"/>
      </w:pPr>
      <w:rPr>
        <w:rFonts w:ascii="CG Times" w:hAnsi="CG Times" w:cs="CG Times"/>
        <w:spacing w:val="0"/>
        <w:sz w:val="20"/>
        <w:szCs w:val="20"/>
      </w:rPr>
    </w:lvl>
    <w:lvl w:ilvl="5" w:tplc="FFFFFFFF">
      <w:start w:val="1"/>
      <w:numFmt w:val="lowerRoman"/>
      <w:lvlText w:val="%6."/>
      <w:lvlJc w:val="right"/>
      <w:pPr>
        <w:tabs>
          <w:tab w:val="num" w:pos="4320"/>
        </w:tabs>
        <w:ind w:left="4320" w:hanging="180"/>
      </w:pPr>
      <w:rPr>
        <w:rFonts w:ascii="CG Times" w:hAnsi="CG Times" w:cs="CG Times"/>
        <w:spacing w:val="0"/>
        <w:sz w:val="20"/>
        <w:szCs w:val="20"/>
      </w:rPr>
    </w:lvl>
    <w:lvl w:ilvl="6" w:tplc="FFFFFFFF">
      <w:start w:val="1"/>
      <w:numFmt w:val="decimal"/>
      <w:lvlText w:val="%7."/>
      <w:lvlJc w:val="left"/>
      <w:pPr>
        <w:tabs>
          <w:tab w:val="num" w:pos="5040"/>
        </w:tabs>
        <w:ind w:left="5040" w:hanging="360"/>
      </w:pPr>
      <w:rPr>
        <w:rFonts w:ascii="CG Times" w:hAnsi="CG Times" w:cs="CG Times"/>
        <w:spacing w:val="0"/>
        <w:sz w:val="20"/>
        <w:szCs w:val="20"/>
      </w:rPr>
    </w:lvl>
    <w:lvl w:ilvl="7" w:tplc="FFFFFFFF">
      <w:start w:val="1"/>
      <w:numFmt w:val="lowerLetter"/>
      <w:lvlText w:val="%8."/>
      <w:lvlJc w:val="left"/>
      <w:pPr>
        <w:tabs>
          <w:tab w:val="num" w:pos="5760"/>
        </w:tabs>
        <w:ind w:left="5760" w:hanging="360"/>
      </w:pPr>
      <w:rPr>
        <w:rFonts w:ascii="CG Times" w:hAnsi="CG Times" w:cs="CG Times"/>
        <w:spacing w:val="0"/>
        <w:sz w:val="20"/>
        <w:szCs w:val="20"/>
      </w:rPr>
    </w:lvl>
    <w:lvl w:ilvl="8" w:tplc="FFFFFFFF">
      <w:start w:val="1"/>
      <w:numFmt w:val="lowerRoman"/>
      <w:lvlText w:val="%9."/>
      <w:lvlJc w:val="right"/>
      <w:pPr>
        <w:tabs>
          <w:tab w:val="num" w:pos="6480"/>
        </w:tabs>
        <w:ind w:left="6480" w:hanging="180"/>
      </w:pPr>
      <w:rPr>
        <w:rFonts w:ascii="CG Times" w:hAnsi="CG Times" w:cs="CG Times"/>
        <w:spacing w:val="0"/>
        <w:sz w:val="20"/>
        <w:szCs w:val="20"/>
      </w:rPr>
    </w:lvl>
  </w:abstractNum>
  <w:abstractNum w:abstractNumId="10" w15:restartNumberingAfterBreak="0">
    <w:nsid w:val="00000031"/>
    <w:multiLevelType w:val="hybridMultilevel"/>
    <w:tmpl w:val="02D4FFA6"/>
    <w:lvl w:ilvl="0" w:tplc="068CA2A2">
      <w:start w:val="1"/>
      <w:numFmt w:val="decimal"/>
      <w:lvlText w:val="%1)"/>
      <w:lvlJc w:val="left"/>
      <w:pPr>
        <w:tabs>
          <w:tab w:val="num" w:pos="810"/>
        </w:tabs>
        <w:ind w:left="810" w:hanging="360"/>
      </w:pPr>
      <w:rPr>
        <w:rFonts w:ascii="Times New Roman" w:hAnsi="Times New Roman" w:cs="Times New Roman" w:hint="default"/>
        <w:b w:val="0"/>
        <w:bCs w:val="0"/>
        <w:sz w:val="24"/>
        <w:szCs w:val="24"/>
      </w:rPr>
    </w:lvl>
    <w:lvl w:ilvl="1" w:tplc="FFFFFFFF">
      <w:start w:val="1"/>
      <w:numFmt w:val="lowerLetter"/>
      <w:lvlText w:val="%2."/>
      <w:lvlJc w:val="left"/>
      <w:pPr>
        <w:tabs>
          <w:tab w:val="num" w:pos="1530"/>
        </w:tabs>
        <w:ind w:left="1530" w:hanging="360"/>
      </w:pPr>
      <w:rPr>
        <w:rFonts w:ascii="CG Times" w:hAnsi="CG Times" w:cs="CG Times"/>
        <w:sz w:val="20"/>
        <w:szCs w:val="20"/>
      </w:rPr>
    </w:lvl>
    <w:lvl w:ilvl="2" w:tplc="FFFFFFFF">
      <w:start w:val="1"/>
      <w:numFmt w:val="lowerRoman"/>
      <w:lvlText w:val="%3."/>
      <w:lvlJc w:val="right"/>
      <w:pPr>
        <w:tabs>
          <w:tab w:val="num" w:pos="2250"/>
        </w:tabs>
        <w:ind w:left="2250" w:hanging="180"/>
      </w:pPr>
      <w:rPr>
        <w:rFonts w:ascii="CG Times" w:hAnsi="CG Times" w:cs="CG Times"/>
        <w:sz w:val="20"/>
        <w:szCs w:val="20"/>
      </w:rPr>
    </w:lvl>
    <w:lvl w:ilvl="3" w:tplc="FFFFFFFF">
      <w:start w:val="1"/>
      <w:numFmt w:val="decimal"/>
      <w:lvlText w:val="%4."/>
      <w:lvlJc w:val="left"/>
      <w:pPr>
        <w:tabs>
          <w:tab w:val="num" w:pos="2970"/>
        </w:tabs>
        <w:ind w:left="2970" w:hanging="360"/>
      </w:pPr>
      <w:rPr>
        <w:rFonts w:ascii="CG Times" w:hAnsi="CG Times" w:cs="CG Times"/>
        <w:sz w:val="20"/>
        <w:szCs w:val="20"/>
      </w:rPr>
    </w:lvl>
    <w:lvl w:ilvl="4" w:tplc="FFFFFFFF">
      <w:start w:val="1"/>
      <w:numFmt w:val="lowerLetter"/>
      <w:lvlText w:val="%5."/>
      <w:lvlJc w:val="left"/>
      <w:pPr>
        <w:tabs>
          <w:tab w:val="num" w:pos="3690"/>
        </w:tabs>
        <w:ind w:left="3690" w:hanging="360"/>
      </w:pPr>
      <w:rPr>
        <w:rFonts w:ascii="CG Times" w:hAnsi="CG Times" w:cs="CG Times"/>
        <w:sz w:val="20"/>
        <w:szCs w:val="20"/>
      </w:rPr>
    </w:lvl>
    <w:lvl w:ilvl="5" w:tplc="FFFFFFFF">
      <w:start w:val="1"/>
      <w:numFmt w:val="lowerRoman"/>
      <w:lvlText w:val="%6."/>
      <w:lvlJc w:val="right"/>
      <w:pPr>
        <w:tabs>
          <w:tab w:val="num" w:pos="4410"/>
        </w:tabs>
        <w:ind w:left="4410" w:hanging="180"/>
      </w:pPr>
      <w:rPr>
        <w:rFonts w:ascii="CG Times" w:hAnsi="CG Times" w:cs="CG Times"/>
        <w:sz w:val="20"/>
        <w:szCs w:val="20"/>
      </w:rPr>
    </w:lvl>
    <w:lvl w:ilvl="6" w:tplc="FFFFFFFF">
      <w:start w:val="1"/>
      <w:numFmt w:val="decimal"/>
      <w:lvlText w:val="%7."/>
      <w:lvlJc w:val="left"/>
      <w:pPr>
        <w:tabs>
          <w:tab w:val="num" w:pos="5130"/>
        </w:tabs>
        <w:ind w:left="5130" w:hanging="360"/>
      </w:pPr>
      <w:rPr>
        <w:rFonts w:ascii="CG Times" w:hAnsi="CG Times" w:cs="CG Times"/>
        <w:sz w:val="20"/>
        <w:szCs w:val="20"/>
      </w:rPr>
    </w:lvl>
    <w:lvl w:ilvl="7" w:tplc="FFFFFFFF">
      <w:start w:val="1"/>
      <w:numFmt w:val="lowerLetter"/>
      <w:lvlText w:val="%8."/>
      <w:lvlJc w:val="left"/>
      <w:pPr>
        <w:tabs>
          <w:tab w:val="num" w:pos="5850"/>
        </w:tabs>
        <w:ind w:left="5850" w:hanging="360"/>
      </w:pPr>
      <w:rPr>
        <w:rFonts w:ascii="CG Times" w:hAnsi="CG Times" w:cs="CG Times"/>
        <w:sz w:val="20"/>
        <w:szCs w:val="20"/>
      </w:rPr>
    </w:lvl>
    <w:lvl w:ilvl="8" w:tplc="FFFFFFFF">
      <w:start w:val="1"/>
      <w:numFmt w:val="lowerRoman"/>
      <w:lvlText w:val="%9."/>
      <w:lvlJc w:val="right"/>
      <w:pPr>
        <w:tabs>
          <w:tab w:val="num" w:pos="6570"/>
        </w:tabs>
        <w:ind w:left="6570" w:hanging="180"/>
      </w:pPr>
      <w:rPr>
        <w:rFonts w:ascii="CG Times" w:hAnsi="CG Times" w:cs="CG Times"/>
        <w:sz w:val="20"/>
        <w:szCs w:val="20"/>
      </w:rPr>
    </w:lvl>
  </w:abstractNum>
  <w:abstractNum w:abstractNumId="11"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2DC66FF"/>
    <w:multiLevelType w:val="multilevel"/>
    <w:tmpl w:val="B100C3BA"/>
    <w:lvl w:ilvl="0">
      <w:start w:val="1"/>
      <w:numFmt w:val="decimal"/>
      <w:lvlText w:val="CLÁUSULA %1"/>
      <w:lvlJc w:val="left"/>
      <w:pPr>
        <w:ind w:left="3763" w:hanging="360"/>
      </w:pPr>
      <w:rPr>
        <w:rFonts w:ascii="Times New Roman" w:hAnsi="Times New Roman" w:cs="Times New Roman" w:hint="default"/>
        <w:b/>
        <w:smallCaps/>
      </w:rPr>
    </w:lvl>
    <w:lvl w:ilvl="1">
      <w:start w:val="1"/>
      <w:numFmt w:val="decimal"/>
      <w:lvlText w:val="%1.%2."/>
      <w:lvlJc w:val="left"/>
      <w:pPr>
        <w:ind w:left="792" w:hanging="432"/>
      </w:pPr>
      <w:rPr>
        <w:rFonts w:cs="Times New Roman"/>
        <w:b w:val="0"/>
      </w:rPr>
    </w:lvl>
    <w:lvl w:ilvl="2">
      <w:start w:val="1"/>
      <w:numFmt w:val="decimal"/>
      <w:lvlText w:val="%1.%2.%3."/>
      <w:lvlJc w:val="left"/>
      <w:pPr>
        <w:ind w:left="4190" w:hanging="504"/>
      </w:pPr>
      <w:rPr>
        <w:rFonts w:cs="Times New Roman"/>
        <w:b w:val="0"/>
        <w:sz w:val="24"/>
        <w:szCs w:val="24"/>
      </w:rPr>
    </w:lvl>
    <w:lvl w:ilvl="3">
      <w:start w:val="1"/>
      <w:numFmt w:val="lowerLetter"/>
      <w:lvlText w:val="%4)"/>
      <w:lvlJc w:val="left"/>
      <w:pPr>
        <w:ind w:left="648" w:hanging="648"/>
      </w:pPr>
      <w:rPr>
        <w:rFonts w:cs="Times New Roman"/>
        <w:b w:val="0"/>
        <w:sz w:val="24"/>
        <w:szCs w:val="24"/>
      </w:rPr>
    </w:lvl>
    <w:lvl w:ilvl="4">
      <w:start w:val="1"/>
      <w:numFmt w:val="lowerRoman"/>
      <w:lvlText w:val="(%5)"/>
      <w:lvlJc w:val="left"/>
      <w:pPr>
        <w:ind w:left="1785" w:hanging="792"/>
      </w:pPr>
      <w:rPr>
        <w:rFonts w:cs="Times New Roman"/>
        <w:b w:val="0"/>
        <w:i w:val="0"/>
      </w:rPr>
    </w:lvl>
    <w:lvl w:ilvl="5">
      <w:start w:val="1"/>
      <w:numFmt w:val="upperLetter"/>
      <w:lvlText w:val="%6."/>
      <w:lvlJc w:val="left"/>
      <w:pPr>
        <w:ind w:left="2736" w:hanging="936"/>
      </w:pPr>
      <w:rPr>
        <w:rFonts w:cs="Times New Roman"/>
        <w:b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76306D3"/>
    <w:multiLevelType w:val="hybridMultilevel"/>
    <w:tmpl w:val="3584947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F8E7ECB"/>
    <w:multiLevelType w:val="multilevel"/>
    <w:tmpl w:val="201E71C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56C5A59"/>
    <w:multiLevelType w:val="singleLevel"/>
    <w:tmpl w:val="F1249B16"/>
    <w:lvl w:ilvl="0">
      <w:start w:val="1"/>
      <w:numFmt w:val="decimal"/>
      <w:lvlText w:val="%1 - "/>
      <w:lvlJc w:val="left"/>
      <w:pPr>
        <w:tabs>
          <w:tab w:val="num" w:pos="360"/>
        </w:tabs>
        <w:ind w:left="360" w:hanging="360"/>
      </w:pPr>
      <w:rPr>
        <w:rFonts w:cs="Times New Roman"/>
      </w:rPr>
    </w:lvl>
  </w:abstractNum>
  <w:abstractNum w:abstractNumId="16" w15:restartNumberingAfterBreak="0">
    <w:nsid w:val="33E51B99"/>
    <w:multiLevelType w:val="hybridMultilevel"/>
    <w:tmpl w:val="647453EC"/>
    <w:lvl w:ilvl="0" w:tplc="0416000F">
      <w:start w:val="1"/>
      <w:numFmt w:val="decimal"/>
      <w:lvlText w:val="%1."/>
      <w:lvlJc w:val="left"/>
      <w:pPr>
        <w:ind w:left="721" w:hanging="360"/>
      </w:pPr>
      <w:rPr>
        <w:rFonts w:cs="Times New Roman"/>
      </w:rPr>
    </w:lvl>
    <w:lvl w:ilvl="1" w:tplc="04160019">
      <w:start w:val="1"/>
      <w:numFmt w:val="lowerLetter"/>
      <w:lvlText w:val="%2."/>
      <w:lvlJc w:val="left"/>
      <w:pPr>
        <w:ind w:left="1441" w:hanging="360"/>
      </w:pPr>
      <w:rPr>
        <w:rFonts w:cs="Times New Roman"/>
      </w:rPr>
    </w:lvl>
    <w:lvl w:ilvl="2" w:tplc="0416001B" w:tentative="1">
      <w:start w:val="1"/>
      <w:numFmt w:val="lowerRoman"/>
      <w:lvlText w:val="%3."/>
      <w:lvlJc w:val="right"/>
      <w:pPr>
        <w:ind w:left="2161" w:hanging="180"/>
      </w:pPr>
      <w:rPr>
        <w:rFonts w:cs="Times New Roman"/>
      </w:rPr>
    </w:lvl>
    <w:lvl w:ilvl="3" w:tplc="0416000F">
      <w:start w:val="1"/>
      <w:numFmt w:val="decimal"/>
      <w:lvlText w:val="%4."/>
      <w:lvlJc w:val="left"/>
      <w:pPr>
        <w:ind w:left="2881" w:hanging="360"/>
      </w:pPr>
      <w:rPr>
        <w:rFonts w:cs="Times New Roman"/>
      </w:rPr>
    </w:lvl>
    <w:lvl w:ilvl="4" w:tplc="04160019" w:tentative="1">
      <w:start w:val="1"/>
      <w:numFmt w:val="lowerLetter"/>
      <w:lvlText w:val="%5."/>
      <w:lvlJc w:val="left"/>
      <w:pPr>
        <w:ind w:left="3601" w:hanging="360"/>
      </w:pPr>
      <w:rPr>
        <w:rFonts w:cs="Times New Roman"/>
      </w:rPr>
    </w:lvl>
    <w:lvl w:ilvl="5" w:tplc="0416001B" w:tentative="1">
      <w:start w:val="1"/>
      <w:numFmt w:val="lowerRoman"/>
      <w:lvlText w:val="%6."/>
      <w:lvlJc w:val="right"/>
      <w:pPr>
        <w:ind w:left="4321" w:hanging="180"/>
      </w:pPr>
      <w:rPr>
        <w:rFonts w:cs="Times New Roman"/>
      </w:rPr>
    </w:lvl>
    <w:lvl w:ilvl="6" w:tplc="0416000F" w:tentative="1">
      <w:start w:val="1"/>
      <w:numFmt w:val="decimal"/>
      <w:lvlText w:val="%7."/>
      <w:lvlJc w:val="left"/>
      <w:pPr>
        <w:ind w:left="5041" w:hanging="360"/>
      </w:pPr>
      <w:rPr>
        <w:rFonts w:cs="Times New Roman"/>
      </w:rPr>
    </w:lvl>
    <w:lvl w:ilvl="7" w:tplc="04160019" w:tentative="1">
      <w:start w:val="1"/>
      <w:numFmt w:val="lowerLetter"/>
      <w:lvlText w:val="%8."/>
      <w:lvlJc w:val="left"/>
      <w:pPr>
        <w:ind w:left="5761" w:hanging="360"/>
      </w:pPr>
      <w:rPr>
        <w:rFonts w:cs="Times New Roman"/>
      </w:rPr>
    </w:lvl>
    <w:lvl w:ilvl="8" w:tplc="0416001B" w:tentative="1">
      <w:start w:val="1"/>
      <w:numFmt w:val="lowerRoman"/>
      <w:lvlText w:val="%9."/>
      <w:lvlJc w:val="right"/>
      <w:pPr>
        <w:ind w:left="6481" w:hanging="180"/>
      </w:pPr>
      <w:rPr>
        <w:rFonts w:cs="Times New Roman"/>
      </w:rPr>
    </w:lvl>
  </w:abstractNum>
  <w:abstractNum w:abstractNumId="17" w15:restartNumberingAfterBreak="0">
    <w:nsid w:val="3F240338"/>
    <w:multiLevelType w:val="hybridMultilevel"/>
    <w:tmpl w:val="5A80627C"/>
    <w:lvl w:ilvl="0" w:tplc="27347D1E">
      <w:start w:val="1"/>
      <w:numFmt w:val="upperRoman"/>
      <w:lvlText w:val="%1."/>
      <w:lvlJc w:val="left"/>
      <w:pPr>
        <w:tabs>
          <w:tab w:val="num" w:pos="1800"/>
        </w:tabs>
        <w:ind w:left="1800" w:hanging="720"/>
      </w:pPr>
      <w:rPr>
        <w:rFonts w:ascii="Times New Roman" w:hAnsi="Times New Roman" w:cs="Times New Roman" w:hint="default"/>
        <w:b w:val="0"/>
        <w:i w:val="0"/>
      </w:rPr>
    </w:lvl>
    <w:lvl w:ilvl="1" w:tplc="16C27CD2">
      <w:start w:val="1"/>
      <w:numFmt w:val="lowerLetter"/>
      <w:lvlText w:val="%2)"/>
      <w:lvlJc w:val="left"/>
      <w:pPr>
        <w:tabs>
          <w:tab w:val="num" w:pos="1440"/>
        </w:tabs>
        <w:ind w:left="1440" w:hanging="360"/>
      </w:pPr>
      <w:rPr>
        <w:rFonts w:cs="Times New Roman" w:hint="default"/>
        <w:b w:val="0"/>
        <w:i w:val="0"/>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D66176B"/>
    <w:multiLevelType w:val="multilevel"/>
    <w:tmpl w:val="CB948D42"/>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32208A"/>
    <w:multiLevelType w:val="hybridMultilevel"/>
    <w:tmpl w:val="755A90AA"/>
    <w:lvl w:ilvl="0" w:tplc="09FE928C">
      <w:start w:val="1"/>
      <w:numFmt w:val="lowerLetter"/>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9F656E5"/>
    <w:multiLevelType w:val="hybridMultilevel"/>
    <w:tmpl w:val="A992C176"/>
    <w:lvl w:ilvl="0" w:tplc="A75CEB3E">
      <w:start w:val="1"/>
      <w:numFmt w:val="upperLetter"/>
      <w:lvlText w:val="(%1)"/>
      <w:lvlJc w:val="left"/>
      <w:pPr>
        <w:tabs>
          <w:tab w:val="num" w:pos="1080"/>
        </w:tabs>
        <w:ind w:left="1080" w:hanging="72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7F3B9E"/>
    <w:multiLevelType w:val="hybridMultilevel"/>
    <w:tmpl w:val="FC84FB60"/>
    <w:lvl w:ilvl="0" w:tplc="04160011">
      <w:start w:val="1"/>
      <w:numFmt w:val="decimal"/>
      <w:lvlText w:val="%1)"/>
      <w:lvlJc w:val="left"/>
      <w:pPr>
        <w:ind w:left="36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7236523B"/>
    <w:multiLevelType w:val="multilevel"/>
    <w:tmpl w:val="FE1E7DB4"/>
    <w:lvl w:ilvl="0">
      <w:start w:val="1"/>
      <w:numFmt w:val="decimal"/>
      <w:lvlText w:val="CLÁUSULA %1"/>
      <w:lvlJc w:val="left"/>
      <w:pPr>
        <w:ind w:left="360" w:hanging="360"/>
      </w:pPr>
      <w:rPr>
        <w:rFonts w:ascii="Times New Roman" w:hAnsi="Times New Roman" w:cs="Times New Roman" w:hint="default"/>
        <w:b/>
        <w:smallCaps/>
      </w:rPr>
    </w:lvl>
    <w:lvl w:ilvl="1">
      <w:start w:val="1"/>
      <w:numFmt w:val="decimal"/>
      <w:pStyle w:val="MGINvel2"/>
      <w:lvlText w:val="%1.%2."/>
      <w:lvlJc w:val="left"/>
      <w:pPr>
        <w:ind w:left="792" w:hanging="432"/>
      </w:pPr>
      <w:rPr>
        <w:rFonts w:cs="Times New Roman"/>
      </w:rPr>
    </w:lvl>
    <w:lvl w:ilvl="2">
      <w:start w:val="1"/>
      <w:numFmt w:val="decimal"/>
      <w:pStyle w:val="MGINvel3"/>
      <w:lvlText w:val="%1.%2.%3."/>
      <w:lvlJc w:val="left"/>
      <w:pPr>
        <w:ind w:left="4190" w:hanging="504"/>
      </w:pPr>
      <w:rPr>
        <w:rFonts w:cs="Times New Roman"/>
        <w:b w:val="0"/>
      </w:rPr>
    </w:lvl>
    <w:lvl w:ilvl="3">
      <w:start w:val="1"/>
      <w:numFmt w:val="decimal"/>
      <w:pStyle w:val="MGINvel4"/>
      <w:lvlText w:val="%1.%2.%3.%4."/>
      <w:lvlJc w:val="left"/>
      <w:pPr>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7"/>
  </w:num>
  <w:num w:numId="8">
    <w:abstractNumId w:val="9"/>
  </w:num>
  <w:num w:numId="9">
    <w:abstractNumId w:val="8"/>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5"/>
  </w:num>
  <w:num w:numId="15">
    <w:abstractNumId w:val="10"/>
  </w:num>
  <w:num w:numId="16">
    <w:abstractNumId w:val="19"/>
  </w:num>
  <w:num w:numId="17">
    <w:abstractNumId w:val="1"/>
  </w:num>
  <w:num w:numId="18">
    <w:abstractNumId w:val="17"/>
  </w:num>
  <w:num w:numId="19">
    <w:abstractNumId w:val="12"/>
  </w:num>
  <w:num w:numId="20">
    <w:abstractNumId w:val="22"/>
  </w:num>
  <w:num w:numId="21">
    <w:abstractNumId w:val="15"/>
  </w:num>
  <w:num w:numId="22">
    <w:abstractNumId w:val="21"/>
  </w:num>
  <w:num w:numId="23">
    <w:abstractNumId w:val="20"/>
  </w:num>
  <w:num w:numId="24">
    <w:abstractNumId w:val="14"/>
  </w:num>
  <w:num w:numId="25">
    <w:abstractNumId w:val="16"/>
  </w:num>
  <w:num w:numId="26">
    <w:abstractNumId w:val="13"/>
  </w:num>
  <w:num w:numId="27">
    <w:abstractNumId w:val="18"/>
  </w:num>
  <w:num w:numId="28">
    <w:abstractNumId w:val="22"/>
  </w:num>
  <w:num w:numId="29">
    <w:abstractNumId w:val="22"/>
  </w:num>
  <w:num w:numId="30">
    <w:abstractNumId w:val="22"/>
  </w:num>
  <w:num w:numId="31">
    <w:abstractNumId w:val="1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apeAltTextReset" w:val="True"/>
  </w:docVars>
  <w:rsids>
    <w:rsidRoot w:val="002C19A4"/>
    <w:rsid w:val="00001424"/>
    <w:rsid w:val="00002274"/>
    <w:rsid w:val="00007796"/>
    <w:rsid w:val="000121D7"/>
    <w:rsid w:val="00014F39"/>
    <w:rsid w:val="00020120"/>
    <w:rsid w:val="000266EA"/>
    <w:rsid w:val="00031DA8"/>
    <w:rsid w:val="00032648"/>
    <w:rsid w:val="00033587"/>
    <w:rsid w:val="0003383B"/>
    <w:rsid w:val="00035F3F"/>
    <w:rsid w:val="000405B1"/>
    <w:rsid w:val="00040FF9"/>
    <w:rsid w:val="00064FBC"/>
    <w:rsid w:val="000659EF"/>
    <w:rsid w:val="000665B6"/>
    <w:rsid w:val="00067DC1"/>
    <w:rsid w:val="00080A4C"/>
    <w:rsid w:val="00081982"/>
    <w:rsid w:val="00081BDE"/>
    <w:rsid w:val="0008310B"/>
    <w:rsid w:val="000836CF"/>
    <w:rsid w:val="00083934"/>
    <w:rsid w:val="0009544C"/>
    <w:rsid w:val="00095FAC"/>
    <w:rsid w:val="000A215E"/>
    <w:rsid w:val="000A537E"/>
    <w:rsid w:val="000A7131"/>
    <w:rsid w:val="000B16B7"/>
    <w:rsid w:val="000B200C"/>
    <w:rsid w:val="000B2839"/>
    <w:rsid w:val="000B6C07"/>
    <w:rsid w:val="000B716E"/>
    <w:rsid w:val="000C2C43"/>
    <w:rsid w:val="000C4CC5"/>
    <w:rsid w:val="000C67FF"/>
    <w:rsid w:val="000D3B4D"/>
    <w:rsid w:val="000D5312"/>
    <w:rsid w:val="000D553A"/>
    <w:rsid w:val="000D7388"/>
    <w:rsid w:val="000E17ED"/>
    <w:rsid w:val="000F05F9"/>
    <w:rsid w:val="000F08C7"/>
    <w:rsid w:val="000F18EE"/>
    <w:rsid w:val="000F72DD"/>
    <w:rsid w:val="00102857"/>
    <w:rsid w:val="00112AD6"/>
    <w:rsid w:val="001148E5"/>
    <w:rsid w:val="00115414"/>
    <w:rsid w:val="00116E86"/>
    <w:rsid w:val="001240B9"/>
    <w:rsid w:val="001256F1"/>
    <w:rsid w:val="00125C59"/>
    <w:rsid w:val="001267EB"/>
    <w:rsid w:val="00126865"/>
    <w:rsid w:val="00127DC4"/>
    <w:rsid w:val="00130C34"/>
    <w:rsid w:val="00131397"/>
    <w:rsid w:val="00132567"/>
    <w:rsid w:val="00132669"/>
    <w:rsid w:val="001357E4"/>
    <w:rsid w:val="00140386"/>
    <w:rsid w:val="00142F65"/>
    <w:rsid w:val="001477DA"/>
    <w:rsid w:val="00147B1A"/>
    <w:rsid w:val="00152626"/>
    <w:rsid w:val="001539DE"/>
    <w:rsid w:val="00156221"/>
    <w:rsid w:val="001611D6"/>
    <w:rsid w:val="001649A0"/>
    <w:rsid w:val="00165971"/>
    <w:rsid w:val="001666A4"/>
    <w:rsid w:val="00170EAC"/>
    <w:rsid w:val="00171C58"/>
    <w:rsid w:val="00176C70"/>
    <w:rsid w:val="00176C81"/>
    <w:rsid w:val="00176CBB"/>
    <w:rsid w:val="0018242D"/>
    <w:rsid w:val="00182FBF"/>
    <w:rsid w:val="00185595"/>
    <w:rsid w:val="00185962"/>
    <w:rsid w:val="00186067"/>
    <w:rsid w:val="00192CE1"/>
    <w:rsid w:val="00197858"/>
    <w:rsid w:val="00197C95"/>
    <w:rsid w:val="001A54FC"/>
    <w:rsid w:val="001A55E9"/>
    <w:rsid w:val="001B6107"/>
    <w:rsid w:val="001D1ED3"/>
    <w:rsid w:val="001D7840"/>
    <w:rsid w:val="001E3324"/>
    <w:rsid w:val="001E4763"/>
    <w:rsid w:val="001E485E"/>
    <w:rsid w:val="001E48BF"/>
    <w:rsid w:val="001E4BBD"/>
    <w:rsid w:val="001E6114"/>
    <w:rsid w:val="001E7F92"/>
    <w:rsid w:val="001F3AD6"/>
    <w:rsid w:val="001F45CD"/>
    <w:rsid w:val="002103A9"/>
    <w:rsid w:val="00212FFB"/>
    <w:rsid w:val="0021387B"/>
    <w:rsid w:val="002149E5"/>
    <w:rsid w:val="00214D97"/>
    <w:rsid w:val="002161D3"/>
    <w:rsid w:val="00222FDC"/>
    <w:rsid w:val="002269E6"/>
    <w:rsid w:val="00230DB8"/>
    <w:rsid w:val="002378FC"/>
    <w:rsid w:val="002455FC"/>
    <w:rsid w:val="00250EE6"/>
    <w:rsid w:val="0025417D"/>
    <w:rsid w:val="002547BC"/>
    <w:rsid w:val="002639F0"/>
    <w:rsid w:val="0026510E"/>
    <w:rsid w:val="00275380"/>
    <w:rsid w:val="00281EEB"/>
    <w:rsid w:val="0028218C"/>
    <w:rsid w:val="00295630"/>
    <w:rsid w:val="002979E9"/>
    <w:rsid w:val="002A59F6"/>
    <w:rsid w:val="002A5F87"/>
    <w:rsid w:val="002A706D"/>
    <w:rsid w:val="002A7A7D"/>
    <w:rsid w:val="002B2CB6"/>
    <w:rsid w:val="002B4A28"/>
    <w:rsid w:val="002B6BCD"/>
    <w:rsid w:val="002B6E5C"/>
    <w:rsid w:val="002B7111"/>
    <w:rsid w:val="002C19A4"/>
    <w:rsid w:val="002C1FCD"/>
    <w:rsid w:val="002C75B9"/>
    <w:rsid w:val="002C7C48"/>
    <w:rsid w:val="002D4CF8"/>
    <w:rsid w:val="002D6249"/>
    <w:rsid w:val="002D6C0D"/>
    <w:rsid w:val="002D70DD"/>
    <w:rsid w:val="002E1E7A"/>
    <w:rsid w:val="002E257B"/>
    <w:rsid w:val="002E7D57"/>
    <w:rsid w:val="002F2283"/>
    <w:rsid w:val="002F4051"/>
    <w:rsid w:val="002F41A4"/>
    <w:rsid w:val="00300B82"/>
    <w:rsid w:val="00300DC0"/>
    <w:rsid w:val="00305354"/>
    <w:rsid w:val="00306473"/>
    <w:rsid w:val="00313E8F"/>
    <w:rsid w:val="00317278"/>
    <w:rsid w:val="003310AB"/>
    <w:rsid w:val="00331CE2"/>
    <w:rsid w:val="00335861"/>
    <w:rsid w:val="00335C7C"/>
    <w:rsid w:val="00336801"/>
    <w:rsid w:val="00337E7F"/>
    <w:rsid w:val="003446D1"/>
    <w:rsid w:val="003451F2"/>
    <w:rsid w:val="00345F0C"/>
    <w:rsid w:val="0035231A"/>
    <w:rsid w:val="003568F9"/>
    <w:rsid w:val="003604DE"/>
    <w:rsid w:val="00362C9A"/>
    <w:rsid w:val="00362E79"/>
    <w:rsid w:val="00363896"/>
    <w:rsid w:val="00383F2C"/>
    <w:rsid w:val="003877C5"/>
    <w:rsid w:val="00390221"/>
    <w:rsid w:val="00394183"/>
    <w:rsid w:val="00394F1D"/>
    <w:rsid w:val="003A1C55"/>
    <w:rsid w:val="003A66AF"/>
    <w:rsid w:val="003A6A47"/>
    <w:rsid w:val="003B0E4F"/>
    <w:rsid w:val="003B22BE"/>
    <w:rsid w:val="003C18DF"/>
    <w:rsid w:val="003C2CA6"/>
    <w:rsid w:val="003D04C4"/>
    <w:rsid w:val="003E5A19"/>
    <w:rsid w:val="003F5536"/>
    <w:rsid w:val="00402AA6"/>
    <w:rsid w:val="004204A7"/>
    <w:rsid w:val="004206B3"/>
    <w:rsid w:val="00425002"/>
    <w:rsid w:val="004255C2"/>
    <w:rsid w:val="0043262E"/>
    <w:rsid w:val="004377D4"/>
    <w:rsid w:val="00437E44"/>
    <w:rsid w:val="004415D1"/>
    <w:rsid w:val="00443AEA"/>
    <w:rsid w:val="00445B6D"/>
    <w:rsid w:val="00447BE4"/>
    <w:rsid w:val="00454C6C"/>
    <w:rsid w:val="00462E76"/>
    <w:rsid w:val="00463498"/>
    <w:rsid w:val="004673E6"/>
    <w:rsid w:val="00467881"/>
    <w:rsid w:val="0047328E"/>
    <w:rsid w:val="0047480E"/>
    <w:rsid w:val="00474E64"/>
    <w:rsid w:val="00475210"/>
    <w:rsid w:val="00484F9F"/>
    <w:rsid w:val="00485210"/>
    <w:rsid w:val="00490FE2"/>
    <w:rsid w:val="004944CA"/>
    <w:rsid w:val="00496567"/>
    <w:rsid w:val="00496674"/>
    <w:rsid w:val="00497075"/>
    <w:rsid w:val="004979EF"/>
    <w:rsid w:val="004A2622"/>
    <w:rsid w:val="004A6C06"/>
    <w:rsid w:val="004B4EEA"/>
    <w:rsid w:val="004B5999"/>
    <w:rsid w:val="004B7208"/>
    <w:rsid w:val="004C1ECD"/>
    <w:rsid w:val="004C2540"/>
    <w:rsid w:val="004C37E6"/>
    <w:rsid w:val="004C7A06"/>
    <w:rsid w:val="004D1199"/>
    <w:rsid w:val="004D3D6D"/>
    <w:rsid w:val="004D3FD1"/>
    <w:rsid w:val="004D7178"/>
    <w:rsid w:val="004D7BA2"/>
    <w:rsid w:val="004E47E6"/>
    <w:rsid w:val="004E61B1"/>
    <w:rsid w:val="004F0781"/>
    <w:rsid w:val="004F5022"/>
    <w:rsid w:val="004F6096"/>
    <w:rsid w:val="004F7333"/>
    <w:rsid w:val="004F79C1"/>
    <w:rsid w:val="005009D6"/>
    <w:rsid w:val="005012E1"/>
    <w:rsid w:val="00503129"/>
    <w:rsid w:val="00503E61"/>
    <w:rsid w:val="005079F1"/>
    <w:rsid w:val="005157C3"/>
    <w:rsid w:val="00523485"/>
    <w:rsid w:val="005243D0"/>
    <w:rsid w:val="00527207"/>
    <w:rsid w:val="0052784F"/>
    <w:rsid w:val="0053215B"/>
    <w:rsid w:val="00537E5F"/>
    <w:rsid w:val="00540713"/>
    <w:rsid w:val="00540EF5"/>
    <w:rsid w:val="005414B9"/>
    <w:rsid w:val="00544076"/>
    <w:rsid w:val="005454E0"/>
    <w:rsid w:val="005464AC"/>
    <w:rsid w:val="005561A9"/>
    <w:rsid w:val="00556534"/>
    <w:rsid w:val="0055657F"/>
    <w:rsid w:val="005625BA"/>
    <w:rsid w:val="005644CB"/>
    <w:rsid w:val="00570A22"/>
    <w:rsid w:val="00570D54"/>
    <w:rsid w:val="00574A3B"/>
    <w:rsid w:val="00580210"/>
    <w:rsid w:val="00580353"/>
    <w:rsid w:val="00580A95"/>
    <w:rsid w:val="00580E15"/>
    <w:rsid w:val="0058485F"/>
    <w:rsid w:val="0058726C"/>
    <w:rsid w:val="005916F4"/>
    <w:rsid w:val="0059237C"/>
    <w:rsid w:val="0059327A"/>
    <w:rsid w:val="005A0161"/>
    <w:rsid w:val="005A2D46"/>
    <w:rsid w:val="005A3E37"/>
    <w:rsid w:val="005B0180"/>
    <w:rsid w:val="005B02E2"/>
    <w:rsid w:val="005B1BD4"/>
    <w:rsid w:val="005B1CF4"/>
    <w:rsid w:val="005B3589"/>
    <w:rsid w:val="005B4CA1"/>
    <w:rsid w:val="005B61B6"/>
    <w:rsid w:val="005C002D"/>
    <w:rsid w:val="005C1766"/>
    <w:rsid w:val="005C42CB"/>
    <w:rsid w:val="005D1633"/>
    <w:rsid w:val="005D6B10"/>
    <w:rsid w:val="005E18C1"/>
    <w:rsid w:val="005E2F2A"/>
    <w:rsid w:val="005E3CEA"/>
    <w:rsid w:val="005E5E17"/>
    <w:rsid w:val="005E6431"/>
    <w:rsid w:val="005E70A5"/>
    <w:rsid w:val="005F09E8"/>
    <w:rsid w:val="005F47C2"/>
    <w:rsid w:val="005F4B5D"/>
    <w:rsid w:val="0062257F"/>
    <w:rsid w:val="00622AD6"/>
    <w:rsid w:val="006254CA"/>
    <w:rsid w:val="006301BC"/>
    <w:rsid w:val="00636D06"/>
    <w:rsid w:val="006435A1"/>
    <w:rsid w:val="00652B95"/>
    <w:rsid w:val="00653C9C"/>
    <w:rsid w:val="00654756"/>
    <w:rsid w:val="0066003C"/>
    <w:rsid w:val="006728ED"/>
    <w:rsid w:val="00674C61"/>
    <w:rsid w:val="00680366"/>
    <w:rsid w:val="00681E1A"/>
    <w:rsid w:val="00684064"/>
    <w:rsid w:val="006851DB"/>
    <w:rsid w:val="00696241"/>
    <w:rsid w:val="00697757"/>
    <w:rsid w:val="006A1B1B"/>
    <w:rsid w:val="006A2762"/>
    <w:rsid w:val="006A4F3A"/>
    <w:rsid w:val="006A55DD"/>
    <w:rsid w:val="006A5C89"/>
    <w:rsid w:val="006B04AC"/>
    <w:rsid w:val="006B2327"/>
    <w:rsid w:val="006B299B"/>
    <w:rsid w:val="006B2D92"/>
    <w:rsid w:val="006B3325"/>
    <w:rsid w:val="006B4D97"/>
    <w:rsid w:val="006B7948"/>
    <w:rsid w:val="006C0996"/>
    <w:rsid w:val="006C27BA"/>
    <w:rsid w:val="006E7700"/>
    <w:rsid w:val="006F4547"/>
    <w:rsid w:val="006F5C75"/>
    <w:rsid w:val="006F7D84"/>
    <w:rsid w:val="007010EC"/>
    <w:rsid w:val="007052AD"/>
    <w:rsid w:val="007117B7"/>
    <w:rsid w:val="00714337"/>
    <w:rsid w:val="00714A5B"/>
    <w:rsid w:val="00715936"/>
    <w:rsid w:val="00725C93"/>
    <w:rsid w:val="00730455"/>
    <w:rsid w:val="0073166A"/>
    <w:rsid w:val="00731756"/>
    <w:rsid w:val="00732573"/>
    <w:rsid w:val="007357B0"/>
    <w:rsid w:val="007360C7"/>
    <w:rsid w:val="00736EF1"/>
    <w:rsid w:val="00744F65"/>
    <w:rsid w:val="0074756C"/>
    <w:rsid w:val="00747A67"/>
    <w:rsid w:val="00750C54"/>
    <w:rsid w:val="00751739"/>
    <w:rsid w:val="00752558"/>
    <w:rsid w:val="00752D08"/>
    <w:rsid w:val="00752E0F"/>
    <w:rsid w:val="007546AC"/>
    <w:rsid w:val="00755621"/>
    <w:rsid w:val="00757AEE"/>
    <w:rsid w:val="00762663"/>
    <w:rsid w:val="00763C4E"/>
    <w:rsid w:val="00765BA3"/>
    <w:rsid w:val="00770297"/>
    <w:rsid w:val="007712F9"/>
    <w:rsid w:val="00771739"/>
    <w:rsid w:val="0077246D"/>
    <w:rsid w:val="00774B36"/>
    <w:rsid w:val="00776919"/>
    <w:rsid w:val="00787252"/>
    <w:rsid w:val="007955F4"/>
    <w:rsid w:val="007B10D9"/>
    <w:rsid w:val="007B649D"/>
    <w:rsid w:val="007B7669"/>
    <w:rsid w:val="007D2217"/>
    <w:rsid w:val="007D26E0"/>
    <w:rsid w:val="007D4CD5"/>
    <w:rsid w:val="007D4DD0"/>
    <w:rsid w:val="007D760D"/>
    <w:rsid w:val="007E0E1F"/>
    <w:rsid w:val="007E6142"/>
    <w:rsid w:val="007E6453"/>
    <w:rsid w:val="007F173D"/>
    <w:rsid w:val="00801F94"/>
    <w:rsid w:val="00803E99"/>
    <w:rsid w:val="008071D0"/>
    <w:rsid w:val="00816097"/>
    <w:rsid w:val="008164C2"/>
    <w:rsid w:val="0081703E"/>
    <w:rsid w:val="008215A0"/>
    <w:rsid w:val="008225F3"/>
    <w:rsid w:val="0082342A"/>
    <w:rsid w:val="00825F0B"/>
    <w:rsid w:val="0083345E"/>
    <w:rsid w:val="00835C54"/>
    <w:rsid w:val="00835D28"/>
    <w:rsid w:val="00836749"/>
    <w:rsid w:val="00837850"/>
    <w:rsid w:val="008430FD"/>
    <w:rsid w:val="0084488C"/>
    <w:rsid w:val="00845E71"/>
    <w:rsid w:val="0084639D"/>
    <w:rsid w:val="00850593"/>
    <w:rsid w:val="0085239F"/>
    <w:rsid w:val="00853029"/>
    <w:rsid w:val="00856783"/>
    <w:rsid w:val="00856D3D"/>
    <w:rsid w:val="008577D1"/>
    <w:rsid w:val="00860061"/>
    <w:rsid w:val="00861A03"/>
    <w:rsid w:val="008637AC"/>
    <w:rsid w:val="00863DA2"/>
    <w:rsid w:val="00867D29"/>
    <w:rsid w:val="008740CC"/>
    <w:rsid w:val="00877B44"/>
    <w:rsid w:val="00880AC5"/>
    <w:rsid w:val="00881471"/>
    <w:rsid w:val="0088267E"/>
    <w:rsid w:val="008861ED"/>
    <w:rsid w:val="008873A8"/>
    <w:rsid w:val="008916AA"/>
    <w:rsid w:val="00891FF5"/>
    <w:rsid w:val="00895F00"/>
    <w:rsid w:val="00896962"/>
    <w:rsid w:val="00897032"/>
    <w:rsid w:val="008A7DAC"/>
    <w:rsid w:val="008B349D"/>
    <w:rsid w:val="008B683F"/>
    <w:rsid w:val="008C029B"/>
    <w:rsid w:val="008C241A"/>
    <w:rsid w:val="008C65CB"/>
    <w:rsid w:val="008D49F9"/>
    <w:rsid w:val="008E0CBB"/>
    <w:rsid w:val="008E2799"/>
    <w:rsid w:val="008E3F97"/>
    <w:rsid w:val="008E59BF"/>
    <w:rsid w:val="008E6E91"/>
    <w:rsid w:val="008F27AF"/>
    <w:rsid w:val="00914128"/>
    <w:rsid w:val="009148BE"/>
    <w:rsid w:val="00916EC3"/>
    <w:rsid w:val="009202FF"/>
    <w:rsid w:val="009218A7"/>
    <w:rsid w:val="009234F8"/>
    <w:rsid w:val="00923A1C"/>
    <w:rsid w:val="00926DDB"/>
    <w:rsid w:val="00927DCB"/>
    <w:rsid w:val="00927ED3"/>
    <w:rsid w:val="009410B6"/>
    <w:rsid w:val="00941804"/>
    <w:rsid w:val="00944970"/>
    <w:rsid w:val="00947290"/>
    <w:rsid w:val="009474FA"/>
    <w:rsid w:val="00950D30"/>
    <w:rsid w:val="00953BED"/>
    <w:rsid w:val="00954F58"/>
    <w:rsid w:val="00956599"/>
    <w:rsid w:val="00957FB1"/>
    <w:rsid w:val="00961FFA"/>
    <w:rsid w:val="00967306"/>
    <w:rsid w:val="00967CED"/>
    <w:rsid w:val="009705AF"/>
    <w:rsid w:val="009737D6"/>
    <w:rsid w:val="00974DEA"/>
    <w:rsid w:val="0097703D"/>
    <w:rsid w:val="0098177A"/>
    <w:rsid w:val="00982518"/>
    <w:rsid w:val="009842E9"/>
    <w:rsid w:val="00985C7B"/>
    <w:rsid w:val="0099011B"/>
    <w:rsid w:val="0099234C"/>
    <w:rsid w:val="00992A0F"/>
    <w:rsid w:val="00993AFE"/>
    <w:rsid w:val="009A163E"/>
    <w:rsid w:val="009A3DD0"/>
    <w:rsid w:val="009A49DD"/>
    <w:rsid w:val="009A57DE"/>
    <w:rsid w:val="009A5A0E"/>
    <w:rsid w:val="009A6612"/>
    <w:rsid w:val="009B3E85"/>
    <w:rsid w:val="009B5C7F"/>
    <w:rsid w:val="009C1C37"/>
    <w:rsid w:val="009C431F"/>
    <w:rsid w:val="009C7AE5"/>
    <w:rsid w:val="009D0FCF"/>
    <w:rsid w:val="009D4B6E"/>
    <w:rsid w:val="009D67B8"/>
    <w:rsid w:val="009D697B"/>
    <w:rsid w:val="009E45AA"/>
    <w:rsid w:val="009E6920"/>
    <w:rsid w:val="009F01EB"/>
    <w:rsid w:val="009F3E9B"/>
    <w:rsid w:val="009F4473"/>
    <w:rsid w:val="009F5CB1"/>
    <w:rsid w:val="00A07CF5"/>
    <w:rsid w:val="00A07F23"/>
    <w:rsid w:val="00A12EE0"/>
    <w:rsid w:val="00A147FE"/>
    <w:rsid w:val="00A15C8D"/>
    <w:rsid w:val="00A1636C"/>
    <w:rsid w:val="00A21CD1"/>
    <w:rsid w:val="00A25B4D"/>
    <w:rsid w:val="00A3326E"/>
    <w:rsid w:val="00A36F09"/>
    <w:rsid w:val="00A37E0A"/>
    <w:rsid w:val="00A419F5"/>
    <w:rsid w:val="00A44730"/>
    <w:rsid w:val="00A46BC8"/>
    <w:rsid w:val="00A478D3"/>
    <w:rsid w:val="00A52224"/>
    <w:rsid w:val="00A57D1C"/>
    <w:rsid w:val="00A60112"/>
    <w:rsid w:val="00A60410"/>
    <w:rsid w:val="00A6174A"/>
    <w:rsid w:val="00A63924"/>
    <w:rsid w:val="00A768E6"/>
    <w:rsid w:val="00A77467"/>
    <w:rsid w:val="00A8062C"/>
    <w:rsid w:val="00A813F5"/>
    <w:rsid w:val="00A81467"/>
    <w:rsid w:val="00A8165A"/>
    <w:rsid w:val="00A86340"/>
    <w:rsid w:val="00A91752"/>
    <w:rsid w:val="00A93D01"/>
    <w:rsid w:val="00A96D71"/>
    <w:rsid w:val="00AA30BE"/>
    <w:rsid w:val="00AA33B5"/>
    <w:rsid w:val="00AA3AFC"/>
    <w:rsid w:val="00AB1F78"/>
    <w:rsid w:val="00AB2EB1"/>
    <w:rsid w:val="00AB341D"/>
    <w:rsid w:val="00AC1B39"/>
    <w:rsid w:val="00AC2A38"/>
    <w:rsid w:val="00AC3634"/>
    <w:rsid w:val="00AC3966"/>
    <w:rsid w:val="00AD4A53"/>
    <w:rsid w:val="00AE3C5F"/>
    <w:rsid w:val="00AE3F61"/>
    <w:rsid w:val="00B00AE5"/>
    <w:rsid w:val="00B00B23"/>
    <w:rsid w:val="00B02762"/>
    <w:rsid w:val="00B0795A"/>
    <w:rsid w:val="00B07EDE"/>
    <w:rsid w:val="00B1034E"/>
    <w:rsid w:val="00B106B6"/>
    <w:rsid w:val="00B14D75"/>
    <w:rsid w:val="00B16072"/>
    <w:rsid w:val="00B22499"/>
    <w:rsid w:val="00B24288"/>
    <w:rsid w:val="00B34AA5"/>
    <w:rsid w:val="00B35A20"/>
    <w:rsid w:val="00B4042C"/>
    <w:rsid w:val="00B41813"/>
    <w:rsid w:val="00B42C0C"/>
    <w:rsid w:val="00B445BF"/>
    <w:rsid w:val="00B47241"/>
    <w:rsid w:val="00B50DF3"/>
    <w:rsid w:val="00B5763C"/>
    <w:rsid w:val="00B57FA2"/>
    <w:rsid w:val="00B62FD3"/>
    <w:rsid w:val="00B64A98"/>
    <w:rsid w:val="00B6720F"/>
    <w:rsid w:val="00B746EE"/>
    <w:rsid w:val="00B74A57"/>
    <w:rsid w:val="00B7512E"/>
    <w:rsid w:val="00B80EBE"/>
    <w:rsid w:val="00B918C4"/>
    <w:rsid w:val="00BA287F"/>
    <w:rsid w:val="00BA448A"/>
    <w:rsid w:val="00BA583F"/>
    <w:rsid w:val="00BA7400"/>
    <w:rsid w:val="00BB01A8"/>
    <w:rsid w:val="00BB079C"/>
    <w:rsid w:val="00BB1808"/>
    <w:rsid w:val="00BB26F0"/>
    <w:rsid w:val="00BB65D6"/>
    <w:rsid w:val="00BB6646"/>
    <w:rsid w:val="00BC0D26"/>
    <w:rsid w:val="00BC5E17"/>
    <w:rsid w:val="00BE1E11"/>
    <w:rsid w:val="00BE3543"/>
    <w:rsid w:val="00BF3C06"/>
    <w:rsid w:val="00BF78CB"/>
    <w:rsid w:val="00BF7D96"/>
    <w:rsid w:val="00C00522"/>
    <w:rsid w:val="00C042A5"/>
    <w:rsid w:val="00C05283"/>
    <w:rsid w:val="00C066D5"/>
    <w:rsid w:val="00C10E6A"/>
    <w:rsid w:val="00C12A70"/>
    <w:rsid w:val="00C13A6E"/>
    <w:rsid w:val="00C167CF"/>
    <w:rsid w:val="00C25EA5"/>
    <w:rsid w:val="00C26599"/>
    <w:rsid w:val="00C30DCB"/>
    <w:rsid w:val="00C33329"/>
    <w:rsid w:val="00C354E4"/>
    <w:rsid w:val="00C460FD"/>
    <w:rsid w:val="00C461D7"/>
    <w:rsid w:val="00C62185"/>
    <w:rsid w:val="00C63D38"/>
    <w:rsid w:val="00C65957"/>
    <w:rsid w:val="00C668A9"/>
    <w:rsid w:val="00C716A8"/>
    <w:rsid w:val="00C73231"/>
    <w:rsid w:val="00C755FA"/>
    <w:rsid w:val="00C76D28"/>
    <w:rsid w:val="00C85747"/>
    <w:rsid w:val="00C863A9"/>
    <w:rsid w:val="00C90FD0"/>
    <w:rsid w:val="00C97BE7"/>
    <w:rsid w:val="00CA5696"/>
    <w:rsid w:val="00CA5868"/>
    <w:rsid w:val="00CB327A"/>
    <w:rsid w:val="00CC0893"/>
    <w:rsid w:val="00CC5DF6"/>
    <w:rsid w:val="00CD6DC5"/>
    <w:rsid w:val="00CE32AF"/>
    <w:rsid w:val="00CE60DA"/>
    <w:rsid w:val="00CE66C6"/>
    <w:rsid w:val="00CF0268"/>
    <w:rsid w:val="00CF0D81"/>
    <w:rsid w:val="00CF1D14"/>
    <w:rsid w:val="00D076E3"/>
    <w:rsid w:val="00D123F9"/>
    <w:rsid w:val="00D22443"/>
    <w:rsid w:val="00D22617"/>
    <w:rsid w:val="00D261CC"/>
    <w:rsid w:val="00D32267"/>
    <w:rsid w:val="00D32E95"/>
    <w:rsid w:val="00D33247"/>
    <w:rsid w:val="00D339C1"/>
    <w:rsid w:val="00D33B85"/>
    <w:rsid w:val="00D43D4F"/>
    <w:rsid w:val="00D452F1"/>
    <w:rsid w:val="00D45EBF"/>
    <w:rsid w:val="00D50233"/>
    <w:rsid w:val="00D53AE2"/>
    <w:rsid w:val="00D57089"/>
    <w:rsid w:val="00D668A3"/>
    <w:rsid w:val="00D713C2"/>
    <w:rsid w:val="00D8293F"/>
    <w:rsid w:val="00D83482"/>
    <w:rsid w:val="00D8565D"/>
    <w:rsid w:val="00D86394"/>
    <w:rsid w:val="00D907E7"/>
    <w:rsid w:val="00D908A9"/>
    <w:rsid w:val="00D948BE"/>
    <w:rsid w:val="00D95312"/>
    <w:rsid w:val="00D97A4A"/>
    <w:rsid w:val="00DA026D"/>
    <w:rsid w:val="00DA2BD0"/>
    <w:rsid w:val="00DA46A7"/>
    <w:rsid w:val="00DA7257"/>
    <w:rsid w:val="00DB2DC3"/>
    <w:rsid w:val="00DB56AC"/>
    <w:rsid w:val="00DB7B78"/>
    <w:rsid w:val="00DC2492"/>
    <w:rsid w:val="00DC385A"/>
    <w:rsid w:val="00DC6D34"/>
    <w:rsid w:val="00DD07C3"/>
    <w:rsid w:val="00DD15DF"/>
    <w:rsid w:val="00DD22A8"/>
    <w:rsid w:val="00DD2762"/>
    <w:rsid w:val="00DD282E"/>
    <w:rsid w:val="00DD3048"/>
    <w:rsid w:val="00DE1C3D"/>
    <w:rsid w:val="00DE1FE6"/>
    <w:rsid w:val="00DE34D9"/>
    <w:rsid w:val="00DE58A2"/>
    <w:rsid w:val="00DF1DC8"/>
    <w:rsid w:val="00DF2DD8"/>
    <w:rsid w:val="00DF54D6"/>
    <w:rsid w:val="00E06C69"/>
    <w:rsid w:val="00E14D8B"/>
    <w:rsid w:val="00E16F5B"/>
    <w:rsid w:val="00E20A8E"/>
    <w:rsid w:val="00E20AFD"/>
    <w:rsid w:val="00E222BA"/>
    <w:rsid w:val="00E258FD"/>
    <w:rsid w:val="00E26359"/>
    <w:rsid w:val="00E32FDC"/>
    <w:rsid w:val="00E36B78"/>
    <w:rsid w:val="00E41241"/>
    <w:rsid w:val="00E41C68"/>
    <w:rsid w:val="00E44104"/>
    <w:rsid w:val="00E54B6A"/>
    <w:rsid w:val="00E60DC6"/>
    <w:rsid w:val="00E629F8"/>
    <w:rsid w:val="00E66EAB"/>
    <w:rsid w:val="00E709CE"/>
    <w:rsid w:val="00E753FD"/>
    <w:rsid w:val="00E800A5"/>
    <w:rsid w:val="00E83679"/>
    <w:rsid w:val="00E839AC"/>
    <w:rsid w:val="00E90FE4"/>
    <w:rsid w:val="00E9303F"/>
    <w:rsid w:val="00E9327B"/>
    <w:rsid w:val="00E941DB"/>
    <w:rsid w:val="00E95346"/>
    <w:rsid w:val="00EA0A25"/>
    <w:rsid w:val="00EA3762"/>
    <w:rsid w:val="00EA7865"/>
    <w:rsid w:val="00EB28AD"/>
    <w:rsid w:val="00EB6C77"/>
    <w:rsid w:val="00EC5EDD"/>
    <w:rsid w:val="00EC6B43"/>
    <w:rsid w:val="00ED69F0"/>
    <w:rsid w:val="00ED707A"/>
    <w:rsid w:val="00EE0D4F"/>
    <w:rsid w:val="00EE18FF"/>
    <w:rsid w:val="00EE1AEE"/>
    <w:rsid w:val="00EE4358"/>
    <w:rsid w:val="00EE520E"/>
    <w:rsid w:val="00EE7F5F"/>
    <w:rsid w:val="00EF3359"/>
    <w:rsid w:val="00EF6082"/>
    <w:rsid w:val="00F12EDB"/>
    <w:rsid w:val="00F1353D"/>
    <w:rsid w:val="00F13A66"/>
    <w:rsid w:val="00F13E06"/>
    <w:rsid w:val="00F174A7"/>
    <w:rsid w:val="00F205DA"/>
    <w:rsid w:val="00F23874"/>
    <w:rsid w:val="00F24254"/>
    <w:rsid w:val="00F247F9"/>
    <w:rsid w:val="00F26281"/>
    <w:rsid w:val="00F262E9"/>
    <w:rsid w:val="00F26606"/>
    <w:rsid w:val="00F271E2"/>
    <w:rsid w:val="00F312BA"/>
    <w:rsid w:val="00F330A8"/>
    <w:rsid w:val="00F35356"/>
    <w:rsid w:val="00F3630F"/>
    <w:rsid w:val="00F36E8D"/>
    <w:rsid w:val="00F4258C"/>
    <w:rsid w:val="00F43DF7"/>
    <w:rsid w:val="00F4733B"/>
    <w:rsid w:val="00F515B1"/>
    <w:rsid w:val="00F522FE"/>
    <w:rsid w:val="00F5315C"/>
    <w:rsid w:val="00F535E5"/>
    <w:rsid w:val="00F60F02"/>
    <w:rsid w:val="00F656AA"/>
    <w:rsid w:val="00F712B5"/>
    <w:rsid w:val="00F729AC"/>
    <w:rsid w:val="00F73D4E"/>
    <w:rsid w:val="00F764F2"/>
    <w:rsid w:val="00F77CA0"/>
    <w:rsid w:val="00F818A7"/>
    <w:rsid w:val="00F81A2D"/>
    <w:rsid w:val="00F82C7A"/>
    <w:rsid w:val="00F85C60"/>
    <w:rsid w:val="00F91458"/>
    <w:rsid w:val="00FA13D9"/>
    <w:rsid w:val="00FA18EC"/>
    <w:rsid w:val="00FA1FC7"/>
    <w:rsid w:val="00FA2675"/>
    <w:rsid w:val="00FA33F7"/>
    <w:rsid w:val="00FA4D35"/>
    <w:rsid w:val="00FA6B55"/>
    <w:rsid w:val="00FB1640"/>
    <w:rsid w:val="00FB2B08"/>
    <w:rsid w:val="00FB7277"/>
    <w:rsid w:val="00FB754F"/>
    <w:rsid w:val="00FB78BF"/>
    <w:rsid w:val="00FC0054"/>
    <w:rsid w:val="00FC72AF"/>
    <w:rsid w:val="00FC7CB4"/>
    <w:rsid w:val="00FD0DBE"/>
    <w:rsid w:val="00FD1076"/>
    <w:rsid w:val="00FD1764"/>
    <w:rsid w:val="00FD2968"/>
    <w:rsid w:val="00FD4FAC"/>
    <w:rsid w:val="00FE0303"/>
    <w:rsid w:val="00FE67FA"/>
    <w:rsid w:val="00FE76AC"/>
    <w:rsid w:val="00FF6A8F"/>
    <w:rsid w:val="00FF7C0E"/>
    <w:rsid w:val="00FF7C8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1F6E77"/>
  <w15:docId w15:val="{4818C6CF-DC03-4BD1-BD41-F1AF46DF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D26"/>
    <w:pPr>
      <w:widowControl w:val="0"/>
      <w:autoSpaceDE w:val="0"/>
      <w:autoSpaceDN w:val="0"/>
      <w:adjustRightInd w:val="0"/>
    </w:pPr>
    <w:rPr>
      <w:rFonts w:ascii="CG Times" w:hAnsi="CG Times" w:cs="CG Times"/>
      <w:lang w:val="en-US"/>
    </w:rPr>
  </w:style>
  <w:style w:type="paragraph" w:styleId="Ttulo1">
    <w:name w:val="heading 1"/>
    <w:basedOn w:val="Normal"/>
    <w:next w:val="Normal"/>
    <w:link w:val="Ttulo1Char1"/>
    <w:uiPriority w:val="99"/>
    <w:qFormat/>
    <w:rsid w:val="00FC0054"/>
    <w:pPr>
      <w:keepNext/>
      <w:spacing w:before="240" w:after="60"/>
      <w:outlineLvl w:val="0"/>
    </w:pPr>
    <w:rPr>
      <w:rFonts w:ascii="Cambria" w:hAnsi="Cambria" w:cs="Times New Roman"/>
      <w:b/>
      <w:bCs/>
      <w:kern w:val="32"/>
      <w:sz w:val="32"/>
      <w:szCs w:val="32"/>
    </w:rPr>
  </w:style>
  <w:style w:type="paragraph" w:styleId="Ttulo7">
    <w:name w:val="heading 7"/>
    <w:basedOn w:val="Normal"/>
    <w:next w:val="Normal"/>
    <w:link w:val="Ttulo7Char1"/>
    <w:uiPriority w:val="99"/>
    <w:qFormat/>
    <w:rsid w:val="00230DB8"/>
    <w:pPr>
      <w:keepNext/>
      <w:widowControl/>
      <w:numPr>
        <w:numId w:val="17"/>
      </w:numPr>
      <w:tabs>
        <w:tab w:val="left" w:pos="720"/>
      </w:tabs>
      <w:autoSpaceDE/>
      <w:autoSpaceDN/>
      <w:adjustRightInd/>
      <w:ind w:left="709" w:hanging="709"/>
      <w:jc w:val="both"/>
      <w:outlineLvl w:val="6"/>
    </w:pPr>
    <w:rPr>
      <w:rFonts w:ascii="Times New Roman" w:hAnsi="Times New Roman" w:cs="Times New Roman"/>
      <w:sz w:val="26"/>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locked/>
    <w:rsid w:val="00FC0054"/>
    <w:rPr>
      <w:rFonts w:ascii="Cambria" w:hAnsi="Cambria" w:cs="Times New Roman"/>
      <w:b/>
      <w:kern w:val="32"/>
      <w:sz w:val="32"/>
      <w:lang w:val="en-US"/>
    </w:rPr>
  </w:style>
  <w:style w:type="character" w:customStyle="1" w:styleId="Ttulo7Char1">
    <w:name w:val="Título 7 Char1"/>
    <w:basedOn w:val="Fontepargpadro"/>
    <w:link w:val="Ttulo7"/>
    <w:uiPriority w:val="99"/>
    <w:locked/>
    <w:rsid w:val="00230DB8"/>
    <w:rPr>
      <w:sz w:val="26"/>
      <w:szCs w:val="20"/>
    </w:rPr>
  </w:style>
  <w:style w:type="paragraph" w:customStyle="1" w:styleId="Heading11">
    <w:name w:val="Heading 11"/>
    <w:aliases w:val="h1"/>
    <w:basedOn w:val="Normal"/>
    <w:next w:val="Normal"/>
    <w:uiPriority w:val="99"/>
    <w:rsid w:val="00BC0D26"/>
    <w:pPr>
      <w:keepNext/>
      <w:outlineLvl w:val="0"/>
    </w:pPr>
    <w:rPr>
      <w:rFonts w:ascii="Cambria" w:hAnsi="Cambria" w:cs="Cambria"/>
      <w:b/>
      <w:bCs/>
      <w:kern w:val="32"/>
      <w:sz w:val="32"/>
      <w:szCs w:val="32"/>
    </w:rPr>
  </w:style>
  <w:style w:type="paragraph" w:customStyle="1" w:styleId="Heading21">
    <w:name w:val="Heading 21"/>
    <w:aliases w:val="h2"/>
    <w:basedOn w:val="Normal"/>
    <w:next w:val="Normal"/>
    <w:uiPriority w:val="99"/>
    <w:rsid w:val="00BC0D26"/>
    <w:pPr>
      <w:keepNext/>
      <w:ind w:left="1260" w:right="58" w:hanging="1260"/>
      <w:jc w:val="both"/>
      <w:outlineLvl w:val="1"/>
    </w:pPr>
    <w:rPr>
      <w:sz w:val="24"/>
      <w:szCs w:val="24"/>
    </w:rPr>
  </w:style>
  <w:style w:type="paragraph" w:customStyle="1" w:styleId="Heading31">
    <w:name w:val="Heading 31"/>
    <w:aliases w:val="h3"/>
    <w:basedOn w:val="Normal"/>
    <w:next w:val="Normal"/>
    <w:uiPriority w:val="99"/>
    <w:rsid w:val="00BC0D26"/>
    <w:pPr>
      <w:keepNext/>
      <w:ind w:left="2880" w:right="58" w:hanging="2880"/>
      <w:jc w:val="both"/>
      <w:outlineLvl w:val="2"/>
    </w:pPr>
    <w:rPr>
      <w:rFonts w:ascii="Cambria" w:hAnsi="Cambria" w:cs="Cambria"/>
      <w:b/>
      <w:bCs/>
      <w:sz w:val="26"/>
      <w:szCs w:val="26"/>
    </w:rPr>
  </w:style>
  <w:style w:type="paragraph" w:customStyle="1" w:styleId="Heading41">
    <w:name w:val="Heading 41"/>
    <w:aliases w:val="h4"/>
    <w:basedOn w:val="Normal"/>
    <w:next w:val="Normal"/>
    <w:uiPriority w:val="99"/>
    <w:rsid w:val="00BC0D26"/>
    <w:pPr>
      <w:keepNext/>
      <w:ind w:right="58"/>
      <w:jc w:val="both"/>
      <w:outlineLvl w:val="3"/>
    </w:pPr>
    <w:rPr>
      <w:rFonts w:ascii="Calibri" w:hAnsi="Calibri" w:cs="Calibri"/>
      <w:b/>
      <w:bCs/>
      <w:sz w:val="28"/>
      <w:szCs w:val="28"/>
    </w:rPr>
  </w:style>
  <w:style w:type="paragraph" w:customStyle="1" w:styleId="Heading51">
    <w:name w:val="Heading 51"/>
    <w:aliases w:val="h5"/>
    <w:basedOn w:val="Normal"/>
    <w:next w:val="Normal"/>
    <w:uiPriority w:val="99"/>
    <w:rsid w:val="00BC0D26"/>
    <w:pPr>
      <w:keepNext/>
      <w:ind w:right="58"/>
      <w:jc w:val="both"/>
      <w:outlineLvl w:val="4"/>
    </w:pPr>
    <w:rPr>
      <w:rFonts w:ascii="Calibri" w:hAnsi="Calibri" w:cs="Calibri"/>
      <w:b/>
      <w:bCs/>
      <w:i/>
      <w:iCs/>
      <w:sz w:val="26"/>
      <w:szCs w:val="26"/>
    </w:rPr>
  </w:style>
  <w:style w:type="paragraph" w:customStyle="1" w:styleId="Heading61">
    <w:name w:val="Heading 61"/>
    <w:aliases w:val="h6"/>
    <w:basedOn w:val="Normal"/>
    <w:next w:val="Normal"/>
    <w:uiPriority w:val="99"/>
    <w:rsid w:val="00BC0D26"/>
    <w:pPr>
      <w:keepNext/>
      <w:spacing w:line="360" w:lineRule="auto"/>
      <w:ind w:right="58"/>
      <w:jc w:val="center"/>
      <w:outlineLvl w:val="5"/>
    </w:pPr>
    <w:rPr>
      <w:rFonts w:ascii="Calibri" w:hAnsi="Calibri" w:cs="Calibri"/>
      <w:b/>
      <w:bCs/>
    </w:rPr>
  </w:style>
  <w:style w:type="paragraph" w:customStyle="1" w:styleId="Heading71">
    <w:name w:val="Heading 71"/>
    <w:aliases w:val="h7"/>
    <w:basedOn w:val="Normal"/>
    <w:next w:val="Normal"/>
    <w:uiPriority w:val="99"/>
    <w:rsid w:val="00BC0D26"/>
    <w:pPr>
      <w:keepNext/>
      <w:spacing w:line="360" w:lineRule="auto"/>
      <w:jc w:val="center"/>
      <w:outlineLvl w:val="6"/>
    </w:pPr>
    <w:rPr>
      <w:rFonts w:ascii="Calibri" w:hAnsi="Calibri" w:cs="Calibri"/>
      <w:sz w:val="24"/>
      <w:szCs w:val="24"/>
    </w:rPr>
  </w:style>
  <w:style w:type="paragraph" w:customStyle="1" w:styleId="Heading81">
    <w:name w:val="Heading 81"/>
    <w:aliases w:val="h8"/>
    <w:basedOn w:val="Normal"/>
    <w:next w:val="Normal"/>
    <w:uiPriority w:val="99"/>
    <w:rsid w:val="00BC0D26"/>
    <w:pPr>
      <w:keepNext/>
      <w:spacing w:line="360" w:lineRule="auto"/>
      <w:ind w:right="58"/>
      <w:jc w:val="center"/>
      <w:outlineLvl w:val="7"/>
    </w:pPr>
    <w:rPr>
      <w:rFonts w:ascii="Calibri" w:hAnsi="Calibri" w:cs="Calibri"/>
      <w:i/>
      <w:iCs/>
      <w:sz w:val="24"/>
      <w:szCs w:val="24"/>
    </w:rPr>
  </w:style>
  <w:style w:type="paragraph" w:customStyle="1" w:styleId="Heading91">
    <w:name w:val="Heading 91"/>
    <w:aliases w:val="h9"/>
    <w:basedOn w:val="Normal"/>
    <w:next w:val="Normal"/>
    <w:uiPriority w:val="99"/>
    <w:rsid w:val="00BC0D26"/>
    <w:pPr>
      <w:keepNext/>
      <w:jc w:val="center"/>
      <w:outlineLvl w:val="8"/>
    </w:pPr>
    <w:rPr>
      <w:rFonts w:ascii="Cambria" w:hAnsi="Cambria" w:cs="Cambria"/>
    </w:rPr>
  </w:style>
  <w:style w:type="character" w:customStyle="1" w:styleId="Ttulo2Char">
    <w:name w:val="Título 2 Char"/>
    <w:uiPriority w:val="99"/>
    <w:rsid w:val="00BC0D26"/>
    <w:rPr>
      <w:rFonts w:ascii="CG Times" w:hAnsi="CG Times"/>
      <w:sz w:val="24"/>
      <w:lang w:val="en-US"/>
    </w:rPr>
  </w:style>
  <w:style w:type="character" w:customStyle="1" w:styleId="Ttulo3Char">
    <w:name w:val="Título 3 Char"/>
    <w:hidden/>
    <w:uiPriority w:val="99"/>
    <w:rsid w:val="00BC0D26"/>
    <w:rPr>
      <w:rFonts w:ascii="Cambria" w:hAnsi="Cambria"/>
      <w:b/>
      <w:sz w:val="26"/>
      <w:lang w:val="en-US"/>
    </w:rPr>
  </w:style>
  <w:style w:type="character" w:customStyle="1" w:styleId="Ttulo4Char">
    <w:name w:val="Título 4 Char"/>
    <w:hidden/>
    <w:uiPriority w:val="99"/>
    <w:rsid w:val="00BC0D26"/>
    <w:rPr>
      <w:rFonts w:ascii="Calibri" w:hAnsi="Calibri"/>
      <w:b/>
      <w:sz w:val="28"/>
      <w:lang w:val="en-US"/>
    </w:rPr>
  </w:style>
  <w:style w:type="character" w:customStyle="1" w:styleId="Ttulo5Char">
    <w:name w:val="Título 5 Char"/>
    <w:hidden/>
    <w:uiPriority w:val="99"/>
    <w:rsid w:val="00BC0D26"/>
    <w:rPr>
      <w:rFonts w:ascii="Calibri" w:hAnsi="Calibri"/>
      <w:b/>
      <w:i/>
      <w:sz w:val="26"/>
      <w:lang w:val="en-US"/>
    </w:rPr>
  </w:style>
  <w:style w:type="character" w:customStyle="1" w:styleId="Ttulo6Char">
    <w:name w:val="Título 6 Char"/>
    <w:hidden/>
    <w:uiPriority w:val="99"/>
    <w:rsid w:val="00BC0D26"/>
    <w:rPr>
      <w:rFonts w:ascii="Calibri" w:hAnsi="Calibri"/>
      <w:b/>
      <w:sz w:val="20"/>
      <w:lang w:val="en-US"/>
    </w:rPr>
  </w:style>
  <w:style w:type="character" w:customStyle="1" w:styleId="Ttulo7Char">
    <w:name w:val="Título 7 Char"/>
    <w:hidden/>
    <w:uiPriority w:val="99"/>
    <w:rsid w:val="00BC0D26"/>
    <w:rPr>
      <w:rFonts w:ascii="Calibri" w:hAnsi="Calibri"/>
      <w:sz w:val="24"/>
      <w:lang w:val="en-US"/>
    </w:rPr>
  </w:style>
  <w:style w:type="character" w:customStyle="1" w:styleId="Ttulo8Char">
    <w:name w:val="Título 8 Char"/>
    <w:hidden/>
    <w:uiPriority w:val="99"/>
    <w:rsid w:val="00BC0D26"/>
    <w:rPr>
      <w:rFonts w:ascii="Calibri" w:hAnsi="Calibri"/>
      <w:i/>
      <w:sz w:val="24"/>
      <w:lang w:val="en-US"/>
    </w:rPr>
  </w:style>
  <w:style w:type="character" w:customStyle="1" w:styleId="Ttulo9Char">
    <w:name w:val="Título 9 Char"/>
    <w:hidden/>
    <w:uiPriority w:val="99"/>
    <w:rsid w:val="00BC0D26"/>
    <w:rPr>
      <w:rFonts w:ascii="Cambria" w:hAnsi="Cambria"/>
      <w:sz w:val="20"/>
      <w:lang w:val="en-US"/>
    </w:rPr>
  </w:style>
  <w:style w:type="paragraph" w:customStyle="1" w:styleId="EndnoteText1">
    <w:name w:val="Endnote Text1"/>
    <w:basedOn w:val="Normal"/>
    <w:uiPriority w:val="99"/>
    <w:rsid w:val="00BC0D26"/>
  </w:style>
  <w:style w:type="character" w:customStyle="1" w:styleId="Ttulo1Char">
    <w:name w:val="Título 1 Char"/>
    <w:aliases w:val="Agmt Article Number Char"/>
    <w:uiPriority w:val="99"/>
    <w:rsid w:val="00BC0D26"/>
    <w:rPr>
      <w:rFonts w:ascii="Cambria" w:hAnsi="Cambria"/>
      <w:b/>
      <w:kern w:val="32"/>
      <w:sz w:val="32"/>
      <w:lang w:val="en-US"/>
    </w:rPr>
  </w:style>
  <w:style w:type="paragraph" w:customStyle="1" w:styleId="Header1">
    <w:name w:val="Header1"/>
    <w:basedOn w:val="Normal"/>
    <w:uiPriority w:val="99"/>
    <w:rsid w:val="00BC0D26"/>
    <w:pPr>
      <w:tabs>
        <w:tab w:val="center" w:pos="4320"/>
        <w:tab w:val="right" w:pos="8640"/>
      </w:tabs>
    </w:pPr>
  </w:style>
  <w:style w:type="character" w:customStyle="1" w:styleId="TextodenotadefimChar">
    <w:name w:val="Texto de nota de fim Char"/>
    <w:hidden/>
    <w:uiPriority w:val="99"/>
    <w:rsid w:val="00BC0D26"/>
    <w:rPr>
      <w:rFonts w:ascii="CG Times" w:hAnsi="CG Times"/>
      <w:sz w:val="20"/>
      <w:lang w:val="en-US"/>
    </w:rPr>
  </w:style>
  <w:style w:type="paragraph" w:styleId="Corpodetexto">
    <w:name w:val="Body Text"/>
    <w:basedOn w:val="Normal"/>
    <w:link w:val="CorpodetextoChar1"/>
    <w:uiPriority w:val="99"/>
    <w:rsid w:val="00BC0D26"/>
    <w:rPr>
      <w:rFonts w:ascii="Times New Roman" w:hAnsi="Times New Roman" w:cs="Times New Roman"/>
      <w:sz w:val="24"/>
      <w:szCs w:val="24"/>
    </w:rPr>
  </w:style>
  <w:style w:type="character" w:customStyle="1" w:styleId="CorpodetextoChar1">
    <w:name w:val="Corpo de texto Char1"/>
    <w:basedOn w:val="Fontepargpadro"/>
    <w:link w:val="Corpodetexto"/>
    <w:uiPriority w:val="99"/>
    <w:semiHidden/>
    <w:locked/>
    <w:rsid w:val="00B02762"/>
    <w:rPr>
      <w:rFonts w:ascii="CG Times" w:hAnsi="CG Times" w:cs="CG Times"/>
      <w:sz w:val="20"/>
      <w:szCs w:val="20"/>
      <w:lang w:val="en-US"/>
    </w:rPr>
  </w:style>
  <w:style w:type="character" w:customStyle="1" w:styleId="CabealhoChar">
    <w:name w:val="Cabeçalho Char"/>
    <w:aliases w:val="encabezado Char"/>
    <w:hidden/>
    <w:uiPriority w:val="99"/>
    <w:rsid w:val="00BC0D26"/>
    <w:rPr>
      <w:rFonts w:ascii="CG Times" w:hAnsi="CG Times"/>
      <w:sz w:val="20"/>
      <w:lang w:val="en-US"/>
    </w:rPr>
  </w:style>
  <w:style w:type="paragraph" w:styleId="Corpodetexto2">
    <w:name w:val="Body Text 2"/>
    <w:aliases w:val="bt2"/>
    <w:basedOn w:val="Normal"/>
    <w:link w:val="Corpodetexto2Char1"/>
    <w:uiPriority w:val="99"/>
    <w:rsid w:val="00BC0D26"/>
    <w:pPr>
      <w:jc w:val="both"/>
    </w:pPr>
    <w:rPr>
      <w:rFonts w:ascii="Times New Roman" w:hAnsi="Times New Roman" w:cs="Times New Roman"/>
      <w:sz w:val="24"/>
      <w:szCs w:val="24"/>
    </w:rPr>
  </w:style>
  <w:style w:type="character" w:customStyle="1" w:styleId="Corpodetexto2Char1">
    <w:name w:val="Corpo de texto 2 Char1"/>
    <w:aliases w:val="bt2 Char"/>
    <w:basedOn w:val="Fontepargpadro"/>
    <w:link w:val="Corpodetexto2"/>
    <w:uiPriority w:val="99"/>
    <w:semiHidden/>
    <w:locked/>
    <w:rsid w:val="00B02762"/>
    <w:rPr>
      <w:rFonts w:ascii="CG Times" w:hAnsi="CG Times" w:cs="CG Times"/>
      <w:sz w:val="20"/>
      <w:szCs w:val="20"/>
      <w:lang w:val="en-US"/>
    </w:rPr>
  </w:style>
  <w:style w:type="character" w:customStyle="1" w:styleId="CorpodetextoChar">
    <w:name w:val="Corpo de texto Char"/>
    <w:aliases w:val="bt Char,b Char,CG-Single Sp 0.5 Char,s2 Char,!Body Text .5(J) Char,CG-Single Sp 0.51 Char,s21 Char,Second Heading 2 Char,!Body Text .5s2(J) Char,5 Char"/>
    <w:uiPriority w:val="99"/>
    <w:rsid w:val="00BC0D26"/>
    <w:rPr>
      <w:rFonts w:ascii="CG Times" w:hAnsi="CG Times"/>
      <w:sz w:val="24"/>
      <w:lang w:val="en-US"/>
    </w:rPr>
  </w:style>
  <w:style w:type="paragraph" w:styleId="Corpodetexto3">
    <w:name w:val="Body Text 3"/>
    <w:basedOn w:val="Normal"/>
    <w:link w:val="Corpodetexto3Char1"/>
    <w:uiPriority w:val="99"/>
    <w:rsid w:val="00BC0D26"/>
    <w:pPr>
      <w:jc w:val="both"/>
    </w:pPr>
    <w:rPr>
      <w:sz w:val="16"/>
      <w:szCs w:val="16"/>
    </w:rPr>
  </w:style>
  <w:style w:type="character" w:customStyle="1" w:styleId="Corpodetexto3Char1">
    <w:name w:val="Corpo de texto 3 Char1"/>
    <w:basedOn w:val="Fontepargpadro"/>
    <w:link w:val="Corpodetexto3"/>
    <w:uiPriority w:val="99"/>
    <w:semiHidden/>
    <w:locked/>
    <w:rsid w:val="00B02762"/>
    <w:rPr>
      <w:rFonts w:ascii="CG Times" w:hAnsi="CG Times" w:cs="CG Times"/>
      <w:sz w:val="16"/>
      <w:szCs w:val="16"/>
      <w:lang w:val="en-US"/>
    </w:rPr>
  </w:style>
  <w:style w:type="character" w:customStyle="1" w:styleId="Corpodetexto2Char">
    <w:name w:val="Corpo de texto 2 Char"/>
    <w:uiPriority w:val="99"/>
    <w:rsid w:val="00BC0D26"/>
    <w:rPr>
      <w:rFonts w:ascii="CG Times" w:hAnsi="CG Times"/>
      <w:sz w:val="24"/>
    </w:rPr>
  </w:style>
  <w:style w:type="paragraph" w:styleId="Textoembloco">
    <w:name w:val="Block Text"/>
    <w:basedOn w:val="Normal"/>
    <w:uiPriority w:val="99"/>
    <w:rsid w:val="00BC0D26"/>
    <w:pPr>
      <w:ind w:left="720" w:right="58" w:hanging="720"/>
      <w:jc w:val="both"/>
    </w:pPr>
    <w:rPr>
      <w:rFonts w:ascii="Times New Roman" w:hAnsi="Times New Roman" w:cs="Times New Roman"/>
      <w:sz w:val="24"/>
      <w:szCs w:val="24"/>
    </w:rPr>
  </w:style>
  <w:style w:type="character" w:customStyle="1" w:styleId="Corpodetexto3Char">
    <w:name w:val="Corpo de texto 3 Char"/>
    <w:hidden/>
    <w:uiPriority w:val="99"/>
    <w:rsid w:val="00BC0D26"/>
    <w:rPr>
      <w:rFonts w:ascii="CG Times" w:hAnsi="CG Times"/>
      <w:sz w:val="16"/>
      <w:lang w:val="en-US"/>
    </w:rPr>
  </w:style>
  <w:style w:type="paragraph" w:customStyle="1" w:styleId="Footer1">
    <w:name w:val="Footer1"/>
    <w:basedOn w:val="Normal"/>
    <w:uiPriority w:val="99"/>
    <w:rsid w:val="00BC0D26"/>
    <w:pPr>
      <w:tabs>
        <w:tab w:val="center" w:pos="4320"/>
        <w:tab w:val="right" w:pos="8640"/>
      </w:tabs>
    </w:pPr>
  </w:style>
  <w:style w:type="character" w:customStyle="1" w:styleId="PageNumber1">
    <w:name w:val="Page Number1"/>
    <w:uiPriority w:val="99"/>
    <w:rsid w:val="00BC0D26"/>
    <w:rPr>
      <w:rFonts w:ascii="CG Times" w:hAnsi="CG Times"/>
      <w:spacing w:val="0"/>
      <w:sz w:val="20"/>
      <w:lang w:val="en-US"/>
    </w:rPr>
  </w:style>
  <w:style w:type="character" w:customStyle="1" w:styleId="RodapChar">
    <w:name w:val="Rodapé Char"/>
    <w:uiPriority w:val="99"/>
    <w:rsid w:val="00BC0D26"/>
    <w:rPr>
      <w:rFonts w:ascii="CG Times" w:hAnsi="CG Times"/>
      <w:sz w:val="20"/>
      <w:lang w:val="en-US"/>
    </w:rPr>
  </w:style>
  <w:style w:type="paragraph" w:customStyle="1" w:styleId="BalloonText1">
    <w:name w:val="Balloon Text1"/>
    <w:basedOn w:val="Normal"/>
    <w:uiPriority w:val="99"/>
    <w:rsid w:val="00BC0D26"/>
    <w:rPr>
      <w:rFonts w:ascii="Tahoma" w:hAnsi="Tahoma" w:cs="Tahoma"/>
      <w:sz w:val="16"/>
      <w:szCs w:val="16"/>
    </w:rPr>
  </w:style>
  <w:style w:type="paragraph" w:customStyle="1" w:styleId="FootnoteText1">
    <w:name w:val="Footnote Text1"/>
    <w:aliases w:val="Car"/>
    <w:basedOn w:val="Normal"/>
    <w:uiPriority w:val="99"/>
    <w:rsid w:val="00BC0D26"/>
  </w:style>
  <w:style w:type="character" w:customStyle="1" w:styleId="FootnoteReference1">
    <w:name w:val="Footnote Reference1"/>
    <w:uiPriority w:val="99"/>
    <w:rsid w:val="00BC0D26"/>
    <w:rPr>
      <w:rFonts w:ascii="CG Times" w:hAnsi="CG Times"/>
      <w:spacing w:val="0"/>
      <w:sz w:val="20"/>
      <w:vertAlign w:val="superscript"/>
      <w:lang w:val="en-US"/>
    </w:rPr>
  </w:style>
  <w:style w:type="character" w:customStyle="1" w:styleId="TextodenotaderodapChar">
    <w:name w:val="Texto de nota de rodapé Char"/>
    <w:hidden/>
    <w:uiPriority w:val="99"/>
    <w:rsid w:val="00BC0D26"/>
    <w:rPr>
      <w:rFonts w:ascii="CG Times" w:hAnsi="CG Times"/>
      <w:sz w:val="20"/>
      <w:lang w:val="en-US"/>
    </w:rPr>
  </w:style>
  <w:style w:type="paragraph" w:customStyle="1" w:styleId="Index11">
    <w:name w:val="Index 11"/>
    <w:basedOn w:val="Normal"/>
    <w:next w:val="Normal"/>
    <w:autoRedefine/>
    <w:uiPriority w:val="99"/>
    <w:rsid w:val="00BC0D26"/>
    <w:pPr>
      <w:ind w:left="240" w:hanging="240"/>
    </w:pPr>
    <w:rPr>
      <w:rFonts w:ascii="Times New Roman" w:hAnsi="Times New Roman" w:cs="Times New Roman"/>
      <w:sz w:val="24"/>
      <w:szCs w:val="24"/>
      <w:lang w:val="pt-BR"/>
    </w:rPr>
  </w:style>
  <w:style w:type="paragraph" w:styleId="Recuodecorpodetexto">
    <w:name w:val="Body Text Indent"/>
    <w:aliases w:val="bti"/>
    <w:basedOn w:val="Normal"/>
    <w:link w:val="RecuodecorpodetextoChar1"/>
    <w:uiPriority w:val="99"/>
    <w:rsid w:val="00BC0D26"/>
    <w:pPr>
      <w:ind w:left="1260" w:hanging="1260"/>
      <w:jc w:val="both"/>
    </w:pPr>
  </w:style>
  <w:style w:type="character" w:customStyle="1" w:styleId="RecuodecorpodetextoChar1">
    <w:name w:val="Recuo de corpo de texto Char1"/>
    <w:aliases w:val="bti Char"/>
    <w:basedOn w:val="Fontepargpadro"/>
    <w:link w:val="Recuodecorpodetexto"/>
    <w:uiPriority w:val="99"/>
    <w:semiHidden/>
    <w:locked/>
    <w:rsid w:val="00B02762"/>
    <w:rPr>
      <w:rFonts w:ascii="CG Times" w:hAnsi="CG Times" w:cs="CG Times"/>
      <w:sz w:val="20"/>
      <w:szCs w:val="20"/>
      <w:lang w:val="en-US"/>
    </w:rPr>
  </w:style>
  <w:style w:type="character" w:styleId="Hyperlink">
    <w:name w:val="Hyperlink"/>
    <w:basedOn w:val="Fontepargpadro"/>
    <w:uiPriority w:val="99"/>
    <w:rsid w:val="00BC0D26"/>
    <w:rPr>
      <w:rFonts w:ascii="CG Times" w:hAnsi="CG Times" w:cs="Times New Roman"/>
      <w:color w:val="0000FF"/>
      <w:spacing w:val="0"/>
      <w:sz w:val="20"/>
      <w:u w:val="single"/>
      <w:lang w:val="en-US"/>
    </w:rPr>
  </w:style>
  <w:style w:type="character" w:customStyle="1" w:styleId="RecuodecorpodetextoChar">
    <w:name w:val="Recuo de corpo de texto Char"/>
    <w:hidden/>
    <w:uiPriority w:val="99"/>
    <w:rsid w:val="00BC0D26"/>
    <w:rPr>
      <w:rFonts w:ascii="CG Times" w:hAnsi="CG Times"/>
      <w:sz w:val="20"/>
      <w:lang w:val="en-US"/>
    </w:rPr>
  </w:style>
  <w:style w:type="character" w:styleId="HiperlinkVisitado">
    <w:name w:val="FollowedHyperlink"/>
    <w:basedOn w:val="Fontepargpadro"/>
    <w:uiPriority w:val="99"/>
    <w:rsid w:val="00BC0D26"/>
    <w:rPr>
      <w:rFonts w:ascii="CG Times" w:hAnsi="CG Times" w:cs="Times New Roman"/>
      <w:color w:val="800080"/>
      <w:spacing w:val="0"/>
      <w:sz w:val="20"/>
      <w:u w:val="single"/>
      <w:lang w:val="en-US"/>
    </w:rPr>
  </w:style>
  <w:style w:type="paragraph" w:customStyle="1" w:styleId="p0">
    <w:name w:val="p0"/>
    <w:basedOn w:val="Normal"/>
    <w:uiPriority w:val="99"/>
    <w:rsid w:val="00BC0D26"/>
    <w:pPr>
      <w:tabs>
        <w:tab w:val="left" w:pos="720"/>
      </w:tabs>
      <w:spacing w:line="240" w:lineRule="atLeast"/>
      <w:jc w:val="both"/>
    </w:pPr>
    <w:rPr>
      <w:rFonts w:ascii="Times" w:hAnsi="Times" w:cs="Times"/>
      <w:sz w:val="24"/>
      <w:szCs w:val="24"/>
      <w:lang w:val="pt-BR"/>
    </w:rPr>
  </w:style>
  <w:style w:type="paragraph" w:styleId="Commarcadores">
    <w:name w:val="List Bullet"/>
    <w:aliases w:val="lb"/>
    <w:basedOn w:val="Normal"/>
    <w:uiPriority w:val="99"/>
    <w:rsid w:val="00BC0D26"/>
    <w:pPr>
      <w:tabs>
        <w:tab w:val="num" w:pos="360"/>
      </w:tabs>
      <w:spacing w:line="360" w:lineRule="auto"/>
      <w:ind w:left="360" w:hanging="360"/>
      <w:jc w:val="both"/>
    </w:pPr>
    <w:rPr>
      <w:rFonts w:ascii="Times New Roman" w:hAnsi="Times New Roman" w:cs="Times New Roman"/>
      <w:sz w:val="24"/>
      <w:szCs w:val="24"/>
      <w:lang w:val="pt-BR"/>
    </w:rPr>
  </w:style>
  <w:style w:type="paragraph" w:customStyle="1" w:styleId="IndexHeading1">
    <w:name w:val="Index Heading1"/>
    <w:basedOn w:val="Normal"/>
    <w:next w:val="Index11"/>
    <w:uiPriority w:val="99"/>
    <w:rsid w:val="00BC0D26"/>
    <w:pPr>
      <w:spacing w:line="360" w:lineRule="auto"/>
      <w:jc w:val="both"/>
    </w:pPr>
    <w:rPr>
      <w:rFonts w:ascii="Times New Roman" w:hAnsi="Times New Roman" w:cs="Times New Roman"/>
      <w:sz w:val="24"/>
      <w:szCs w:val="24"/>
      <w:lang w:val="pt-BR"/>
    </w:rPr>
  </w:style>
  <w:style w:type="paragraph" w:customStyle="1" w:styleId="TOC11">
    <w:name w:val="TOC 11"/>
    <w:basedOn w:val="Normal"/>
    <w:next w:val="Normal"/>
    <w:autoRedefine/>
    <w:uiPriority w:val="99"/>
    <w:rsid w:val="00BC0D26"/>
    <w:pPr>
      <w:tabs>
        <w:tab w:val="right" w:leader="dot" w:pos="8546"/>
      </w:tabs>
      <w:spacing w:line="360" w:lineRule="auto"/>
      <w:jc w:val="both"/>
    </w:pPr>
    <w:rPr>
      <w:rFonts w:ascii="Times New Roman" w:hAnsi="Times New Roman" w:cs="Times New Roman"/>
      <w:caps/>
      <w:noProof/>
      <w:sz w:val="22"/>
      <w:szCs w:val="22"/>
      <w:lang w:val="pt-BR"/>
    </w:rPr>
  </w:style>
  <w:style w:type="paragraph" w:customStyle="1" w:styleId="paragrafo">
    <w:name w:val="paragrafo"/>
    <w:basedOn w:val="Normal"/>
    <w:uiPriority w:val="99"/>
    <w:rsid w:val="00BC0D26"/>
    <w:pPr>
      <w:tabs>
        <w:tab w:val="left" w:pos="180"/>
        <w:tab w:val="left" w:pos="270"/>
        <w:tab w:val="left" w:pos="450"/>
        <w:tab w:val="left" w:pos="1710"/>
        <w:tab w:val="left" w:pos="1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right="-317" w:firstLine="274"/>
      <w:jc w:val="both"/>
    </w:pPr>
    <w:rPr>
      <w:rFonts w:ascii="Arial" w:hAnsi="Arial" w:cs="Arial"/>
      <w:sz w:val="12"/>
      <w:szCs w:val="12"/>
      <w:lang w:val="pt-BR"/>
    </w:rPr>
  </w:style>
  <w:style w:type="paragraph" w:customStyle="1" w:styleId="H2Ashurst">
    <w:name w:val="H2Ashurst"/>
    <w:basedOn w:val="Normal"/>
    <w:uiPriority w:val="99"/>
    <w:rsid w:val="00BC0D26"/>
    <w:pPr>
      <w:numPr>
        <w:ilvl w:val="1"/>
        <w:numId w:val="11"/>
      </w:numPr>
      <w:suppressAutoHyphens/>
      <w:spacing w:after="220" w:line="264" w:lineRule="auto"/>
      <w:ind w:left="0" w:firstLine="0"/>
      <w:jc w:val="both"/>
      <w:outlineLvl w:val="1"/>
    </w:pPr>
    <w:rPr>
      <w:rFonts w:ascii="Verdana" w:hAnsi="Verdana" w:cs="Verdana"/>
      <w:sz w:val="18"/>
      <w:szCs w:val="18"/>
      <w:lang w:val="en-GB"/>
    </w:rPr>
  </w:style>
  <w:style w:type="paragraph" w:customStyle="1" w:styleId="H1Ashurst">
    <w:name w:val="H1Ashurst"/>
    <w:basedOn w:val="Normal"/>
    <w:next w:val="H2Ashurst"/>
    <w:uiPriority w:val="99"/>
    <w:rsid w:val="00BC0D26"/>
    <w:pPr>
      <w:keepNext/>
      <w:numPr>
        <w:numId w:val="11"/>
      </w:numPr>
      <w:tabs>
        <w:tab w:val="clear" w:pos="782"/>
      </w:tabs>
      <w:suppressAutoHyphens/>
      <w:spacing w:after="220" w:line="264" w:lineRule="auto"/>
      <w:ind w:left="0" w:firstLine="0"/>
      <w:jc w:val="both"/>
      <w:outlineLvl w:val="0"/>
    </w:pPr>
    <w:rPr>
      <w:rFonts w:ascii="Verdana" w:hAnsi="Verdana" w:cs="Verdana"/>
      <w:b/>
      <w:bCs/>
      <w:caps/>
      <w:sz w:val="18"/>
      <w:szCs w:val="18"/>
      <w:lang w:val="en-GB"/>
    </w:rPr>
  </w:style>
  <w:style w:type="paragraph" w:customStyle="1" w:styleId="H3Ashurst">
    <w:name w:val="H3Ashurst"/>
    <w:basedOn w:val="Normal"/>
    <w:uiPriority w:val="99"/>
    <w:rsid w:val="00BC0D26"/>
    <w:pPr>
      <w:numPr>
        <w:ilvl w:val="2"/>
        <w:numId w:val="11"/>
      </w:numPr>
      <w:suppressAutoHyphens/>
      <w:spacing w:after="220" w:line="264" w:lineRule="auto"/>
      <w:ind w:left="0" w:firstLine="0"/>
      <w:jc w:val="both"/>
      <w:outlineLvl w:val="2"/>
    </w:pPr>
    <w:rPr>
      <w:rFonts w:ascii="Verdana" w:hAnsi="Verdana" w:cs="Verdana"/>
      <w:sz w:val="18"/>
      <w:szCs w:val="18"/>
      <w:lang w:val="en-GB"/>
    </w:rPr>
  </w:style>
  <w:style w:type="paragraph" w:customStyle="1" w:styleId="H4Ashurst">
    <w:name w:val="H4Ashurst"/>
    <w:basedOn w:val="Normal"/>
    <w:uiPriority w:val="99"/>
    <w:rsid w:val="00BC0D26"/>
    <w:pPr>
      <w:numPr>
        <w:ilvl w:val="3"/>
        <w:numId w:val="11"/>
      </w:numPr>
      <w:suppressAutoHyphens/>
      <w:spacing w:after="220" w:line="264" w:lineRule="auto"/>
      <w:ind w:left="0" w:firstLine="0"/>
      <w:jc w:val="both"/>
      <w:outlineLvl w:val="3"/>
    </w:pPr>
    <w:rPr>
      <w:rFonts w:ascii="Verdana" w:hAnsi="Verdana" w:cs="Verdana"/>
      <w:sz w:val="18"/>
      <w:szCs w:val="18"/>
      <w:lang w:val="en-GB"/>
    </w:rPr>
  </w:style>
  <w:style w:type="paragraph" w:customStyle="1" w:styleId="H5Ashurst">
    <w:name w:val="H5Ashurst"/>
    <w:basedOn w:val="Normal"/>
    <w:uiPriority w:val="99"/>
    <w:rsid w:val="00BC0D26"/>
    <w:pPr>
      <w:numPr>
        <w:ilvl w:val="4"/>
        <w:numId w:val="11"/>
      </w:numPr>
      <w:suppressAutoHyphens/>
      <w:spacing w:after="220" w:line="264" w:lineRule="auto"/>
      <w:ind w:left="0" w:firstLine="0"/>
      <w:jc w:val="both"/>
      <w:outlineLvl w:val="4"/>
    </w:pPr>
    <w:rPr>
      <w:rFonts w:ascii="Verdana" w:hAnsi="Verdana" w:cs="Verdana"/>
      <w:sz w:val="18"/>
      <w:szCs w:val="18"/>
      <w:lang w:val="en-GB"/>
    </w:rPr>
  </w:style>
  <w:style w:type="paragraph" w:customStyle="1" w:styleId="H6Ashurst">
    <w:name w:val="H6Ashurst"/>
    <w:basedOn w:val="Normal"/>
    <w:uiPriority w:val="99"/>
    <w:rsid w:val="00BC0D26"/>
    <w:pPr>
      <w:numPr>
        <w:ilvl w:val="5"/>
        <w:numId w:val="11"/>
      </w:numPr>
      <w:suppressAutoHyphens/>
      <w:spacing w:after="220" w:line="264" w:lineRule="auto"/>
      <w:ind w:left="0" w:firstLine="0"/>
      <w:jc w:val="both"/>
      <w:outlineLvl w:val="5"/>
    </w:pPr>
    <w:rPr>
      <w:rFonts w:ascii="Verdana" w:hAnsi="Verdana" w:cs="Verdana"/>
      <w:sz w:val="18"/>
      <w:szCs w:val="18"/>
      <w:lang w:val="en-GB"/>
    </w:rPr>
  </w:style>
  <w:style w:type="paragraph" w:customStyle="1" w:styleId="StandardAshurst">
    <w:name w:val="StandardAshurst"/>
    <w:basedOn w:val="Normal"/>
    <w:uiPriority w:val="99"/>
    <w:rsid w:val="00BC0D26"/>
    <w:pPr>
      <w:suppressAutoHyphens/>
      <w:spacing w:line="264" w:lineRule="auto"/>
      <w:jc w:val="both"/>
    </w:pPr>
    <w:rPr>
      <w:rFonts w:ascii="Verdana" w:hAnsi="Verdana" w:cs="Verdana"/>
      <w:sz w:val="18"/>
      <w:szCs w:val="18"/>
      <w:lang w:val="en-GB"/>
    </w:rPr>
  </w:style>
  <w:style w:type="paragraph" w:styleId="Recuodecorpodetexto2">
    <w:name w:val="Body Text Indent 2"/>
    <w:aliases w:val="bti2"/>
    <w:basedOn w:val="Normal"/>
    <w:link w:val="Recuodecorpodetexto2Char1"/>
    <w:uiPriority w:val="99"/>
    <w:rsid w:val="00BC0D26"/>
    <w:pPr>
      <w:spacing w:line="360" w:lineRule="auto"/>
      <w:ind w:left="1170"/>
      <w:jc w:val="both"/>
    </w:pPr>
  </w:style>
  <w:style w:type="character" w:customStyle="1" w:styleId="Recuodecorpodetexto2Char1">
    <w:name w:val="Recuo de corpo de texto 2 Char1"/>
    <w:aliases w:val="bti2 Char"/>
    <w:basedOn w:val="Fontepargpadro"/>
    <w:link w:val="Recuodecorpodetexto2"/>
    <w:uiPriority w:val="99"/>
    <w:semiHidden/>
    <w:locked/>
    <w:rsid w:val="00B02762"/>
    <w:rPr>
      <w:rFonts w:ascii="CG Times" w:hAnsi="CG Times" w:cs="CG Times"/>
      <w:sz w:val="20"/>
      <w:szCs w:val="20"/>
      <w:lang w:val="en-US"/>
    </w:rPr>
  </w:style>
  <w:style w:type="paragraph" w:customStyle="1" w:styleId="Corpodetexto21">
    <w:name w:val="Corpo de texto 21"/>
    <w:basedOn w:val="Normal"/>
    <w:uiPriority w:val="99"/>
    <w:rsid w:val="00BC0D26"/>
    <w:pPr>
      <w:jc w:val="both"/>
    </w:pPr>
    <w:rPr>
      <w:rFonts w:ascii="Times New Roman" w:hAnsi="Times New Roman" w:cs="Times New Roman"/>
      <w:sz w:val="24"/>
      <w:szCs w:val="24"/>
      <w:lang w:val="pt-BR"/>
    </w:rPr>
  </w:style>
  <w:style w:type="character" w:customStyle="1" w:styleId="Recuodecorpodetexto2Char">
    <w:name w:val="Recuo de corpo de texto 2 Char"/>
    <w:hidden/>
    <w:uiPriority w:val="99"/>
    <w:rsid w:val="00BC0D26"/>
    <w:rPr>
      <w:rFonts w:ascii="CG Times" w:hAnsi="CG Times"/>
      <w:sz w:val="20"/>
      <w:lang w:val="en-US"/>
    </w:rPr>
  </w:style>
  <w:style w:type="paragraph" w:customStyle="1" w:styleId="ITEM">
    <w:name w:val="ITEM"/>
    <w:basedOn w:val="Normal"/>
    <w:uiPriority w:val="99"/>
    <w:rsid w:val="00BC0D26"/>
    <w:pPr>
      <w:tabs>
        <w:tab w:val="num" w:pos="1800"/>
      </w:tabs>
      <w:spacing w:line="280" w:lineRule="exact"/>
      <w:ind w:left="1800" w:hanging="720"/>
      <w:jc w:val="both"/>
    </w:pPr>
    <w:rPr>
      <w:rFonts w:ascii="Garamond" w:hAnsi="Garamond" w:cs="Garamond"/>
      <w:sz w:val="24"/>
      <w:szCs w:val="24"/>
      <w:lang w:val="pt-BR"/>
    </w:rPr>
  </w:style>
  <w:style w:type="paragraph" w:customStyle="1" w:styleId="NormalWeb">
    <w:name w:val="Normal(Web)"/>
    <w:basedOn w:val="Normal"/>
    <w:uiPriority w:val="99"/>
    <w:rsid w:val="00BC0D26"/>
    <w:pPr>
      <w:spacing w:before="100" w:beforeAutospacing="1" w:after="100" w:afterAutospacing="1"/>
    </w:pPr>
    <w:rPr>
      <w:rFonts w:ascii="Times New Roman" w:hAnsi="Times New Roman" w:cs="Times New Roman"/>
      <w:sz w:val="24"/>
      <w:szCs w:val="24"/>
      <w:lang w:val="pt-BR"/>
    </w:rPr>
  </w:style>
  <w:style w:type="character" w:styleId="Forte">
    <w:name w:val="Strong"/>
    <w:basedOn w:val="Fontepargpadro"/>
    <w:uiPriority w:val="99"/>
    <w:qFormat/>
    <w:rsid w:val="00BC0D26"/>
    <w:rPr>
      <w:rFonts w:ascii="CG Times" w:hAnsi="CG Times" w:cs="Times New Roman"/>
      <w:b/>
      <w:spacing w:val="0"/>
      <w:sz w:val="20"/>
      <w:lang w:val="en-US"/>
    </w:rPr>
  </w:style>
  <w:style w:type="paragraph" w:styleId="Textodebalo">
    <w:name w:val="Balloon Text"/>
    <w:basedOn w:val="Normal"/>
    <w:link w:val="TextodebaloChar1"/>
    <w:uiPriority w:val="99"/>
    <w:rsid w:val="00BC0D26"/>
    <w:rPr>
      <w:rFonts w:ascii="Times New Roman" w:hAnsi="Times New Roman" w:cs="Times New Roman"/>
      <w:sz w:val="2"/>
      <w:szCs w:val="2"/>
    </w:rPr>
  </w:style>
  <w:style w:type="character" w:customStyle="1" w:styleId="TextodebaloChar1">
    <w:name w:val="Texto de balão Char1"/>
    <w:basedOn w:val="Fontepargpadro"/>
    <w:link w:val="Textodebalo"/>
    <w:uiPriority w:val="99"/>
    <w:semiHidden/>
    <w:locked/>
    <w:rsid w:val="00B02762"/>
    <w:rPr>
      <w:rFonts w:cs="CG Times"/>
      <w:sz w:val="2"/>
      <w:lang w:val="en-US"/>
    </w:rPr>
  </w:style>
  <w:style w:type="paragraph" w:customStyle="1" w:styleId="BodyText21">
    <w:name w:val="Body Text 21"/>
    <w:basedOn w:val="Normal"/>
    <w:uiPriority w:val="99"/>
    <w:rsid w:val="00BC0D26"/>
    <w:pPr>
      <w:jc w:val="both"/>
    </w:pPr>
    <w:rPr>
      <w:rFonts w:ascii="Times New Roman" w:hAnsi="Times New Roman" w:cs="Times New Roman"/>
      <w:sz w:val="24"/>
      <w:szCs w:val="24"/>
      <w:lang w:val="pt-BR"/>
    </w:rPr>
  </w:style>
  <w:style w:type="character" w:customStyle="1" w:styleId="TextodebaloChar">
    <w:name w:val="Texto de balão Char"/>
    <w:hidden/>
    <w:uiPriority w:val="99"/>
    <w:rsid w:val="00BC0D26"/>
    <w:rPr>
      <w:rFonts w:ascii="CG Times" w:hAnsi="CG Times"/>
      <w:sz w:val="2"/>
      <w:lang w:val="en-US"/>
    </w:rPr>
  </w:style>
  <w:style w:type="paragraph" w:styleId="TextosemFormatao">
    <w:name w:val="Plain Text"/>
    <w:basedOn w:val="Normal"/>
    <w:link w:val="TextosemFormataoChar1"/>
    <w:uiPriority w:val="99"/>
    <w:rsid w:val="00BC0D26"/>
    <w:rPr>
      <w:rFonts w:ascii="Courier New" w:hAnsi="Courier New" w:cs="Courier New"/>
    </w:rPr>
  </w:style>
  <w:style w:type="character" w:customStyle="1" w:styleId="TextosemFormataoChar1">
    <w:name w:val="Texto sem Formatação Char1"/>
    <w:basedOn w:val="Fontepargpadro"/>
    <w:link w:val="TextosemFormatao"/>
    <w:uiPriority w:val="99"/>
    <w:semiHidden/>
    <w:locked/>
    <w:rsid w:val="00B02762"/>
    <w:rPr>
      <w:rFonts w:ascii="Courier New" w:hAnsi="Courier New" w:cs="Courier New"/>
      <w:sz w:val="20"/>
      <w:szCs w:val="20"/>
      <w:lang w:val="en-US"/>
    </w:rPr>
  </w:style>
  <w:style w:type="paragraph" w:customStyle="1" w:styleId="xyz">
    <w:name w:val="xyz"/>
    <w:basedOn w:val="Normal"/>
    <w:uiPriority w:val="99"/>
    <w:rsid w:val="00BC0D26"/>
    <w:pPr>
      <w:spacing w:before="72" w:after="72" w:line="120" w:lineRule="exact"/>
      <w:jc w:val="center"/>
    </w:pPr>
    <w:rPr>
      <w:rFonts w:ascii="Times New Roman" w:hAnsi="Times New Roman" w:cs="Times New Roman"/>
      <w:b/>
      <w:bCs/>
      <w:caps/>
      <w:sz w:val="16"/>
      <w:szCs w:val="16"/>
      <w:lang w:val="pt-BR"/>
    </w:rPr>
  </w:style>
  <w:style w:type="character" w:customStyle="1" w:styleId="TextosemFormataoChar">
    <w:name w:val="Texto sem Formatação Char"/>
    <w:hidden/>
    <w:uiPriority w:val="99"/>
    <w:rsid w:val="00BC0D26"/>
    <w:rPr>
      <w:rFonts w:ascii="Courier New" w:hAnsi="Courier New"/>
      <w:sz w:val="20"/>
      <w:lang w:val="en-US"/>
    </w:rPr>
  </w:style>
  <w:style w:type="paragraph" w:customStyle="1" w:styleId="BodyText22">
    <w:name w:val="Body Text 22"/>
    <w:basedOn w:val="Normal"/>
    <w:uiPriority w:val="99"/>
    <w:rsid w:val="00BC0D26"/>
    <w:pPr>
      <w:jc w:val="both"/>
    </w:pPr>
    <w:rPr>
      <w:rFonts w:ascii="Times New Roman" w:hAnsi="Times New Roman" w:cs="Times New Roman"/>
      <w:sz w:val="24"/>
      <w:szCs w:val="24"/>
      <w:lang w:val="pt-BR"/>
    </w:rPr>
  </w:style>
  <w:style w:type="paragraph" w:styleId="Ttulo">
    <w:name w:val="Title"/>
    <w:aliases w:val="t"/>
    <w:basedOn w:val="Normal"/>
    <w:link w:val="TtuloChar1"/>
    <w:uiPriority w:val="99"/>
    <w:qFormat/>
    <w:rsid w:val="00BC0D26"/>
    <w:pPr>
      <w:spacing w:line="360" w:lineRule="auto"/>
      <w:jc w:val="center"/>
    </w:pPr>
    <w:rPr>
      <w:rFonts w:ascii="Cambria" w:hAnsi="Cambria" w:cs="Cambria"/>
      <w:b/>
      <w:bCs/>
      <w:kern w:val="28"/>
      <w:sz w:val="32"/>
      <w:szCs w:val="32"/>
    </w:rPr>
  </w:style>
  <w:style w:type="character" w:customStyle="1" w:styleId="TtuloChar1">
    <w:name w:val="Título Char1"/>
    <w:aliases w:val="t Char"/>
    <w:basedOn w:val="Fontepargpadro"/>
    <w:link w:val="Ttulo"/>
    <w:uiPriority w:val="99"/>
    <w:locked/>
    <w:rsid w:val="00B02762"/>
    <w:rPr>
      <w:rFonts w:ascii="Cambria" w:hAnsi="Cambria" w:cs="Times New Roman"/>
      <w:b/>
      <w:bCs/>
      <w:kern w:val="28"/>
      <w:sz w:val="32"/>
      <w:szCs w:val="32"/>
      <w:lang w:val="en-US"/>
    </w:rPr>
  </w:style>
  <w:style w:type="paragraph" w:customStyle="1" w:styleId="Char">
    <w:name w:val="Char"/>
    <w:basedOn w:val="Normal"/>
    <w:uiPriority w:val="99"/>
    <w:rsid w:val="00BC0D26"/>
    <w:pPr>
      <w:spacing w:after="160" w:line="240" w:lineRule="exact"/>
    </w:pPr>
    <w:rPr>
      <w:rFonts w:ascii="Verdana" w:hAnsi="Verdana" w:cs="Verdana"/>
    </w:rPr>
  </w:style>
  <w:style w:type="character" w:customStyle="1" w:styleId="TtuloChar">
    <w:name w:val="Título Char"/>
    <w:uiPriority w:val="99"/>
    <w:rsid w:val="00BC0D26"/>
    <w:rPr>
      <w:rFonts w:ascii="Cambria" w:hAnsi="Cambria"/>
      <w:b/>
      <w:kern w:val="28"/>
      <w:sz w:val="32"/>
      <w:lang w:val="en-US"/>
    </w:rPr>
  </w:style>
  <w:style w:type="character" w:styleId="nfase">
    <w:name w:val="Emphasis"/>
    <w:basedOn w:val="Fontepargpadro"/>
    <w:uiPriority w:val="99"/>
    <w:qFormat/>
    <w:rsid w:val="00BC0D26"/>
    <w:rPr>
      <w:rFonts w:ascii="CG Times" w:hAnsi="CG Times" w:cs="Times New Roman"/>
      <w:b/>
      <w:spacing w:val="0"/>
      <w:sz w:val="20"/>
      <w:lang w:val="en-US"/>
    </w:rPr>
  </w:style>
  <w:style w:type="paragraph" w:customStyle="1" w:styleId="CharChar1CharCharCharCharCharCharCharCharCharChar">
    <w:name w:val="Char Char1 Char Char Char Char Char Char Char Char Char Char"/>
    <w:basedOn w:val="Normal"/>
    <w:uiPriority w:val="99"/>
    <w:rsid w:val="00BC0D26"/>
    <w:pPr>
      <w:spacing w:after="160" w:line="240" w:lineRule="exact"/>
    </w:pPr>
    <w:rPr>
      <w:rFonts w:ascii="Verdana" w:hAnsi="Verdana" w:cs="Verdana"/>
    </w:rPr>
  </w:style>
  <w:style w:type="paragraph" w:customStyle="1" w:styleId="Text">
    <w:name w:val="Text"/>
    <w:basedOn w:val="Normal"/>
    <w:uiPriority w:val="99"/>
    <w:rsid w:val="00BC0D26"/>
    <w:pPr>
      <w:spacing w:after="240"/>
      <w:ind w:firstLine="1440"/>
    </w:pPr>
    <w:rPr>
      <w:rFonts w:ascii="Times New Roman" w:hAnsi="Times New Roman" w:cs="Times New Roman"/>
      <w:sz w:val="24"/>
      <w:szCs w:val="24"/>
    </w:rPr>
  </w:style>
  <w:style w:type="paragraph" w:customStyle="1" w:styleId="Titulo1">
    <w:name w:val="Titulo 1"/>
    <w:basedOn w:val="Normal"/>
    <w:uiPriority w:val="99"/>
    <w:rsid w:val="00BC0D26"/>
    <w:pPr>
      <w:ind w:left="57" w:right="57"/>
      <w:jc w:val="both"/>
    </w:pPr>
    <w:rPr>
      <w:rFonts w:ascii="Times New Roman" w:hAnsi="Times New Roman" w:cs="Times New Roman"/>
      <w:sz w:val="24"/>
      <w:szCs w:val="24"/>
      <w:u w:val="single"/>
      <w:lang w:val="pt-BR"/>
    </w:rPr>
  </w:style>
  <w:style w:type="paragraph" w:customStyle="1" w:styleId="Nivel1">
    <w:name w:val="Nivel_1"/>
    <w:basedOn w:val="Normal"/>
    <w:uiPriority w:val="99"/>
    <w:rsid w:val="00BC0D26"/>
    <w:pPr>
      <w:tabs>
        <w:tab w:val="num" w:pos="1440"/>
      </w:tabs>
      <w:spacing w:before="480" w:after="480" w:line="360" w:lineRule="auto"/>
      <w:jc w:val="center"/>
    </w:pPr>
    <w:rPr>
      <w:rFonts w:ascii="Tahoma" w:hAnsi="Tahoma" w:cs="Tahoma"/>
      <w:b/>
      <w:bCs/>
      <w:caps/>
      <w:sz w:val="16"/>
      <w:szCs w:val="16"/>
      <w:lang w:val="pt-BR"/>
    </w:rPr>
  </w:style>
  <w:style w:type="paragraph" w:customStyle="1" w:styleId="Celso1">
    <w:name w:val="Celso1"/>
    <w:basedOn w:val="Normal"/>
    <w:uiPriority w:val="99"/>
    <w:rsid w:val="00BC0D26"/>
    <w:pPr>
      <w:suppressAutoHyphens/>
      <w:jc w:val="both"/>
    </w:pPr>
    <w:rPr>
      <w:rFonts w:ascii="Univers (W1)" w:hAnsi="Univers (W1)" w:cs="Univers (W1)"/>
      <w:sz w:val="24"/>
      <w:szCs w:val="24"/>
      <w:lang w:val="pt-BR"/>
    </w:rPr>
  </w:style>
  <w:style w:type="character" w:customStyle="1" w:styleId="DeltaViewInsertion">
    <w:name w:val="DeltaView Insertion"/>
    <w:uiPriority w:val="99"/>
    <w:rsid w:val="00BC0D26"/>
    <w:rPr>
      <w:color w:val="0000FF"/>
      <w:u w:val="double"/>
    </w:rPr>
  </w:style>
  <w:style w:type="paragraph" w:customStyle="1" w:styleId="PargrafodaLista1">
    <w:name w:val="Parágrafo da Lista1"/>
    <w:basedOn w:val="Normal"/>
    <w:uiPriority w:val="99"/>
    <w:rsid w:val="00BC0D26"/>
    <w:pPr>
      <w:ind w:left="720"/>
    </w:pPr>
    <w:rPr>
      <w:rFonts w:ascii="Times New Roman" w:hAnsi="Times New Roman" w:cs="Times New Roman"/>
      <w:lang w:val="pt-BR"/>
    </w:rPr>
  </w:style>
  <w:style w:type="paragraph" w:customStyle="1" w:styleId="DeltaViewTableHeading">
    <w:name w:val="DeltaView Table Heading"/>
    <w:basedOn w:val="Normal"/>
    <w:uiPriority w:val="99"/>
    <w:rsid w:val="00BC0D26"/>
    <w:pPr>
      <w:spacing w:after="120"/>
    </w:pPr>
    <w:rPr>
      <w:rFonts w:ascii="Arial" w:hAnsi="Arial" w:cs="Arial"/>
      <w:b/>
      <w:bCs/>
      <w:sz w:val="24"/>
      <w:szCs w:val="24"/>
    </w:rPr>
  </w:style>
  <w:style w:type="paragraph" w:customStyle="1" w:styleId="DeltaViewTableBody">
    <w:name w:val="DeltaView Table Body"/>
    <w:basedOn w:val="Normal"/>
    <w:uiPriority w:val="99"/>
    <w:rsid w:val="00BC0D26"/>
    <w:rPr>
      <w:rFonts w:ascii="Arial" w:hAnsi="Arial" w:cs="Arial"/>
      <w:sz w:val="24"/>
      <w:szCs w:val="24"/>
    </w:rPr>
  </w:style>
  <w:style w:type="paragraph" w:customStyle="1" w:styleId="DeltaViewAnnounce">
    <w:name w:val="DeltaView Announce"/>
    <w:uiPriority w:val="99"/>
    <w:rsid w:val="00BC0D26"/>
    <w:pPr>
      <w:widowControl w:val="0"/>
      <w:autoSpaceDE w:val="0"/>
      <w:autoSpaceDN w:val="0"/>
      <w:adjustRightInd w:val="0"/>
      <w:spacing w:before="100" w:beforeAutospacing="1" w:after="100" w:afterAutospacing="1"/>
    </w:pPr>
    <w:rPr>
      <w:rFonts w:ascii="Arial" w:hAnsi="Arial" w:cs="Arial"/>
      <w:sz w:val="24"/>
      <w:szCs w:val="24"/>
      <w:lang w:val="en-GB"/>
    </w:rPr>
  </w:style>
  <w:style w:type="character" w:customStyle="1" w:styleId="CommentReference1">
    <w:name w:val="Comment Reference1"/>
    <w:uiPriority w:val="99"/>
    <w:rsid w:val="00BC0D26"/>
    <w:rPr>
      <w:rFonts w:ascii="CG Times" w:hAnsi="CG Times"/>
      <w:spacing w:val="0"/>
      <w:sz w:val="16"/>
      <w:lang w:val="en-US"/>
    </w:rPr>
  </w:style>
  <w:style w:type="character" w:customStyle="1" w:styleId="DeltaViewDeletion">
    <w:name w:val="DeltaView Deletion"/>
    <w:uiPriority w:val="99"/>
    <w:rsid w:val="00BC0D26"/>
    <w:rPr>
      <w:strike/>
      <w:color w:val="FF0000"/>
    </w:rPr>
  </w:style>
  <w:style w:type="character" w:customStyle="1" w:styleId="DeltaViewMoveSource">
    <w:name w:val="DeltaView Move Source"/>
    <w:uiPriority w:val="99"/>
    <w:rsid w:val="00BC0D26"/>
    <w:rPr>
      <w:strike/>
      <w:color w:val="00C000"/>
    </w:rPr>
  </w:style>
  <w:style w:type="character" w:customStyle="1" w:styleId="DeltaViewMoveDestination">
    <w:name w:val="DeltaView Move Destination"/>
    <w:uiPriority w:val="99"/>
    <w:rsid w:val="00BC0D26"/>
    <w:rPr>
      <w:color w:val="00C000"/>
      <w:u w:val="double"/>
    </w:rPr>
  </w:style>
  <w:style w:type="paragraph" w:customStyle="1" w:styleId="CommentText1">
    <w:name w:val="Comment Text1"/>
    <w:basedOn w:val="Normal"/>
    <w:uiPriority w:val="99"/>
    <w:rsid w:val="00BC0D26"/>
    <w:rPr>
      <w:rFonts w:ascii="Times New Roman" w:hAnsi="Times New Roman" w:cs="Times New Roman"/>
      <w:sz w:val="24"/>
      <w:szCs w:val="24"/>
    </w:rPr>
  </w:style>
  <w:style w:type="character" w:customStyle="1" w:styleId="DeltaViewChangeNumber">
    <w:name w:val="DeltaView Change Number"/>
    <w:uiPriority w:val="99"/>
    <w:rsid w:val="00BC0D26"/>
    <w:rPr>
      <w:color w:val="000000"/>
      <w:vertAlign w:val="superscript"/>
    </w:rPr>
  </w:style>
  <w:style w:type="character" w:customStyle="1" w:styleId="TextodecomentrioChar">
    <w:name w:val="Texto de comentário Char"/>
    <w:uiPriority w:val="99"/>
    <w:rsid w:val="00BC0D26"/>
    <w:rPr>
      <w:rFonts w:ascii="CG Times" w:hAnsi="CG Times"/>
      <w:sz w:val="24"/>
      <w:lang w:val="en-US"/>
    </w:rPr>
  </w:style>
  <w:style w:type="character" w:customStyle="1" w:styleId="DeltaViewDelimiter">
    <w:name w:val="DeltaView Delimiter"/>
    <w:uiPriority w:val="99"/>
    <w:rsid w:val="00BC0D26"/>
  </w:style>
  <w:style w:type="paragraph" w:styleId="MapadoDocumento">
    <w:name w:val="Document Map"/>
    <w:basedOn w:val="Normal"/>
    <w:link w:val="MapadoDocumentoChar1"/>
    <w:uiPriority w:val="99"/>
    <w:rsid w:val="00BC0D26"/>
    <w:pPr>
      <w:shd w:val="clear" w:color="auto" w:fill="000080"/>
    </w:pPr>
    <w:rPr>
      <w:rFonts w:ascii="Times New Roman" w:hAnsi="Times New Roman" w:cs="Times New Roman"/>
      <w:sz w:val="2"/>
      <w:szCs w:val="2"/>
    </w:rPr>
  </w:style>
  <w:style w:type="character" w:customStyle="1" w:styleId="MapadoDocumentoChar1">
    <w:name w:val="Mapa do Documento Char1"/>
    <w:basedOn w:val="Fontepargpadro"/>
    <w:link w:val="MapadoDocumento"/>
    <w:uiPriority w:val="99"/>
    <w:semiHidden/>
    <w:locked/>
    <w:rsid w:val="00B02762"/>
    <w:rPr>
      <w:rFonts w:cs="Times New Roman"/>
      <w:sz w:val="2"/>
      <w:lang w:val="en-US"/>
    </w:rPr>
  </w:style>
  <w:style w:type="character" w:customStyle="1" w:styleId="DeltaViewFormatChange">
    <w:name w:val="DeltaView Format Change"/>
    <w:uiPriority w:val="99"/>
    <w:rsid w:val="00BC0D26"/>
    <w:rPr>
      <w:color w:val="000000"/>
    </w:rPr>
  </w:style>
  <w:style w:type="character" w:customStyle="1" w:styleId="MapadoDocumentoChar">
    <w:name w:val="Mapa do Documento Char"/>
    <w:hidden/>
    <w:uiPriority w:val="99"/>
    <w:rsid w:val="00BC0D26"/>
    <w:rPr>
      <w:rFonts w:ascii="CG Times" w:hAnsi="CG Times"/>
      <w:sz w:val="2"/>
      <w:lang w:val="en-US"/>
    </w:rPr>
  </w:style>
  <w:style w:type="character" w:customStyle="1" w:styleId="DeltaViewMovedDeletion">
    <w:name w:val="DeltaView Moved Deletion"/>
    <w:uiPriority w:val="99"/>
    <w:rsid w:val="00BC0D26"/>
    <w:rPr>
      <w:strike/>
      <w:color w:val="C08080"/>
    </w:rPr>
  </w:style>
  <w:style w:type="character" w:customStyle="1" w:styleId="DeltaViewComment">
    <w:name w:val="DeltaView Comment"/>
    <w:uiPriority w:val="99"/>
    <w:rsid w:val="00BC0D26"/>
    <w:rPr>
      <w:color w:val="000000"/>
    </w:rPr>
  </w:style>
  <w:style w:type="character" w:customStyle="1" w:styleId="DeltaViewStyleChangeText">
    <w:name w:val="DeltaView Style Change Text"/>
    <w:uiPriority w:val="99"/>
    <w:rsid w:val="00BC0D26"/>
    <w:rPr>
      <w:color w:val="000000"/>
      <w:u w:val="double"/>
    </w:rPr>
  </w:style>
  <w:style w:type="character" w:customStyle="1" w:styleId="DeltaViewStyleChangeLabel">
    <w:name w:val="DeltaView Style Change Label"/>
    <w:uiPriority w:val="99"/>
    <w:rsid w:val="00BC0D26"/>
    <w:rPr>
      <w:color w:val="000000"/>
    </w:rPr>
  </w:style>
  <w:style w:type="character" w:customStyle="1" w:styleId="DeltaViewInsertedComment">
    <w:name w:val="DeltaView Inserted Comment"/>
    <w:uiPriority w:val="99"/>
    <w:rsid w:val="00BC0D26"/>
    <w:rPr>
      <w:color w:val="0000FF"/>
      <w:u w:val="double"/>
    </w:rPr>
  </w:style>
  <w:style w:type="character" w:customStyle="1" w:styleId="DeltaViewDeletedComment">
    <w:name w:val="DeltaView Deleted Comment"/>
    <w:uiPriority w:val="99"/>
    <w:rsid w:val="00BC0D26"/>
    <w:rPr>
      <w:strike/>
      <w:color w:val="FF0000"/>
    </w:rPr>
  </w:style>
  <w:style w:type="paragraph" w:customStyle="1" w:styleId="Char1">
    <w:name w:val="Char1"/>
    <w:basedOn w:val="Normal"/>
    <w:uiPriority w:val="99"/>
    <w:rsid w:val="00BC0D26"/>
    <w:pPr>
      <w:spacing w:after="160" w:line="240" w:lineRule="exact"/>
    </w:pPr>
    <w:rPr>
      <w:rFonts w:ascii="Verdana" w:hAnsi="Verdana" w:cs="Verdana"/>
    </w:rPr>
  </w:style>
  <w:style w:type="paragraph" w:customStyle="1" w:styleId="citcar">
    <w:name w:val="citcar"/>
    <w:basedOn w:val="Normal"/>
    <w:uiPriority w:val="99"/>
    <w:rsid w:val="00BC0D26"/>
    <w:pPr>
      <w:spacing w:line="240" w:lineRule="exact"/>
      <w:ind w:left="1134" w:right="1134"/>
      <w:jc w:val="both"/>
    </w:pPr>
    <w:rPr>
      <w:rFonts w:ascii="Times New Roman" w:hAnsi="Times New Roman" w:cs="Times New Roman"/>
      <w:sz w:val="26"/>
      <w:szCs w:val="26"/>
      <w:lang w:val="pt-BR"/>
    </w:rPr>
  </w:style>
  <w:style w:type="paragraph" w:customStyle="1" w:styleId="citpet">
    <w:name w:val="citpet"/>
    <w:basedOn w:val="citcar"/>
    <w:uiPriority w:val="99"/>
    <w:rsid w:val="00BC0D26"/>
    <w:pPr>
      <w:ind w:left="1418" w:right="1418"/>
    </w:pPr>
    <w:rPr>
      <w:sz w:val="20"/>
      <w:szCs w:val="20"/>
    </w:rPr>
  </w:style>
  <w:style w:type="paragraph" w:styleId="Subttulo">
    <w:name w:val="Subtitle"/>
    <w:aliases w:val="sub"/>
    <w:basedOn w:val="Normal"/>
    <w:link w:val="SubttuloChar1"/>
    <w:uiPriority w:val="99"/>
    <w:qFormat/>
    <w:rsid w:val="00BC0D26"/>
    <w:rPr>
      <w:rFonts w:ascii="Times New Roman" w:hAnsi="Times New Roman" w:cs="Times New Roman"/>
      <w:b/>
      <w:bCs/>
    </w:rPr>
  </w:style>
  <w:style w:type="character" w:customStyle="1" w:styleId="SubttuloChar1">
    <w:name w:val="Subtítulo Char1"/>
    <w:aliases w:val="sub Char"/>
    <w:basedOn w:val="Fontepargpadro"/>
    <w:link w:val="Subttulo"/>
    <w:uiPriority w:val="99"/>
    <w:locked/>
    <w:rsid w:val="00B02762"/>
    <w:rPr>
      <w:rFonts w:ascii="Cambria" w:hAnsi="Cambria" w:cs="Times New Roman"/>
      <w:sz w:val="24"/>
      <w:szCs w:val="24"/>
      <w:lang w:val="en-US"/>
    </w:rPr>
  </w:style>
  <w:style w:type="character" w:customStyle="1" w:styleId="INDENT2">
    <w:name w:val="INDENT 2"/>
    <w:uiPriority w:val="99"/>
    <w:rsid w:val="00BC0D26"/>
    <w:rPr>
      <w:rFonts w:ascii="Times New Roman" w:hAnsi="Times New Roman"/>
      <w:sz w:val="24"/>
      <w:lang w:val="en-US"/>
    </w:rPr>
  </w:style>
  <w:style w:type="character" w:customStyle="1" w:styleId="SubttuloChar">
    <w:name w:val="Subtítulo Char"/>
    <w:uiPriority w:val="99"/>
    <w:rsid w:val="00BC0D26"/>
    <w:rPr>
      <w:rFonts w:ascii="CG Times" w:hAnsi="CG Times"/>
      <w:b/>
      <w:sz w:val="20"/>
    </w:rPr>
  </w:style>
  <w:style w:type="paragraph" w:customStyle="1" w:styleId="TOC21">
    <w:name w:val="TOC 21"/>
    <w:basedOn w:val="Normal"/>
    <w:next w:val="Normal"/>
    <w:autoRedefine/>
    <w:uiPriority w:val="99"/>
    <w:rsid w:val="00BC0D26"/>
    <w:pPr>
      <w:spacing w:before="240" w:line="360" w:lineRule="auto"/>
    </w:pPr>
    <w:rPr>
      <w:rFonts w:ascii="Times New Roman" w:hAnsi="Times New Roman" w:cs="Times New Roman"/>
      <w:b/>
      <w:bCs/>
      <w:sz w:val="24"/>
      <w:szCs w:val="24"/>
      <w:lang w:val="pt-BR"/>
    </w:rPr>
  </w:style>
  <w:style w:type="paragraph" w:customStyle="1" w:styleId="TOC31">
    <w:name w:val="TOC 31"/>
    <w:basedOn w:val="Normal"/>
    <w:next w:val="Normal"/>
    <w:autoRedefine/>
    <w:uiPriority w:val="99"/>
    <w:rsid w:val="00BC0D26"/>
    <w:pPr>
      <w:spacing w:line="360" w:lineRule="auto"/>
      <w:ind w:left="240"/>
    </w:pPr>
    <w:rPr>
      <w:rFonts w:ascii="Times New Roman" w:hAnsi="Times New Roman" w:cs="Times New Roman"/>
      <w:sz w:val="24"/>
      <w:szCs w:val="24"/>
      <w:lang w:val="pt-BR"/>
    </w:rPr>
  </w:style>
  <w:style w:type="paragraph" w:customStyle="1" w:styleId="TOC41">
    <w:name w:val="TOC 41"/>
    <w:basedOn w:val="Normal"/>
    <w:next w:val="Normal"/>
    <w:autoRedefine/>
    <w:uiPriority w:val="99"/>
    <w:rsid w:val="00BC0D26"/>
    <w:pPr>
      <w:spacing w:line="360" w:lineRule="auto"/>
      <w:ind w:left="480"/>
    </w:pPr>
    <w:rPr>
      <w:rFonts w:ascii="Times New Roman" w:hAnsi="Times New Roman" w:cs="Times New Roman"/>
      <w:sz w:val="24"/>
      <w:szCs w:val="24"/>
      <w:lang w:val="pt-BR"/>
    </w:rPr>
  </w:style>
  <w:style w:type="paragraph" w:customStyle="1" w:styleId="TOC51">
    <w:name w:val="TOC 51"/>
    <w:basedOn w:val="Normal"/>
    <w:next w:val="Normal"/>
    <w:autoRedefine/>
    <w:uiPriority w:val="99"/>
    <w:rsid w:val="00BC0D26"/>
    <w:pPr>
      <w:spacing w:line="360" w:lineRule="auto"/>
      <w:ind w:left="720"/>
    </w:pPr>
    <w:rPr>
      <w:rFonts w:ascii="Times New Roman" w:hAnsi="Times New Roman" w:cs="Times New Roman"/>
      <w:sz w:val="24"/>
      <w:szCs w:val="24"/>
      <w:lang w:val="pt-BR"/>
    </w:rPr>
  </w:style>
  <w:style w:type="paragraph" w:customStyle="1" w:styleId="TOC61">
    <w:name w:val="TOC 61"/>
    <w:basedOn w:val="Normal"/>
    <w:next w:val="Normal"/>
    <w:autoRedefine/>
    <w:uiPriority w:val="99"/>
    <w:rsid w:val="00BC0D26"/>
    <w:pPr>
      <w:spacing w:line="360" w:lineRule="auto"/>
      <w:ind w:left="960"/>
    </w:pPr>
    <w:rPr>
      <w:rFonts w:ascii="Times New Roman" w:hAnsi="Times New Roman" w:cs="Times New Roman"/>
      <w:sz w:val="24"/>
      <w:szCs w:val="24"/>
      <w:lang w:val="pt-BR"/>
    </w:rPr>
  </w:style>
  <w:style w:type="paragraph" w:customStyle="1" w:styleId="TOC71">
    <w:name w:val="TOC 71"/>
    <w:basedOn w:val="Normal"/>
    <w:next w:val="Normal"/>
    <w:autoRedefine/>
    <w:uiPriority w:val="99"/>
    <w:rsid w:val="00BC0D26"/>
    <w:pPr>
      <w:spacing w:line="360" w:lineRule="auto"/>
      <w:ind w:left="1200"/>
    </w:pPr>
    <w:rPr>
      <w:rFonts w:ascii="Times New Roman" w:hAnsi="Times New Roman" w:cs="Times New Roman"/>
      <w:sz w:val="24"/>
      <w:szCs w:val="24"/>
      <w:lang w:val="pt-BR"/>
    </w:rPr>
  </w:style>
  <w:style w:type="paragraph" w:customStyle="1" w:styleId="TOC81">
    <w:name w:val="TOC 81"/>
    <w:basedOn w:val="Normal"/>
    <w:next w:val="Normal"/>
    <w:autoRedefine/>
    <w:uiPriority w:val="99"/>
    <w:rsid w:val="00BC0D26"/>
    <w:pPr>
      <w:spacing w:line="360" w:lineRule="auto"/>
      <w:ind w:left="1440"/>
    </w:pPr>
    <w:rPr>
      <w:rFonts w:ascii="Times New Roman" w:hAnsi="Times New Roman" w:cs="Times New Roman"/>
      <w:sz w:val="24"/>
      <w:szCs w:val="24"/>
      <w:lang w:val="pt-BR"/>
    </w:rPr>
  </w:style>
  <w:style w:type="paragraph" w:customStyle="1" w:styleId="TOC91">
    <w:name w:val="TOC 91"/>
    <w:basedOn w:val="Normal"/>
    <w:next w:val="Normal"/>
    <w:autoRedefine/>
    <w:uiPriority w:val="99"/>
    <w:rsid w:val="00BC0D26"/>
    <w:pPr>
      <w:spacing w:line="360" w:lineRule="auto"/>
      <w:ind w:left="1680"/>
    </w:pPr>
    <w:rPr>
      <w:rFonts w:ascii="Times New Roman" w:hAnsi="Times New Roman" w:cs="Times New Roman"/>
      <w:sz w:val="24"/>
      <w:szCs w:val="24"/>
      <w:lang w:val="pt-BR"/>
    </w:rPr>
  </w:style>
  <w:style w:type="paragraph" w:customStyle="1" w:styleId="BodyText31">
    <w:name w:val="Body Text 31"/>
    <w:basedOn w:val="Normal"/>
    <w:uiPriority w:val="99"/>
    <w:rsid w:val="00BC0D26"/>
    <w:pPr>
      <w:jc w:val="both"/>
    </w:pPr>
    <w:rPr>
      <w:rFonts w:ascii="Times New Roman" w:hAnsi="Times New Roman" w:cs="Times New Roman"/>
      <w:sz w:val="26"/>
      <w:szCs w:val="26"/>
      <w:lang w:val="pt-BR"/>
    </w:rPr>
  </w:style>
  <w:style w:type="paragraph" w:styleId="Recuodecorpodetexto3">
    <w:name w:val="Body Text Indent 3"/>
    <w:aliases w:val="bti3"/>
    <w:basedOn w:val="Normal"/>
    <w:link w:val="Recuodecorpodetexto3Char1"/>
    <w:uiPriority w:val="99"/>
    <w:rsid w:val="00BC0D26"/>
    <w:pPr>
      <w:spacing w:line="360" w:lineRule="auto"/>
      <w:ind w:left="360" w:hanging="360"/>
      <w:jc w:val="both"/>
    </w:pPr>
    <w:rPr>
      <w:rFonts w:ascii="Times New Roman" w:hAnsi="Times New Roman" w:cs="Times New Roman"/>
      <w:sz w:val="24"/>
      <w:szCs w:val="24"/>
    </w:rPr>
  </w:style>
  <w:style w:type="character" w:customStyle="1" w:styleId="Recuodecorpodetexto3Char1">
    <w:name w:val="Recuo de corpo de texto 3 Char1"/>
    <w:aliases w:val="bti3 Char"/>
    <w:basedOn w:val="Fontepargpadro"/>
    <w:link w:val="Recuodecorpodetexto3"/>
    <w:uiPriority w:val="99"/>
    <w:semiHidden/>
    <w:locked/>
    <w:rsid w:val="00B02762"/>
    <w:rPr>
      <w:rFonts w:ascii="CG Times" w:hAnsi="CG Times" w:cs="CG Times"/>
      <w:sz w:val="16"/>
      <w:szCs w:val="16"/>
      <w:lang w:val="en-US"/>
    </w:rPr>
  </w:style>
  <w:style w:type="paragraph" w:customStyle="1" w:styleId="Index21">
    <w:name w:val="Index 21"/>
    <w:basedOn w:val="Normal"/>
    <w:next w:val="Normal"/>
    <w:autoRedefine/>
    <w:uiPriority w:val="99"/>
    <w:rsid w:val="00BC0D26"/>
    <w:pPr>
      <w:spacing w:line="360" w:lineRule="auto"/>
      <w:ind w:left="480" w:hanging="240"/>
      <w:jc w:val="both"/>
    </w:pPr>
    <w:rPr>
      <w:rFonts w:ascii="Times New Roman" w:hAnsi="Times New Roman" w:cs="Times New Roman"/>
      <w:sz w:val="24"/>
      <w:szCs w:val="24"/>
      <w:lang w:val="pt-BR"/>
    </w:rPr>
  </w:style>
  <w:style w:type="character" w:customStyle="1" w:styleId="Recuodecorpodetexto3Char">
    <w:name w:val="Recuo de corpo de texto 3 Char"/>
    <w:uiPriority w:val="99"/>
    <w:rsid w:val="00BC0D26"/>
    <w:rPr>
      <w:rFonts w:ascii="CG Times" w:hAnsi="CG Times"/>
      <w:sz w:val="24"/>
    </w:rPr>
  </w:style>
  <w:style w:type="paragraph" w:customStyle="1" w:styleId="Index31">
    <w:name w:val="Index 31"/>
    <w:basedOn w:val="Normal"/>
    <w:next w:val="Normal"/>
    <w:autoRedefine/>
    <w:uiPriority w:val="99"/>
    <w:rsid w:val="00BC0D26"/>
    <w:pPr>
      <w:spacing w:line="360" w:lineRule="auto"/>
      <w:ind w:left="720" w:hanging="240"/>
      <w:jc w:val="both"/>
    </w:pPr>
    <w:rPr>
      <w:rFonts w:ascii="Times New Roman" w:hAnsi="Times New Roman" w:cs="Times New Roman"/>
      <w:sz w:val="24"/>
      <w:szCs w:val="24"/>
      <w:lang w:val="pt-BR"/>
    </w:rPr>
  </w:style>
  <w:style w:type="paragraph" w:customStyle="1" w:styleId="Index41">
    <w:name w:val="Index 41"/>
    <w:basedOn w:val="Normal"/>
    <w:next w:val="Normal"/>
    <w:autoRedefine/>
    <w:uiPriority w:val="99"/>
    <w:rsid w:val="00BC0D26"/>
    <w:pPr>
      <w:spacing w:line="360" w:lineRule="auto"/>
      <w:ind w:left="960" w:hanging="240"/>
      <w:jc w:val="both"/>
    </w:pPr>
    <w:rPr>
      <w:rFonts w:ascii="Times New Roman" w:hAnsi="Times New Roman" w:cs="Times New Roman"/>
      <w:sz w:val="24"/>
      <w:szCs w:val="24"/>
      <w:lang w:val="pt-BR"/>
    </w:rPr>
  </w:style>
  <w:style w:type="paragraph" w:customStyle="1" w:styleId="Index51">
    <w:name w:val="Index 51"/>
    <w:basedOn w:val="Normal"/>
    <w:next w:val="Normal"/>
    <w:autoRedefine/>
    <w:uiPriority w:val="99"/>
    <w:rsid w:val="00BC0D26"/>
    <w:pPr>
      <w:spacing w:line="360" w:lineRule="auto"/>
      <w:ind w:left="1200" w:hanging="240"/>
      <w:jc w:val="both"/>
    </w:pPr>
    <w:rPr>
      <w:rFonts w:ascii="Times New Roman" w:hAnsi="Times New Roman" w:cs="Times New Roman"/>
      <w:sz w:val="24"/>
      <w:szCs w:val="24"/>
      <w:lang w:val="pt-BR"/>
    </w:rPr>
  </w:style>
  <w:style w:type="paragraph" w:customStyle="1" w:styleId="Index61">
    <w:name w:val="Index 61"/>
    <w:basedOn w:val="Normal"/>
    <w:next w:val="Normal"/>
    <w:autoRedefine/>
    <w:uiPriority w:val="99"/>
    <w:rsid w:val="00BC0D26"/>
    <w:pPr>
      <w:spacing w:line="360" w:lineRule="auto"/>
      <w:ind w:left="1440" w:hanging="240"/>
      <w:jc w:val="both"/>
    </w:pPr>
    <w:rPr>
      <w:rFonts w:ascii="Times New Roman" w:hAnsi="Times New Roman" w:cs="Times New Roman"/>
      <w:sz w:val="24"/>
      <w:szCs w:val="24"/>
      <w:lang w:val="pt-BR"/>
    </w:rPr>
  </w:style>
  <w:style w:type="paragraph" w:customStyle="1" w:styleId="Index71">
    <w:name w:val="Index 71"/>
    <w:basedOn w:val="Normal"/>
    <w:next w:val="Normal"/>
    <w:autoRedefine/>
    <w:uiPriority w:val="99"/>
    <w:rsid w:val="00BC0D26"/>
    <w:pPr>
      <w:spacing w:line="360" w:lineRule="auto"/>
      <w:ind w:left="1680" w:hanging="240"/>
      <w:jc w:val="both"/>
    </w:pPr>
    <w:rPr>
      <w:rFonts w:ascii="Times New Roman" w:hAnsi="Times New Roman" w:cs="Times New Roman"/>
      <w:sz w:val="24"/>
      <w:szCs w:val="24"/>
      <w:lang w:val="pt-BR"/>
    </w:rPr>
  </w:style>
  <w:style w:type="paragraph" w:customStyle="1" w:styleId="Index81">
    <w:name w:val="Index 81"/>
    <w:basedOn w:val="Normal"/>
    <w:next w:val="Normal"/>
    <w:autoRedefine/>
    <w:uiPriority w:val="99"/>
    <w:rsid w:val="00BC0D26"/>
    <w:pPr>
      <w:spacing w:line="360" w:lineRule="auto"/>
      <w:ind w:left="1920" w:hanging="240"/>
      <w:jc w:val="both"/>
    </w:pPr>
    <w:rPr>
      <w:rFonts w:ascii="Times New Roman" w:hAnsi="Times New Roman" w:cs="Times New Roman"/>
      <w:sz w:val="24"/>
      <w:szCs w:val="24"/>
      <w:lang w:val="pt-BR"/>
    </w:rPr>
  </w:style>
  <w:style w:type="paragraph" w:customStyle="1" w:styleId="Index91">
    <w:name w:val="Index 91"/>
    <w:basedOn w:val="Normal"/>
    <w:next w:val="Normal"/>
    <w:autoRedefine/>
    <w:uiPriority w:val="99"/>
    <w:rsid w:val="00BC0D26"/>
    <w:pPr>
      <w:spacing w:line="360" w:lineRule="auto"/>
      <w:ind w:left="2160" w:hanging="240"/>
      <w:jc w:val="both"/>
    </w:pPr>
    <w:rPr>
      <w:rFonts w:ascii="Times New Roman" w:hAnsi="Times New Roman" w:cs="Times New Roman"/>
      <w:sz w:val="24"/>
      <w:szCs w:val="24"/>
      <w:lang w:val="pt-BR"/>
    </w:rPr>
  </w:style>
  <w:style w:type="paragraph" w:customStyle="1" w:styleId="17TEXTOcorpojustificado">
    <w:name w:val="17. «TEXTO» corpo justificado"/>
    <w:basedOn w:val="Normal"/>
    <w:uiPriority w:val="99"/>
    <w:rsid w:val="00BC0D26"/>
    <w:pPr>
      <w:spacing w:line="260" w:lineRule="atLeast"/>
      <w:jc w:val="both"/>
    </w:pPr>
    <w:rPr>
      <w:rFonts w:ascii="Times" w:hAnsi="Times" w:cs="Times"/>
      <w:sz w:val="22"/>
      <w:szCs w:val="22"/>
      <w:lang w:val="pt-BR"/>
    </w:rPr>
  </w:style>
  <w:style w:type="paragraph" w:styleId="Lista">
    <w:name w:val="List"/>
    <w:basedOn w:val="Normal"/>
    <w:uiPriority w:val="99"/>
    <w:rsid w:val="00BC0D26"/>
    <w:pPr>
      <w:ind w:left="283" w:hanging="283"/>
    </w:pPr>
    <w:rPr>
      <w:rFonts w:ascii="Times New Roman" w:hAnsi="Times New Roman" w:cs="Times New Roman"/>
      <w:lang w:val="pt-BR"/>
    </w:rPr>
  </w:style>
  <w:style w:type="paragraph" w:customStyle="1" w:styleId="Caption1">
    <w:name w:val="Caption1"/>
    <w:basedOn w:val="Normal"/>
    <w:next w:val="Normal"/>
    <w:uiPriority w:val="99"/>
    <w:rsid w:val="00BC0D26"/>
    <w:pPr>
      <w:spacing w:line="360" w:lineRule="auto"/>
      <w:jc w:val="both"/>
    </w:pPr>
    <w:rPr>
      <w:rFonts w:ascii="Arial" w:hAnsi="Arial" w:cs="Arial"/>
      <w:b/>
      <w:bCs/>
      <w:smallCaps/>
      <w:sz w:val="24"/>
      <w:szCs w:val="24"/>
      <w:lang w:val="pt-BR"/>
    </w:rPr>
  </w:style>
  <w:style w:type="paragraph" w:customStyle="1" w:styleId="Normal1">
    <w:name w:val="Normal 1"/>
    <w:basedOn w:val="Normal"/>
    <w:uiPriority w:val="99"/>
    <w:rsid w:val="00BC0D26"/>
    <w:pPr>
      <w:spacing w:after="240"/>
      <w:ind w:left="454"/>
      <w:jc w:val="both"/>
    </w:pPr>
    <w:rPr>
      <w:rFonts w:ascii="Times New Roman" w:hAnsi="Times New Roman" w:cs="Times New Roman"/>
      <w:sz w:val="24"/>
      <w:szCs w:val="24"/>
      <w:lang w:val="pt-BR"/>
    </w:rPr>
  </w:style>
  <w:style w:type="paragraph" w:customStyle="1" w:styleId="CommentSubject1">
    <w:name w:val="Comment Subject1"/>
    <w:basedOn w:val="CommentText1"/>
    <w:next w:val="CommentText1"/>
    <w:uiPriority w:val="99"/>
    <w:rsid w:val="00BC0D26"/>
    <w:pPr>
      <w:spacing w:line="360" w:lineRule="auto"/>
      <w:jc w:val="both"/>
    </w:pPr>
    <w:rPr>
      <w:b/>
      <w:bCs/>
    </w:rPr>
  </w:style>
  <w:style w:type="paragraph" w:customStyle="1" w:styleId="CharCharCharCharCharCharCharChar">
    <w:name w:val="Char Char Char Char Char Char Char Char"/>
    <w:basedOn w:val="Normal"/>
    <w:uiPriority w:val="99"/>
    <w:rsid w:val="00BC0D26"/>
    <w:pPr>
      <w:spacing w:after="160" w:line="240" w:lineRule="exact"/>
    </w:pPr>
    <w:rPr>
      <w:rFonts w:ascii="Verdana" w:hAnsi="Verdana" w:cs="Verdana"/>
    </w:rPr>
  </w:style>
  <w:style w:type="character" w:customStyle="1" w:styleId="AssuntodocomentrioChar">
    <w:name w:val="Assunto do comentário Char"/>
    <w:uiPriority w:val="99"/>
    <w:rsid w:val="00BC0D26"/>
    <w:rPr>
      <w:rFonts w:ascii="CG Times" w:hAnsi="CG Times"/>
      <w:b/>
      <w:sz w:val="24"/>
      <w:lang w:val="en-US"/>
    </w:rPr>
  </w:style>
  <w:style w:type="paragraph" w:customStyle="1" w:styleId="CharCharCharCharCharCharCharCharCharCharChar1CharCharCharCharCharCharChar">
    <w:name w:val="Char Char Char Char Char Char Char Char Char Char Char1 Char Char Char Char Char Char Char"/>
    <w:basedOn w:val="Normal"/>
    <w:uiPriority w:val="99"/>
    <w:rsid w:val="00BC0D26"/>
    <w:pPr>
      <w:spacing w:after="160" w:line="240" w:lineRule="exact"/>
    </w:pPr>
    <w:rPr>
      <w:rFonts w:ascii="Verdana" w:hAnsi="Verdana" w:cs="Verdana"/>
    </w:rPr>
  </w:style>
  <w:style w:type="paragraph" w:customStyle="1" w:styleId="CharCharCharCharCharCharCharCharCharCharCharCharCharChar">
    <w:name w:val="Char Char Char Char Char Char Char Char Char Char Char Char Char Char"/>
    <w:basedOn w:val="Normal"/>
    <w:uiPriority w:val="99"/>
    <w:rsid w:val="00BC0D26"/>
    <w:pPr>
      <w:spacing w:after="160" w:line="240" w:lineRule="exact"/>
    </w:pPr>
    <w:rPr>
      <w:rFonts w:ascii="Verdana" w:hAnsi="Verdana" w:cs="Verdana"/>
    </w:rPr>
  </w:style>
  <w:style w:type="paragraph" w:customStyle="1" w:styleId="CharCharCharCharCharChar2CharCharCharCharCharChar">
    <w:name w:val="Char Char Char Char Char Char2 Char Char Char Char Char Char"/>
    <w:aliases w:val="Char Char Char Char Char Char1 Char Char Char Char Char Char Char Char Char Char Char Char"/>
    <w:basedOn w:val="Normal"/>
    <w:uiPriority w:val="99"/>
    <w:rsid w:val="00BC0D26"/>
    <w:pPr>
      <w:spacing w:after="160" w:line="240" w:lineRule="exact"/>
    </w:pPr>
    <w:rPr>
      <w:rFonts w:ascii="Verdana" w:hAnsi="Verdana" w:cs="Verdana"/>
    </w:rPr>
  </w:style>
  <w:style w:type="paragraph" w:customStyle="1" w:styleId="ListaColorida-nfase11">
    <w:name w:val="Lista Colorida - Ênfase 11"/>
    <w:basedOn w:val="Normal"/>
    <w:uiPriority w:val="99"/>
    <w:rsid w:val="00BC0D26"/>
    <w:pPr>
      <w:spacing w:line="360" w:lineRule="auto"/>
      <w:ind w:left="720"/>
      <w:jc w:val="both"/>
    </w:pPr>
    <w:rPr>
      <w:rFonts w:ascii="Times New Roman" w:hAnsi="Times New Roman" w:cs="Times New Roman"/>
      <w:sz w:val="24"/>
      <w:szCs w:val="24"/>
      <w:lang w:val="pt-BR"/>
    </w:rPr>
  </w:style>
  <w:style w:type="paragraph" w:customStyle="1" w:styleId="PargrafodaLista2">
    <w:name w:val="Parágrafo da Lista2"/>
    <w:basedOn w:val="Normal"/>
    <w:uiPriority w:val="99"/>
    <w:rsid w:val="00BC0D26"/>
    <w:pPr>
      <w:ind w:left="708"/>
    </w:pPr>
  </w:style>
  <w:style w:type="paragraph" w:customStyle="1" w:styleId="GradeClara-nfase31">
    <w:name w:val="Grade Clara - Ênfase 31"/>
    <w:basedOn w:val="Normal"/>
    <w:uiPriority w:val="99"/>
    <w:rsid w:val="00BC0D26"/>
    <w:pPr>
      <w:ind w:left="708"/>
    </w:pPr>
  </w:style>
  <w:style w:type="paragraph" w:customStyle="1" w:styleId="ListaColorida-nfase12">
    <w:name w:val="Lista Colorida - Ênfase 12"/>
    <w:basedOn w:val="Normal"/>
    <w:uiPriority w:val="99"/>
    <w:rsid w:val="00BC0D26"/>
    <w:pPr>
      <w:ind w:left="708"/>
    </w:pPr>
  </w:style>
  <w:style w:type="character" w:customStyle="1" w:styleId="EndnoteReference1">
    <w:name w:val="Endnote Reference1"/>
    <w:hidden/>
    <w:uiPriority w:val="99"/>
    <w:rsid w:val="00BC0D26"/>
    <w:rPr>
      <w:rFonts w:ascii="CG Times" w:hAnsi="CG Times"/>
      <w:sz w:val="20"/>
      <w:vertAlign w:val="superscript"/>
      <w:lang w:val="en-US"/>
    </w:rPr>
  </w:style>
  <w:style w:type="paragraph" w:customStyle="1" w:styleId="ColorfulList-Accent11">
    <w:name w:val="Colorful List - Accent 11"/>
    <w:basedOn w:val="Normal"/>
    <w:uiPriority w:val="99"/>
    <w:rsid w:val="00BC0D26"/>
    <w:pPr>
      <w:ind w:left="708"/>
    </w:pPr>
  </w:style>
  <w:style w:type="paragraph" w:customStyle="1" w:styleId="ColorfulShading-Accent11">
    <w:name w:val="Colorful Shading - Accent 11"/>
    <w:uiPriority w:val="99"/>
    <w:rsid w:val="00BC0D26"/>
    <w:pPr>
      <w:widowControl w:val="0"/>
      <w:autoSpaceDE w:val="0"/>
      <w:autoSpaceDN w:val="0"/>
      <w:adjustRightInd w:val="0"/>
    </w:pPr>
    <w:rPr>
      <w:rFonts w:ascii="CG Times" w:hAnsi="CG Times" w:cs="CG Times"/>
      <w:lang w:val="en-US"/>
    </w:rPr>
  </w:style>
  <w:style w:type="character" w:styleId="Refdecomentrio">
    <w:name w:val="annotation reference"/>
    <w:basedOn w:val="Fontepargpadro"/>
    <w:uiPriority w:val="99"/>
    <w:rsid w:val="00BC0D26"/>
    <w:rPr>
      <w:rFonts w:cs="Times New Roman"/>
      <w:sz w:val="16"/>
    </w:rPr>
  </w:style>
  <w:style w:type="paragraph" w:styleId="Textodecomentrio">
    <w:name w:val="annotation text"/>
    <w:basedOn w:val="Normal"/>
    <w:link w:val="TextodecomentrioChar1"/>
    <w:uiPriority w:val="99"/>
    <w:rsid w:val="00BC0D26"/>
    <w:pPr>
      <w:widowControl/>
    </w:pPr>
    <w:rPr>
      <w:rFonts w:ascii="Times New Roman" w:hAnsi="Times New Roman" w:cs="Times New Roman"/>
    </w:rPr>
  </w:style>
  <w:style w:type="character" w:customStyle="1" w:styleId="TextodecomentrioChar1">
    <w:name w:val="Texto de comentário Char1"/>
    <w:basedOn w:val="Fontepargpadro"/>
    <w:link w:val="Textodecomentrio"/>
    <w:uiPriority w:val="99"/>
    <w:semiHidden/>
    <w:locked/>
    <w:rsid w:val="00B02762"/>
    <w:rPr>
      <w:rFonts w:ascii="CG Times" w:hAnsi="CG Times" w:cs="CG Times"/>
      <w:sz w:val="20"/>
      <w:szCs w:val="20"/>
      <w:lang w:val="en-US"/>
    </w:rPr>
  </w:style>
  <w:style w:type="paragraph" w:styleId="Cabealho">
    <w:name w:val="header"/>
    <w:basedOn w:val="Normal"/>
    <w:link w:val="CabealhoChar1"/>
    <w:uiPriority w:val="99"/>
    <w:rsid w:val="0059237C"/>
    <w:pPr>
      <w:tabs>
        <w:tab w:val="center" w:pos="4320"/>
        <w:tab w:val="right" w:pos="8640"/>
      </w:tabs>
    </w:pPr>
    <w:rPr>
      <w:rFonts w:cs="Times New Roman"/>
    </w:rPr>
  </w:style>
  <w:style w:type="character" w:customStyle="1" w:styleId="CabealhoChar1">
    <w:name w:val="Cabeçalho Char1"/>
    <w:basedOn w:val="Fontepargpadro"/>
    <w:link w:val="Cabealho"/>
    <w:uiPriority w:val="99"/>
    <w:locked/>
    <w:rsid w:val="0059237C"/>
    <w:rPr>
      <w:rFonts w:ascii="CG Times" w:hAnsi="CG Times" w:cs="Times New Roman"/>
      <w:lang w:val="en-US"/>
    </w:rPr>
  </w:style>
  <w:style w:type="paragraph" w:styleId="Rodap">
    <w:name w:val="footer"/>
    <w:basedOn w:val="Normal"/>
    <w:link w:val="RodapChar1"/>
    <w:uiPriority w:val="99"/>
    <w:rsid w:val="0059237C"/>
    <w:pPr>
      <w:tabs>
        <w:tab w:val="center" w:pos="4320"/>
        <w:tab w:val="right" w:pos="8640"/>
      </w:tabs>
    </w:pPr>
    <w:rPr>
      <w:rFonts w:cs="Times New Roman"/>
    </w:rPr>
  </w:style>
  <w:style w:type="character" w:customStyle="1" w:styleId="RodapChar1">
    <w:name w:val="Rodapé Char1"/>
    <w:basedOn w:val="Fontepargpadro"/>
    <w:link w:val="Rodap"/>
    <w:uiPriority w:val="99"/>
    <w:locked/>
    <w:rsid w:val="0059237C"/>
    <w:rPr>
      <w:rFonts w:ascii="CG Times" w:hAnsi="CG Times" w:cs="Times New Roman"/>
      <w:lang w:val="en-US"/>
    </w:rPr>
  </w:style>
  <w:style w:type="character" w:styleId="Nmerodepgina">
    <w:name w:val="page number"/>
    <w:basedOn w:val="Fontepargpadro"/>
    <w:uiPriority w:val="99"/>
    <w:rsid w:val="0059237C"/>
    <w:rPr>
      <w:rFonts w:cs="Times New Roman"/>
    </w:rPr>
  </w:style>
  <w:style w:type="character" w:customStyle="1" w:styleId="PlaceholderText1">
    <w:name w:val="Placeholder Text1"/>
    <w:uiPriority w:val="99"/>
    <w:semiHidden/>
    <w:rsid w:val="000C4CC5"/>
    <w:rPr>
      <w:color w:val="808080"/>
    </w:rPr>
  </w:style>
  <w:style w:type="table" w:styleId="Tabelacomgrade">
    <w:name w:val="Table Grid"/>
    <w:basedOn w:val="Tabelanormal"/>
    <w:rsid w:val="00F26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8C029B"/>
    <w:pPr>
      <w:ind w:left="708"/>
    </w:pPr>
  </w:style>
  <w:style w:type="paragraph" w:customStyle="1" w:styleId="BodyText23">
    <w:name w:val="Body Text 23"/>
    <w:basedOn w:val="Normal"/>
    <w:uiPriority w:val="99"/>
    <w:rsid w:val="00F271E2"/>
    <w:pPr>
      <w:widowControl/>
      <w:autoSpaceDE/>
      <w:autoSpaceDN/>
      <w:adjustRightInd/>
      <w:jc w:val="both"/>
    </w:pPr>
    <w:rPr>
      <w:rFonts w:ascii="Times New Roman" w:hAnsi="Times New Roman" w:cs="Times New Roman"/>
      <w:sz w:val="24"/>
      <w:lang w:val="pt-BR"/>
    </w:rPr>
  </w:style>
  <w:style w:type="paragraph" w:customStyle="1" w:styleId="Normal3">
    <w:name w:val="Normal3"/>
    <w:uiPriority w:val="99"/>
    <w:rsid w:val="00176C70"/>
    <w:pPr>
      <w:contextualSpacing/>
    </w:pPr>
    <w:rPr>
      <w:color w:val="000000"/>
      <w:sz w:val="24"/>
      <w:szCs w:val="22"/>
    </w:rPr>
  </w:style>
  <w:style w:type="paragraph" w:customStyle="1" w:styleId="MGINvel2">
    <w:name w:val="MGI Nível 2"/>
    <w:basedOn w:val="NormalWeb0"/>
    <w:link w:val="MGINvel2Char1"/>
    <w:uiPriority w:val="99"/>
    <w:rsid w:val="002979E9"/>
    <w:pPr>
      <w:widowControl/>
      <w:numPr>
        <w:ilvl w:val="1"/>
        <w:numId w:val="20"/>
      </w:numPr>
      <w:autoSpaceDE/>
      <w:autoSpaceDN/>
      <w:adjustRightInd/>
      <w:spacing w:line="320" w:lineRule="exact"/>
      <w:jc w:val="both"/>
    </w:pPr>
  </w:style>
  <w:style w:type="paragraph" w:customStyle="1" w:styleId="MGINvel3">
    <w:name w:val="MGI Nível 3"/>
    <w:basedOn w:val="MGINvel2"/>
    <w:link w:val="MGINvel3Char1"/>
    <w:uiPriority w:val="99"/>
    <w:rsid w:val="002979E9"/>
    <w:pPr>
      <w:widowControl w:val="0"/>
      <w:numPr>
        <w:ilvl w:val="2"/>
      </w:numPr>
      <w:autoSpaceDE w:val="0"/>
      <w:autoSpaceDN w:val="0"/>
      <w:adjustRightInd w:val="0"/>
    </w:pPr>
  </w:style>
  <w:style w:type="paragraph" w:customStyle="1" w:styleId="MGINvel4">
    <w:name w:val="MGI Nível 4"/>
    <w:basedOn w:val="MGINvel3"/>
    <w:uiPriority w:val="99"/>
    <w:rsid w:val="002979E9"/>
    <w:pPr>
      <w:numPr>
        <w:ilvl w:val="3"/>
      </w:numPr>
      <w:tabs>
        <w:tab w:val="left" w:pos="851"/>
      </w:tabs>
      <w:ind w:left="720"/>
    </w:pPr>
  </w:style>
  <w:style w:type="character" w:customStyle="1" w:styleId="MGINvel2Char1">
    <w:name w:val="MGI Nível 2 Char1"/>
    <w:link w:val="MGINvel2"/>
    <w:uiPriority w:val="99"/>
    <w:locked/>
    <w:rsid w:val="002979E9"/>
    <w:rPr>
      <w:sz w:val="24"/>
      <w:szCs w:val="24"/>
    </w:rPr>
  </w:style>
  <w:style w:type="paragraph" w:styleId="NormalWeb0">
    <w:name w:val="Normal (Web)"/>
    <w:basedOn w:val="Normal"/>
    <w:uiPriority w:val="99"/>
    <w:rsid w:val="002979E9"/>
    <w:rPr>
      <w:rFonts w:ascii="Times New Roman" w:hAnsi="Times New Roman" w:cs="Times New Roman"/>
      <w:sz w:val="24"/>
      <w:szCs w:val="24"/>
    </w:rPr>
  </w:style>
  <w:style w:type="paragraph" w:customStyle="1" w:styleId="Normal10">
    <w:name w:val="Normal1"/>
    <w:uiPriority w:val="99"/>
    <w:rsid w:val="00185595"/>
    <w:pPr>
      <w:contextualSpacing/>
    </w:pPr>
    <w:rPr>
      <w:color w:val="000000"/>
      <w:szCs w:val="22"/>
    </w:rPr>
  </w:style>
  <w:style w:type="character" w:customStyle="1" w:styleId="MGINvel3Char1">
    <w:name w:val="MGI Nível 3 Char1"/>
    <w:basedOn w:val="Fontepargpadro"/>
    <w:link w:val="MGINvel3"/>
    <w:uiPriority w:val="99"/>
    <w:locked/>
    <w:rsid w:val="00880AC5"/>
    <w:rPr>
      <w:sz w:val="24"/>
      <w:szCs w:val="24"/>
      <w:lang w:val="en-US"/>
    </w:rPr>
  </w:style>
  <w:style w:type="paragraph" w:styleId="Sumrio1">
    <w:name w:val="toc 1"/>
    <w:basedOn w:val="Normal"/>
    <w:next w:val="Normal"/>
    <w:autoRedefine/>
    <w:locked/>
    <w:rsid w:val="00731756"/>
    <w:pPr>
      <w:widowControl/>
      <w:tabs>
        <w:tab w:val="right" w:leader="dot" w:pos="8190"/>
      </w:tabs>
      <w:autoSpaceDE/>
      <w:autoSpaceDN/>
      <w:adjustRightInd/>
      <w:spacing w:line="280" w:lineRule="exact"/>
      <w:jc w:val="both"/>
    </w:pPr>
    <w:rPr>
      <w:rFonts w:ascii="Times New Roman" w:hAnsi="Times New Roman" w:cs="Times New Roman"/>
      <w:b/>
      <w:smallCaps/>
      <w:noProof/>
      <w:sz w:val="24"/>
      <w:szCs w:val="24"/>
      <w:lang w:val="pt-BR"/>
    </w:rPr>
  </w:style>
  <w:style w:type="paragraph" w:customStyle="1" w:styleId="c3">
    <w:name w:val="c3"/>
    <w:basedOn w:val="Normal"/>
    <w:uiPriority w:val="99"/>
    <w:rsid w:val="00731756"/>
    <w:pPr>
      <w:widowControl/>
      <w:autoSpaceDE/>
      <w:autoSpaceDN/>
      <w:adjustRightInd/>
      <w:spacing w:line="240" w:lineRule="atLeast"/>
      <w:jc w:val="center"/>
    </w:pPr>
    <w:rPr>
      <w:rFonts w:ascii="Times" w:hAnsi="Times" w:cs="Times New Roman"/>
      <w:sz w:val="24"/>
      <w:szCs w:val="24"/>
      <w:lang w:val="pt-BR"/>
    </w:rPr>
  </w:style>
  <w:style w:type="paragraph" w:customStyle="1" w:styleId="Default">
    <w:name w:val="Default"/>
    <w:rsid w:val="00485210"/>
    <w:pPr>
      <w:autoSpaceDE w:val="0"/>
      <w:autoSpaceDN w:val="0"/>
      <w:adjustRightInd w:val="0"/>
    </w:pPr>
    <w:rPr>
      <w:color w:val="000000"/>
      <w:sz w:val="24"/>
      <w:szCs w:val="24"/>
    </w:rPr>
  </w:style>
  <w:style w:type="paragraph" w:customStyle="1" w:styleId="p3">
    <w:name w:val="p3"/>
    <w:basedOn w:val="Normal"/>
    <w:uiPriority w:val="99"/>
    <w:rsid w:val="008225F3"/>
    <w:pPr>
      <w:widowControl/>
      <w:tabs>
        <w:tab w:val="left" w:pos="720"/>
      </w:tabs>
      <w:autoSpaceDE/>
      <w:autoSpaceDN/>
      <w:adjustRightInd/>
      <w:spacing w:line="240" w:lineRule="atLeast"/>
      <w:jc w:val="both"/>
    </w:pPr>
    <w:rPr>
      <w:rFonts w:ascii="Times" w:eastAsia="Times New Roman" w:hAnsi="Times" w:cs="Times New Roman"/>
      <w:sz w:val="24"/>
      <w:lang w:val="pt-BR" w:eastAsia="en-US"/>
    </w:rPr>
  </w:style>
  <w:style w:type="paragraph" w:styleId="Assuntodocomentrio">
    <w:name w:val="annotation subject"/>
    <w:basedOn w:val="Textodecomentrio"/>
    <w:next w:val="Textodecomentrio"/>
    <w:link w:val="AssuntodocomentrioChar1"/>
    <w:uiPriority w:val="99"/>
    <w:semiHidden/>
    <w:unhideWhenUsed/>
    <w:rsid w:val="00FC72AF"/>
    <w:pPr>
      <w:widowControl w:val="0"/>
    </w:pPr>
    <w:rPr>
      <w:rFonts w:ascii="CG Times" w:hAnsi="CG Times" w:cs="CG Times"/>
      <w:b/>
      <w:bCs/>
    </w:rPr>
  </w:style>
  <w:style w:type="character" w:customStyle="1" w:styleId="AssuntodocomentrioChar1">
    <w:name w:val="Assunto do comentário Char1"/>
    <w:basedOn w:val="TextodecomentrioChar1"/>
    <w:link w:val="Assuntodocomentrio"/>
    <w:uiPriority w:val="99"/>
    <w:semiHidden/>
    <w:rsid w:val="00FC72AF"/>
    <w:rPr>
      <w:rFonts w:ascii="CG Times" w:hAnsi="CG Times" w:cs="CG Times"/>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034045">
      <w:bodyDiv w:val="1"/>
      <w:marLeft w:val="0"/>
      <w:marRight w:val="0"/>
      <w:marTop w:val="0"/>
      <w:marBottom w:val="0"/>
      <w:divBdr>
        <w:top w:val="none" w:sz="0" w:space="0" w:color="auto"/>
        <w:left w:val="none" w:sz="0" w:space="0" w:color="auto"/>
        <w:bottom w:val="none" w:sz="0" w:space="0" w:color="auto"/>
        <w:right w:val="none" w:sz="0" w:space="0" w:color="auto"/>
      </w:divBdr>
    </w:div>
    <w:div w:id="879822528">
      <w:bodyDiv w:val="1"/>
      <w:marLeft w:val="0"/>
      <w:marRight w:val="0"/>
      <w:marTop w:val="0"/>
      <w:marBottom w:val="0"/>
      <w:divBdr>
        <w:top w:val="none" w:sz="0" w:space="0" w:color="auto"/>
        <w:left w:val="none" w:sz="0" w:space="0" w:color="auto"/>
        <w:bottom w:val="none" w:sz="0" w:space="0" w:color="auto"/>
        <w:right w:val="none" w:sz="0" w:space="0" w:color="auto"/>
      </w:divBdr>
    </w:div>
    <w:div w:id="894972072">
      <w:bodyDiv w:val="1"/>
      <w:marLeft w:val="0"/>
      <w:marRight w:val="0"/>
      <w:marTop w:val="0"/>
      <w:marBottom w:val="0"/>
      <w:divBdr>
        <w:top w:val="none" w:sz="0" w:space="0" w:color="auto"/>
        <w:left w:val="none" w:sz="0" w:space="0" w:color="auto"/>
        <w:bottom w:val="none" w:sz="0" w:space="0" w:color="auto"/>
        <w:right w:val="none" w:sz="0" w:space="0" w:color="auto"/>
      </w:divBdr>
    </w:div>
    <w:div w:id="1326202153">
      <w:bodyDiv w:val="1"/>
      <w:marLeft w:val="0"/>
      <w:marRight w:val="0"/>
      <w:marTop w:val="0"/>
      <w:marBottom w:val="0"/>
      <w:divBdr>
        <w:top w:val="none" w:sz="0" w:space="0" w:color="auto"/>
        <w:left w:val="none" w:sz="0" w:space="0" w:color="auto"/>
        <w:bottom w:val="none" w:sz="0" w:space="0" w:color="auto"/>
        <w:right w:val="none" w:sz="0" w:space="0" w:color="auto"/>
      </w:divBdr>
    </w:div>
    <w:div w:id="19224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drigues@toropar.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garcia@tropicalb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strana@toropar.com.b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086E4941F7134C850F3000EFA80E58" ma:contentTypeVersion="4" ma:contentTypeDescription="Crie um novo documento." ma:contentTypeScope="" ma:versionID="85e95c4212cfde4a1a7e0d95a5eb513d">
  <xsd:schema xmlns:xsd="http://www.w3.org/2001/XMLSchema" xmlns:xs="http://www.w3.org/2001/XMLSchema" xmlns:p="http://schemas.microsoft.com/office/2006/metadata/properties" xmlns:ns2="ec41cb33-7461-4d0d-821a-253ca7fab942" targetNamespace="http://schemas.microsoft.com/office/2006/metadata/properties" ma:root="true" ma:fieldsID="23a467cb2477f93fd60d47534383273b" ns2:_="">
    <xsd:import namespace="ec41cb33-7461-4d0d-821a-253ca7fab9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1cb33-7461-4d0d-821a-253ca7fab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169A4-BF5A-413D-A710-BD0D2522D7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6F5F71-D104-4B3A-A7DA-1C761AD99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1cb33-7461-4d0d-821a-253ca7fab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35C2A-8AE7-4783-AAB3-1ABD7EDA6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8811</Words>
  <Characters>50683</Characters>
  <Application>Microsoft Office Word</Application>
  <DocSecurity>0</DocSecurity>
  <Lines>422</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PROMESSA DE CESSÃO FIDUCIÁRIA E OUTRAS AVENÇAS</vt:lpstr>
      <vt:lpstr>INSTRUMENTO PARTICULAR DE CONTRATO DE PROMESSA DE CESSÃO FIDUCIÁRIA E OUTRAS AVENÇAS</vt:lpstr>
    </vt:vector>
  </TitlesOfParts>
  <Company>Microsoft</Company>
  <LinksUpToDate>false</LinksUpToDate>
  <CharactersWithSpaces>59376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PROMESSA DE CESSÃO FIDUCIÁRIA E OUTRAS AVENÇAS</dc:title>
  <dc:creator>pmanso</dc:creator>
  <cp:lastModifiedBy>Guilherme Traub</cp:lastModifiedBy>
  <cp:revision>3</cp:revision>
  <cp:lastPrinted>2015-10-21T16:42:00Z</cp:lastPrinted>
  <dcterms:created xsi:type="dcterms:W3CDTF">2021-08-24T15:03:00Z</dcterms:created>
  <dcterms:modified xsi:type="dcterms:W3CDTF">2021-08-24T15:14:00Z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0x010100EC086E4941F7134C850F3000EFA80E58</vt:lpwstr>
  </property>
  <property fmtid="{D5CDD505-2E9C-101B-9397-08002B2CF9AE}" pid="3" name="Order">
    <vt:r8>6811600</vt:r8>
  </property>
</Properties>
</file>