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xml:space="preserve">,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lastRenderedPageBreak/>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lastRenderedPageBreak/>
        <w:t xml:space="preserve">na Assembleia Geral Extraordinária da Emissora realizada em </w:t>
      </w:r>
      <w:r w:rsidR="00044F57">
        <w:rPr>
          <w:rFonts w:ascii="Tahoma" w:hAnsi="Tahoma" w:cs="Tahoma"/>
          <w:sz w:val="22"/>
          <w:szCs w:val="22"/>
        </w:rPr>
        <w:t>22</w:t>
      </w:r>
      <w:r w:rsidR="00E62A2D" w:rsidRPr="0079233B">
        <w:rPr>
          <w:rFonts w:ascii="Tahoma" w:hAnsi="Tahoma" w:cs="Tahoma"/>
          <w:color w:val="000000" w:themeColor="text1"/>
          <w:sz w:val="22"/>
          <w:szCs w:val="22"/>
        </w:rPr>
        <w:t xml:space="preserve"> de </w:t>
      </w:r>
      <w:r w:rsidR="00764A2E">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xml:space="preserve"> 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(b</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(c)</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62A2D" w:rsidRPr="0079233B">
        <w:rPr>
          <w:rFonts w:ascii="Tahoma" w:hAnsi="Tahoma" w:cs="Tahoma"/>
          <w:b/>
          <w:sz w:val="22"/>
          <w:szCs w:val="22"/>
        </w:rPr>
        <w:t>d</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Reunião do Conselho de Administração da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Conasa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w:t>
      </w:r>
      <w:r w:rsidR="00F34750">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CLD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da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xml:space="preserv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Zetta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Rocha Cavalcante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da FBS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M4 Investimentos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F34750" w:rsidRPr="00F34750">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Construtora Ibérica realizada em </w:t>
      </w:r>
      <w:r w:rsidR="00044F57">
        <w:rPr>
          <w:rFonts w:ascii="Tahoma" w:hAnsi="Tahoma" w:cs="Tahoma"/>
          <w:color w:val="000000" w:themeColor="text1"/>
          <w:sz w:val="22"/>
          <w:szCs w:val="22"/>
        </w:rPr>
        <w:t>22</w:t>
      </w:r>
      <w:r w:rsidR="00E62A2D" w:rsidRPr="0079233B">
        <w:rPr>
          <w:rFonts w:ascii="Tahoma" w:hAnsi="Tahoma" w:cs="Tahoma"/>
          <w:color w:val="000000" w:themeColor="text1"/>
          <w:sz w:val="22"/>
          <w:szCs w:val="22"/>
        </w:rPr>
        <w:t xml:space="preserve">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a Deliberação CLD, a Deliberação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a Deliberação Rocha Cavalcante, a Deliberação FBS e a Deliberação M4 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Alienação 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044F57">
        <w:rPr>
          <w:rFonts w:ascii="Tahoma" w:hAnsi="Tahoma" w:cs="Tahoma"/>
          <w:sz w:val="22"/>
          <w:szCs w:val="22"/>
        </w:rPr>
        <w:t>22</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764A2E">
        <w:rPr>
          <w:rFonts w:ascii="Tahoma" w:hAnsi="Tahoma" w:cs="Tahoma"/>
          <w:sz w:val="22"/>
          <w:szCs w:val="22"/>
        </w:rPr>
        <w:t>abril</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xml:space="preserve">) Emissão De Debêntures Simples, Não Conversíveis em Ações, da Espécie com Garantia Real e com Garantia Adicional Fidejussória, em Série Única, </w:t>
      </w:r>
      <w:r w:rsidR="00D90E16" w:rsidRPr="0079233B">
        <w:rPr>
          <w:rFonts w:ascii="Tahoma" w:hAnsi="Tahoma" w:cs="Tahoma"/>
          <w:i/>
          <w:sz w:val="22"/>
          <w:szCs w:val="22"/>
        </w:rPr>
        <w:lastRenderedPageBreak/>
        <w:t>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lastRenderedPageBreak/>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7"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7"/>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044F57">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044F57">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8" w:name="_DV_M36"/>
      <w:bookmarkStart w:id="19" w:name="_Ref532390998"/>
      <w:bookmarkEnd w:id="18"/>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0"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 xml:space="preserve">ordinárias e nominativas de emissão da Emissora, equivalentes, na presente data, </w:t>
      </w:r>
      <w:r w:rsidR="00860D02" w:rsidRPr="00C6486F">
        <w:rPr>
          <w:rFonts w:ascii="Tahoma" w:hAnsi="Tahoma" w:cs="Tahoma"/>
          <w:sz w:val="22"/>
          <w:szCs w:val="22"/>
          <w:lang w:val="pt-BR"/>
        </w:rPr>
        <w:t>a</w:t>
      </w:r>
      <w:r w:rsidR="006D50EA" w:rsidRPr="00C6486F">
        <w:rPr>
          <w:rFonts w:ascii="Tahoma" w:hAnsi="Tahoma" w:cs="Tahoma"/>
          <w:sz w:val="22"/>
          <w:szCs w:val="22"/>
          <w:lang w:val="pt-BR"/>
        </w:rPr>
        <w:t xml:space="preserve"> </w:t>
      </w:r>
      <w:r w:rsidR="00C6486F">
        <w:rPr>
          <w:rFonts w:ascii="Tahoma" w:hAnsi="Tahoma" w:cs="Tahoma"/>
          <w:sz w:val="22"/>
          <w:szCs w:val="22"/>
          <w:lang w:val="pt-BR"/>
        </w:rPr>
        <w:t>3</w:t>
      </w:r>
      <w:r w:rsidR="00180C87" w:rsidRPr="00C6486F">
        <w:rPr>
          <w:rFonts w:ascii="Tahoma" w:hAnsi="Tahoma" w:cs="Tahoma"/>
          <w:sz w:val="22"/>
          <w:szCs w:val="22"/>
          <w:lang w:val="pt-BR"/>
        </w:rPr>
        <w:t>8.</w:t>
      </w:r>
      <w:r w:rsidR="00C6486F">
        <w:rPr>
          <w:rFonts w:ascii="Tahoma" w:hAnsi="Tahoma" w:cs="Tahoma"/>
          <w:sz w:val="22"/>
          <w:szCs w:val="22"/>
          <w:lang w:val="pt-BR"/>
        </w:rPr>
        <w:t>0</w:t>
      </w:r>
      <w:r w:rsidR="00180C87" w:rsidRPr="00C6486F">
        <w:rPr>
          <w:rFonts w:ascii="Tahoma" w:hAnsi="Tahoma" w:cs="Tahoma"/>
          <w:sz w:val="22"/>
          <w:szCs w:val="22"/>
          <w:lang w:val="pt-BR"/>
        </w:rPr>
        <w:t>00.000 (</w:t>
      </w:r>
      <w:r w:rsidR="00C6486F">
        <w:rPr>
          <w:rFonts w:ascii="Tahoma" w:hAnsi="Tahoma" w:cs="Tahoma"/>
          <w:sz w:val="22"/>
          <w:szCs w:val="22"/>
          <w:lang w:val="pt-BR"/>
        </w:rPr>
        <w:t>trinta e oito</w:t>
      </w:r>
      <w:r w:rsidR="00C6486F" w:rsidRPr="00C6486F">
        <w:rPr>
          <w:rFonts w:ascii="Tahoma" w:hAnsi="Tahoma" w:cs="Tahoma"/>
          <w:sz w:val="22"/>
          <w:szCs w:val="22"/>
          <w:lang w:val="pt-BR"/>
        </w:rPr>
        <w:t xml:space="preserve"> </w:t>
      </w:r>
      <w:r w:rsidR="00180C87" w:rsidRPr="00C6486F">
        <w:rPr>
          <w:rFonts w:ascii="Tahoma" w:hAnsi="Tahoma" w:cs="Tahoma"/>
          <w:sz w:val="22"/>
          <w:szCs w:val="22"/>
          <w:lang w:val="pt-BR"/>
        </w:rPr>
        <w:t xml:space="preserve">milhões) </w:t>
      </w:r>
      <w:r w:rsidR="006D50EA" w:rsidRPr="00C6486F">
        <w:rPr>
          <w:rFonts w:ascii="Tahoma" w:hAnsi="Tahoma" w:cs="Tahoma"/>
          <w:sz w:val="22"/>
          <w:szCs w:val="22"/>
          <w:lang w:val="pt-BR"/>
        </w:rPr>
        <w:t>ações,</w:t>
      </w:r>
      <w:r w:rsidR="006D50EA" w:rsidRPr="0079233B">
        <w:rPr>
          <w:rFonts w:ascii="Tahoma" w:hAnsi="Tahoma" w:cs="Tahoma"/>
          <w:sz w:val="22"/>
          <w:szCs w:val="22"/>
          <w:lang w:val="pt-BR"/>
        </w:rPr>
        <w:t xml:space="preserve"> 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0"/>
      <w:r w:rsidR="006D50EA" w:rsidRPr="0079233B">
        <w:rPr>
          <w:rFonts w:ascii="Tahoma" w:eastAsia="SimSun" w:hAnsi="Tahoma" w:cs="Tahoma"/>
          <w:color w:val="000000"/>
          <w:sz w:val="22"/>
          <w:szCs w:val="22"/>
          <w:lang w:val="pt-BR"/>
        </w:rPr>
        <w:t xml:space="preserve"> </w:t>
      </w:r>
    </w:p>
    <w:bookmarkEnd w:id="19"/>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xml:space="preserve">, aquisição de ações, consolidação, fusão, cisão, incorporação, permuta, substituição, divisão ou reorganização societária da Emissora, assim como quaisquer títulos ou valores mobiliários </w:t>
      </w:r>
      <w:r w:rsidR="00D101E2" w:rsidRPr="0079233B">
        <w:rPr>
          <w:rFonts w:ascii="Tahoma" w:hAnsi="Tahoma" w:cs="Tahoma"/>
          <w:bCs/>
          <w:sz w:val="22"/>
          <w:szCs w:val="22"/>
          <w:lang w:val="pt-BR"/>
        </w:rPr>
        <w:lastRenderedPageBreak/>
        <w:t>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1"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1"/>
      <w:r w:rsidR="007F6D33" w:rsidRPr="0079233B">
        <w:rPr>
          <w:rFonts w:ascii="Tahoma" w:eastAsia="SimSun" w:hAnsi="Tahoma" w:cs="Tahoma"/>
          <w:color w:val="000000"/>
          <w:sz w:val="22"/>
          <w:szCs w:val="22"/>
          <w:lang w:val="pt-BR"/>
        </w:rPr>
        <w:t xml:space="preserve"> </w:t>
      </w:r>
      <w:bookmarkStart w:id="22" w:name="_Ref33802214"/>
    </w:p>
    <w:bookmarkEnd w:id="22"/>
    <w:p w:rsidR="00B77550" w:rsidRPr="0079233B" w:rsidRDefault="005A14F8" w:rsidP="00DA4879">
      <w:pPr>
        <w:numPr>
          <w:ilvl w:val="2"/>
          <w:numId w:val="21"/>
        </w:numPr>
        <w:tabs>
          <w:tab w:val="left" w:pos="1134"/>
        </w:tabs>
        <w:spacing w:after="240" w:line="320" w:lineRule="exact"/>
        <w:ind w:left="0" w:firstLine="0"/>
        <w:jc w:val="both"/>
        <w:rPr>
          <w:rFonts w:ascii="Tahoma" w:eastAsia="Arial Unicode MS" w:hAnsi="Tahoma" w:cs="Tahoma"/>
          <w:sz w:val="22"/>
          <w:szCs w:val="22"/>
          <w:lang w:val="pt-BR"/>
        </w:rPr>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w:t>
      </w:r>
      <w:proofErr w:type="spellStart"/>
      <w:r w:rsidR="000E73EA" w:rsidRPr="0079233B">
        <w:rPr>
          <w:rFonts w:ascii="Tahoma" w:hAnsi="Tahoma" w:cs="Tahoma"/>
          <w:b/>
          <w:sz w:val="22"/>
          <w:szCs w:val="22"/>
          <w:lang w:val="pt-BR"/>
        </w:rPr>
        <w:t>i</w:t>
      </w:r>
      <w:r w:rsidRPr="0079233B">
        <w:rPr>
          <w:rFonts w:ascii="Tahoma" w:hAnsi="Tahoma" w:cs="Tahoma"/>
          <w:b/>
          <w:sz w:val="22"/>
          <w:szCs w:val="22"/>
          <w:lang w:val="pt-BR"/>
        </w:rPr>
        <w:t>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Garantidas tenham sido integral e efetivamente quitadas, os Rendimentos das Ações poderão ser 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Durante toda a vigência do 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w:t>
      </w:r>
      <w:proofErr w:type="spellStart"/>
      <w:r w:rsidR="00924758" w:rsidRPr="0079233B">
        <w:rPr>
          <w:rFonts w:ascii="Tahoma" w:hAnsi="Tahoma" w:cs="Tahoma"/>
          <w:b/>
          <w:sz w:val="22"/>
          <w:szCs w:val="22"/>
          <w:lang w:val="pt-BR"/>
        </w:rPr>
        <w:t>ii</w:t>
      </w:r>
      <w:proofErr w:type="spellEnd"/>
      <w:r w:rsidR="00924758" w:rsidRPr="0079233B">
        <w:rPr>
          <w:rFonts w:ascii="Tahoma" w:hAnsi="Tahoma" w:cs="Tahoma"/>
          <w:b/>
          <w:sz w:val="22"/>
          <w:szCs w:val="22"/>
          <w:lang w:val="pt-BR"/>
        </w:rPr>
        <w:t>)</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w:t>
      </w:r>
      <w:r w:rsidR="006B49AD" w:rsidRPr="006B49AD">
        <w:rPr>
          <w:rFonts w:ascii="Tahoma" w:eastAsia="Arial Unicode MS" w:hAnsi="Tahoma" w:cs="Tahoma"/>
          <w:sz w:val="22"/>
          <w:szCs w:val="22"/>
          <w:lang w:val="pt-BR"/>
        </w:rPr>
        <w:t>nº </w:t>
      </w:r>
      <w:bookmarkStart w:id="23" w:name="_Hlk38270438"/>
      <w:r w:rsidR="006B49AD" w:rsidRPr="006B49AD">
        <w:rPr>
          <w:rFonts w:ascii="Tahoma" w:hAnsi="Tahoma"/>
          <w:sz w:val="22"/>
          <w:lang w:val="pt-BR"/>
        </w:rPr>
        <w:t>407-2</w:t>
      </w:r>
      <w:r w:rsidR="006B49AD" w:rsidRPr="006B49AD">
        <w:rPr>
          <w:rFonts w:ascii="Tahoma" w:eastAsia="Arial Unicode MS" w:hAnsi="Tahoma" w:cs="Tahoma"/>
          <w:sz w:val="22"/>
          <w:szCs w:val="22"/>
          <w:lang w:val="pt-BR"/>
        </w:rPr>
        <w:t>, operação 003</w:t>
      </w:r>
      <w:bookmarkEnd w:id="23"/>
      <w:r w:rsidR="006B49AD" w:rsidRPr="006B49AD">
        <w:rPr>
          <w:rFonts w:ascii="Tahoma" w:eastAsia="Arial Unicode MS" w:hAnsi="Tahoma" w:cs="Tahoma"/>
          <w:sz w:val="22"/>
          <w:szCs w:val="22"/>
          <w:lang w:val="pt-BR"/>
        </w:rPr>
        <w:t xml:space="preserve">, agência </w:t>
      </w:r>
      <w:r w:rsidR="006B49AD" w:rsidRPr="006B49AD">
        <w:rPr>
          <w:rFonts w:ascii="Tahoma" w:hAnsi="Tahoma"/>
          <w:sz w:val="22"/>
          <w:lang w:val="pt-BR"/>
        </w:rPr>
        <w:t>3080</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 xml:space="preserve">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lastRenderedPageBreak/>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nos termos deste Contrato e do respectivo 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Fica desde já certo e ajustado o caráter não excludente, mas cumulativo entre si, das Garantias, podendo o Agente Fiduciário, conforme deliberação de Debenturistas no âmbito da 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w:t>
      </w:r>
      <w:proofErr w:type="spellStart"/>
      <w:r w:rsidRPr="0079233B">
        <w:rPr>
          <w:rFonts w:ascii="Tahoma" w:hAnsi="Tahoma" w:cs="Tahoma"/>
          <w:b/>
          <w:sz w:val="22"/>
          <w:szCs w:val="22"/>
        </w:rPr>
        <w:t>ii</w:t>
      </w:r>
      <w:proofErr w:type="spellEnd"/>
      <w:r w:rsidRPr="0079233B">
        <w:rPr>
          <w:rFonts w:ascii="Tahoma" w:hAnsi="Tahoma" w:cs="Tahoma"/>
          <w:b/>
          <w:sz w:val="22"/>
          <w:szCs w:val="22"/>
        </w:rPr>
        <w:t>)</w:t>
      </w:r>
      <w:r w:rsidRPr="0079233B">
        <w:rPr>
          <w:rFonts w:ascii="Tahoma" w:hAnsi="Tahoma" w:cs="Tahoma"/>
          <w:sz w:val="22"/>
          <w:szCs w:val="22"/>
        </w:rPr>
        <w:t xml:space="preserve"> </w:t>
      </w:r>
      <w:r w:rsidRPr="0079233B">
        <w:rPr>
          <w:rFonts w:ascii="Tahoma" w:eastAsia="SimSun" w:hAnsi="Tahoma" w:cs="Tahoma"/>
          <w:sz w:val="22"/>
          <w:szCs w:val="22"/>
        </w:rPr>
        <w:t xml:space="preserve">vencimento antecipado das Debêntures e/ou vencimento final das Debêntures </w:t>
      </w:r>
      <w:r w:rsidRPr="0079233B">
        <w:rPr>
          <w:rFonts w:ascii="Tahoma" w:eastAsia="SimSun" w:hAnsi="Tahoma" w:cs="Tahoma"/>
          <w:sz w:val="22"/>
          <w:szCs w:val="22"/>
        </w:rPr>
        <w:lastRenderedPageBreak/>
        <w:t>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w:t>
      </w:r>
      <w:proofErr w:type="spellStart"/>
      <w:r w:rsidRPr="0079233B">
        <w:rPr>
          <w:rFonts w:ascii="Tahoma" w:hAnsi="Tahoma" w:cs="Tahoma"/>
          <w:b/>
          <w:sz w:val="22"/>
          <w:szCs w:val="22"/>
        </w:rPr>
        <w:t>iii</w:t>
      </w:r>
      <w:proofErr w:type="spellEnd"/>
      <w:r w:rsidRPr="0079233B">
        <w:rPr>
          <w:rFonts w:ascii="Tahoma" w:hAnsi="Tahoma" w:cs="Tahoma"/>
          <w:b/>
          <w:sz w:val="22"/>
          <w:szCs w:val="22"/>
        </w:rPr>
        <w:t>)</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w:t>
      </w:r>
      <w:proofErr w:type="spellStart"/>
      <w:r w:rsidR="00B3263C" w:rsidRPr="0079233B">
        <w:rPr>
          <w:rFonts w:ascii="Tahoma" w:hAnsi="Tahoma" w:cs="Tahoma"/>
          <w:b/>
          <w:sz w:val="22"/>
          <w:szCs w:val="22"/>
          <w:lang w:val="pt-BR"/>
        </w:rPr>
        <w:t>iv</w:t>
      </w:r>
      <w:proofErr w:type="spellEnd"/>
      <w:r w:rsidR="00B3263C" w:rsidRPr="0079233B">
        <w:rPr>
          <w:rFonts w:ascii="Tahoma" w:hAnsi="Tahoma" w:cs="Tahoma"/>
          <w:b/>
          <w:sz w:val="22"/>
          <w:szCs w:val="22"/>
          <w:lang w:val="pt-BR"/>
        </w:rPr>
        <w:t>)</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4" w:name="_Hlk504326415"/>
      <w:bookmarkStart w:id="25"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044F57">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4"/>
      <w:r w:rsidRPr="0079233B">
        <w:rPr>
          <w:rFonts w:ascii="Tahoma" w:hAnsi="Tahoma" w:cs="Tahoma"/>
          <w:sz w:val="22"/>
          <w:szCs w:val="22"/>
        </w:rPr>
        <w:t xml:space="preserve"> </w:t>
      </w:r>
      <w:bookmarkStart w:id="26"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5"/>
      <w:bookmarkEnd w:id="26"/>
      <w:r w:rsidR="000D1822" w:rsidRPr="0079233B">
        <w:rPr>
          <w:rFonts w:ascii="Tahoma" w:hAnsi="Tahoma" w:cs="Tahoma"/>
          <w:sz w:val="22"/>
          <w:szCs w:val="22"/>
        </w:rPr>
        <w:t xml:space="preserve"> </w:t>
      </w:r>
      <w:bookmarkStart w:id="27" w:name="_DV_M152"/>
      <w:bookmarkStart w:id="28" w:name="_DV_M161"/>
      <w:bookmarkStart w:id="29" w:name="_DV_M164"/>
      <w:bookmarkStart w:id="30" w:name="_DV_M44"/>
      <w:bookmarkStart w:id="31" w:name="_DV_M45"/>
      <w:bookmarkStart w:id="32" w:name="_DV_M52"/>
      <w:bookmarkStart w:id="33" w:name="_Ref532394081"/>
      <w:bookmarkEnd w:id="27"/>
      <w:bookmarkEnd w:id="28"/>
      <w:bookmarkEnd w:id="29"/>
      <w:bookmarkEnd w:id="30"/>
      <w:bookmarkEnd w:id="31"/>
      <w:bookmarkEnd w:id="32"/>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4" w:name="_DV_M53"/>
      <w:bookmarkStart w:id="35" w:name="_Ref532392530"/>
      <w:bookmarkEnd w:id="33"/>
      <w:bookmarkEnd w:id="34"/>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6" w:name="_DV_M54"/>
      <w:bookmarkEnd w:id="35"/>
      <w:bookmarkEnd w:id="36"/>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778B8">
        <w:rPr>
          <w:rFonts w:ascii="Tahoma" w:hAnsi="Tahoma" w:cs="Tahoma"/>
          <w:sz w:val="22"/>
          <w:szCs w:val="22"/>
          <w:lang w:val="pt-BR"/>
        </w:rPr>
        <w:t xml:space="preserve">protocolar o </w:t>
      </w:r>
      <w:r w:rsidR="000D49EE" w:rsidRPr="007778B8">
        <w:rPr>
          <w:rFonts w:ascii="Tahoma" w:hAnsi="Tahoma" w:cs="Tahoma"/>
          <w:sz w:val="22"/>
          <w:szCs w:val="22"/>
          <w:lang w:val="pt-BR"/>
        </w:rPr>
        <w:t xml:space="preserve">presente </w:t>
      </w:r>
      <w:r w:rsidRPr="007778B8">
        <w:rPr>
          <w:rFonts w:ascii="Tahoma" w:hAnsi="Tahoma" w:cs="Tahoma"/>
          <w:sz w:val="22"/>
          <w:szCs w:val="22"/>
          <w:lang w:val="pt-BR"/>
        </w:rPr>
        <w:t xml:space="preserve">Contrato e seus eventuais aditamentos perante </w:t>
      </w:r>
      <w:r w:rsidRPr="007778B8">
        <w:rPr>
          <w:rFonts w:ascii="Tahoma" w:eastAsia="SimSun" w:hAnsi="Tahoma" w:cs="Tahoma"/>
          <w:sz w:val="22"/>
          <w:szCs w:val="22"/>
          <w:lang w:val="pt-BR"/>
        </w:rPr>
        <w:t xml:space="preserve">os </w:t>
      </w:r>
      <w:r w:rsidR="000D49EE" w:rsidRPr="007778B8">
        <w:rPr>
          <w:rFonts w:ascii="Tahoma" w:hAnsi="Tahoma" w:cs="Tahoma"/>
          <w:color w:val="000000" w:themeColor="text1"/>
          <w:sz w:val="22"/>
          <w:szCs w:val="22"/>
          <w:lang w:val="pt-BR"/>
        </w:rPr>
        <w:t xml:space="preserve">Cartórios </w:t>
      </w:r>
      <w:r w:rsidR="00F353CD" w:rsidRPr="007778B8">
        <w:rPr>
          <w:rFonts w:ascii="Tahoma" w:hAnsi="Tahoma" w:cs="Tahoma"/>
          <w:color w:val="000000" w:themeColor="text1"/>
          <w:sz w:val="22"/>
          <w:szCs w:val="22"/>
          <w:lang w:val="pt-BR"/>
        </w:rPr>
        <w:t>d</w:t>
      </w:r>
      <w:r w:rsidR="00F353CD" w:rsidRPr="007778B8">
        <w:rPr>
          <w:rFonts w:ascii="Tahoma" w:hAnsi="Tahoma" w:cs="Tahoma"/>
          <w:sz w:val="22"/>
          <w:szCs w:val="22"/>
          <w:lang w:val="pt-BR"/>
        </w:rPr>
        <w:t xml:space="preserve">e Registro de Títulos e Documentos </w:t>
      </w:r>
      <w:r w:rsidR="00F73193" w:rsidRPr="007778B8">
        <w:rPr>
          <w:rFonts w:ascii="Tahoma" w:hAnsi="Tahoma" w:cs="Tahoma"/>
          <w:color w:val="000000" w:themeColor="text1"/>
          <w:sz w:val="22"/>
          <w:szCs w:val="22"/>
          <w:lang w:val="pt-BR"/>
        </w:rPr>
        <w:t>da Cidade de São Paulo</w:t>
      </w:r>
      <w:r w:rsidR="00F73193" w:rsidRPr="0079233B">
        <w:rPr>
          <w:rFonts w:ascii="Tahoma" w:hAnsi="Tahoma" w:cs="Tahoma"/>
          <w:color w:val="000000" w:themeColor="text1"/>
          <w:sz w:val="22"/>
          <w:szCs w:val="22"/>
          <w:lang w:val="pt-BR"/>
        </w:rPr>
        <w:t>, Estado de São Paulo</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Cuiabá, Estado do Mato Grosso</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Londrina, Estado do Paraná</w:t>
      </w:r>
      <w:r w:rsidR="00041B32">
        <w:rPr>
          <w:rFonts w:ascii="Tahoma" w:hAnsi="Tahoma" w:cs="Tahoma"/>
          <w:color w:val="000000" w:themeColor="text1"/>
          <w:sz w:val="22"/>
          <w:szCs w:val="22"/>
          <w:lang w:val="pt-BR"/>
        </w:rPr>
        <w:t>, da</w:t>
      </w:r>
      <w:r w:rsidR="00F73193" w:rsidRPr="0079233B">
        <w:rPr>
          <w:rFonts w:ascii="Tahoma" w:hAnsi="Tahoma" w:cs="Tahoma"/>
          <w:color w:val="000000" w:themeColor="text1"/>
          <w:sz w:val="22"/>
          <w:szCs w:val="22"/>
          <w:lang w:val="pt-BR"/>
        </w:rPr>
        <w:t xml:space="preserve"> Cidade de Mendes, Estado do Rio de Janeiro; e </w:t>
      </w:r>
      <w:r w:rsidR="00041B32">
        <w:rPr>
          <w:rFonts w:ascii="Tahoma" w:hAnsi="Tahoma" w:cs="Tahoma"/>
          <w:color w:val="000000" w:themeColor="text1"/>
          <w:sz w:val="22"/>
          <w:szCs w:val="22"/>
          <w:lang w:val="pt-BR"/>
        </w:rPr>
        <w:t xml:space="preserve">da </w:t>
      </w:r>
      <w:r w:rsidR="00F73193" w:rsidRPr="0079233B">
        <w:rPr>
          <w:rFonts w:ascii="Tahoma" w:hAnsi="Tahoma" w:cs="Tahoma"/>
          <w:color w:val="000000" w:themeColor="text1"/>
          <w:sz w:val="22"/>
          <w:szCs w:val="22"/>
          <w:lang w:val="pt-BR"/>
        </w:rPr>
        <w:t>Cidade de Campina Grande, Estado da Paraíba</w:t>
      </w:r>
      <w:r w:rsidR="007778B8">
        <w:rPr>
          <w:rFonts w:ascii="Tahoma" w:hAnsi="Tahoma" w:cs="Tahoma"/>
          <w:color w:val="000000" w:themeColor="text1"/>
          <w:sz w:val="22"/>
          <w:szCs w:val="22"/>
          <w:lang w:val="pt-BR"/>
        </w:rPr>
        <w:t xml:space="preserve"> </w:t>
      </w:r>
      <w:r w:rsidR="007778B8" w:rsidRPr="0079233B">
        <w:rPr>
          <w:rFonts w:ascii="Tahoma" w:hAnsi="Tahoma" w:cs="Tahoma"/>
          <w:sz w:val="22"/>
          <w:szCs w:val="22"/>
          <w:lang w:val="pt-BR"/>
        </w:rPr>
        <w:t>(em conjunto, “</w:t>
      </w:r>
      <w:r w:rsidR="007778B8" w:rsidRPr="0079233B">
        <w:rPr>
          <w:rFonts w:ascii="Tahoma" w:hAnsi="Tahoma" w:cs="Tahoma"/>
          <w:sz w:val="22"/>
          <w:szCs w:val="22"/>
          <w:u w:val="single"/>
          <w:lang w:val="pt-BR"/>
        </w:rPr>
        <w:t>Cartórios RTD Competentes</w:t>
      </w:r>
      <w:r w:rsidR="007778B8" w:rsidRPr="0079233B">
        <w:rPr>
          <w:rFonts w:ascii="Tahoma" w:hAnsi="Tahoma" w:cs="Tahoma"/>
          <w:sz w:val="22"/>
          <w:szCs w:val="22"/>
          <w:lang w:val="pt-BR"/>
        </w:rPr>
        <w:t>”)</w:t>
      </w:r>
      <w:r w:rsidR="007778B8" w:rsidRPr="007778B8">
        <w:rPr>
          <w:rFonts w:ascii="Tahoma" w:hAnsi="Tahoma" w:cs="Tahoma"/>
          <w:color w:val="000000" w:themeColor="text1"/>
          <w:sz w:val="22"/>
          <w:szCs w:val="22"/>
          <w:lang w:val="pt-BR"/>
        </w:rPr>
        <w:t xml:space="preserve">, no prazo de </w:t>
      </w:r>
      <w:r w:rsidR="007778B8" w:rsidRPr="007778B8">
        <w:rPr>
          <w:rFonts w:ascii="Tahoma" w:hAnsi="Tahoma" w:cs="Tahoma"/>
          <w:b/>
          <w:color w:val="000000" w:themeColor="text1"/>
          <w:sz w:val="22"/>
          <w:szCs w:val="22"/>
          <w:lang w:val="pt-BR"/>
        </w:rPr>
        <w:t>(a)</w:t>
      </w:r>
      <w:r w:rsidR="007778B8" w:rsidRPr="007778B8">
        <w:rPr>
          <w:rFonts w:ascii="Tahoma" w:hAnsi="Tahoma" w:cs="Tahoma"/>
          <w:color w:val="000000" w:themeColor="text1"/>
          <w:sz w:val="22"/>
          <w:szCs w:val="22"/>
          <w:lang w:val="pt-BR"/>
        </w:rPr>
        <w:t xml:space="preserve"> até 5 (cinco) Dias Úteis contado da data da respectiva assinatura; ou </w:t>
      </w:r>
      <w:r w:rsidR="007778B8" w:rsidRPr="007778B8">
        <w:rPr>
          <w:rFonts w:ascii="Tahoma" w:hAnsi="Tahoma" w:cs="Tahoma"/>
          <w:b/>
          <w:color w:val="000000" w:themeColor="text1"/>
          <w:sz w:val="22"/>
          <w:szCs w:val="22"/>
          <w:lang w:val="pt-BR"/>
        </w:rPr>
        <w:t xml:space="preserve">(b) </w:t>
      </w:r>
      <w:r w:rsidR="007778B8" w:rsidRPr="007778B8">
        <w:rPr>
          <w:rFonts w:ascii="Tahoma" w:hAnsi="Tahoma" w:cs="Tahoma"/>
          <w:color w:val="000000" w:themeColor="text1"/>
          <w:sz w:val="22"/>
          <w:szCs w:val="22"/>
          <w:lang w:val="pt-BR"/>
        </w:rPr>
        <w:t>no prazo de até 5 (cinco) Dias Úteis contado da data em que se verificar o regular funcionamento do respectivo Cartório RTD Competente, o que ocorrer por último</w:t>
      </w:r>
      <w:r w:rsidR="00C621A9" w:rsidRPr="0079233B">
        <w:rPr>
          <w:rFonts w:ascii="Tahoma" w:eastAsia="SimSun" w:hAnsi="Tahoma" w:cs="Tahoma"/>
          <w:sz w:val="22"/>
          <w:szCs w:val="22"/>
          <w:lang w:val="pt-BR"/>
        </w:rPr>
        <w:t xml:space="preserve">; </w:t>
      </w:r>
      <w:bookmarkStart w:id="37"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38"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lastRenderedPageBreak/>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39" w:name="_DV_M56"/>
      <w:bookmarkEnd w:id="39"/>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proofErr w:type="spellStart"/>
      <w:r w:rsidR="00F73193" w:rsidRPr="0079233B">
        <w:rPr>
          <w:rFonts w:ascii="Tahoma" w:hAnsi="Tahoma" w:cs="Tahoma"/>
          <w:i/>
          <w:sz w:val="22"/>
          <w:szCs w:val="22"/>
          <w:lang w:val="pt-BR"/>
        </w:rPr>
        <w:t>Conasa</w:t>
      </w:r>
      <w:proofErr w:type="spellEnd"/>
      <w:r w:rsidR="00F73193" w:rsidRPr="0079233B">
        <w:rPr>
          <w:rFonts w:ascii="Tahoma" w:hAnsi="Tahoma" w:cs="Tahoma"/>
          <w:i/>
          <w:sz w:val="22"/>
          <w:szCs w:val="22"/>
          <w:lang w:val="pt-BR"/>
        </w:rPr>
        <w:t xml:space="preserve"> Infraestrutura S.A., da CLD Construtora Laços e </w:t>
      </w:r>
      <w:proofErr w:type="spellStart"/>
      <w:r w:rsidR="00F73193" w:rsidRPr="0079233B">
        <w:rPr>
          <w:rFonts w:ascii="Tahoma" w:hAnsi="Tahoma" w:cs="Tahoma"/>
          <w:i/>
          <w:sz w:val="22"/>
          <w:szCs w:val="22"/>
          <w:lang w:val="pt-BR"/>
        </w:rPr>
        <w:t>Detentedores</w:t>
      </w:r>
      <w:proofErr w:type="spellEnd"/>
      <w:r w:rsidR="00F73193" w:rsidRPr="0079233B">
        <w:rPr>
          <w:rFonts w:ascii="Tahoma" w:hAnsi="Tahoma" w:cs="Tahoma"/>
          <w:i/>
          <w:sz w:val="22"/>
          <w:szCs w:val="22"/>
          <w:lang w:val="pt-BR"/>
        </w:rPr>
        <w:t xml:space="preserve"> e Eletrônica Ltda., da </w:t>
      </w:r>
      <w:proofErr w:type="spellStart"/>
      <w:r w:rsidR="00F73193" w:rsidRPr="0079233B">
        <w:rPr>
          <w:rFonts w:ascii="Tahoma" w:hAnsi="Tahoma" w:cs="Tahoma"/>
          <w:i/>
          <w:sz w:val="22"/>
          <w:szCs w:val="22"/>
          <w:lang w:val="pt-BR"/>
        </w:rPr>
        <w:t>Zetta</w:t>
      </w:r>
      <w:proofErr w:type="spellEnd"/>
      <w:r w:rsidR="00F73193" w:rsidRPr="0079233B">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t>Simplific Pavarini</w:t>
      </w:r>
      <w:r w:rsidR="006324D3" w:rsidRPr="0079233B">
        <w:rPr>
          <w:rFonts w:ascii="Tahoma" w:eastAsia="SimSun" w:hAnsi="Tahoma" w:cs="Tahoma"/>
          <w:i/>
          <w:color w:val="000000"/>
          <w:sz w:val="22"/>
          <w:szCs w:val="22"/>
          <w:lang w:val="pt-BR"/>
        </w:rPr>
        <w:t xml:space="preserve"> </w:t>
      </w:r>
      <w:proofErr w:type="spellStart"/>
      <w:r w:rsidR="006324D3" w:rsidRPr="0079233B">
        <w:rPr>
          <w:rFonts w:ascii="Tahoma" w:eastAsia="SimSun" w:hAnsi="Tahoma" w:cs="Tahoma"/>
          <w:i/>
          <w:color w:val="000000"/>
          <w:sz w:val="22"/>
          <w:szCs w:val="22"/>
          <w:lang w:val="pt-BR"/>
        </w:rPr>
        <w:t>Distribudiora</w:t>
      </w:r>
      <w:proofErr w:type="spellEnd"/>
      <w:r w:rsidR="006324D3" w:rsidRPr="0079233B">
        <w:rPr>
          <w:rFonts w:ascii="Tahoma" w:eastAsia="SimSun" w:hAnsi="Tahoma" w:cs="Tahoma"/>
          <w:i/>
          <w:color w:val="000000"/>
          <w:sz w:val="22"/>
          <w:szCs w:val="22"/>
          <w:lang w:val="pt-BR"/>
        </w:rPr>
        <w:t xml:space="preserve">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044F57">
        <w:rPr>
          <w:rFonts w:ascii="Tahoma" w:hAnsi="Tahoma" w:cs="Tahoma"/>
          <w:i/>
          <w:sz w:val="22"/>
          <w:szCs w:val="22"/>
          <w:lang w:val="pt-BR"/>
        </w:rPr>
        <w:t>22</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041B32">
        <w:rPr>
          <w:rFonts w:ascii="Tahoma" w:hAnsi="Tahoma" w:cs="Tahoma"/>
          <w:i/>
          <w:sz w:val="22"/>
          <w:szCs w:val="22"/>
          <w:lang w:val="pt-BR"/>
        </w:rPr>
        <w:t>abril</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37"/>
      <w:r w:rsidR="00E341E4" w:rsidRPr="0079233B">
        <w:rPr>
          <w:rFonts w:ascii="Tahoma" w:hAnsi="Tahoma" w:cs="Tahoma"/>
          <w:sz w:val="22"/>
          <w:szCs w:val="22"/>
          <w:lang w:val="pt-BR"/>
        </w:rPr>
        <w:t>.</w:t>
      </w:r>
      <w:bookmarkStart w:id="40" w:name="_Ref34400965"/>
      <w:bookmarkEnd w:id="38"/>
    </w:p>
    <w:bookmarkEnd w:id="40"/>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r>
      <w:r w:rsidR="005E52AB" w:rsidRPr="0079233B">
        <w:rPr>
          <w:rFonts w:ascii="Tahoma" w:hAnsi="Tahoma" w:cs="Tahoma"/>
          <w:sz w:val="22"/>
          <w:szCs w:val="22"/>
          <w:lang w:val="pt-BR"/>
        </w:rPr>
        <w:fldChar w:fldCharType="separate"/>
      </w:r>
      <w:r w:rsidR="00044F57">
        <w:rPr>
          <w:rFonts w:ascii="Tahoma" w:hAnsi="Tahoma" w:cs="Tahoma"/>
          <w:sz w:val="22"/>
          <w:szCs w:val="22"/>
          <w:lang w:val="pt-BR"/>
        </w:rPr>
        <w:t>(</w:t>
      </w:r>
      <w:proofErr w:type="spellStart"/>
      <w:r w:rsidR="00044F57">
        <w:rPr>
          <w:rFonts w:ascii="Tahoma" w:hAnsi="Tahoma" w:cs="Tahoma"/>
          <w:sz w:val="22"/>
          <w:szCs w:val="22"/>
          <w:lang w:val="pt-BR"/>
        </w:rPr>
        <w:t>iii</w:t>
      </w:r>
      <w:proofErr w:type="spellEnd"/>
      <w:r w:rsidR="00044F57">
        <w:rPr>
          <w:rFonts w:ascii="Tahoma" w:hAnsi="Tahoma" w:cs="Tahoma"/>
          <w:sz w:val="22"/>
          <w:szCs w:val="22"/>
          <w:lang w:val="pt-BR"/>
        </w:rPr>
        <w:t>)</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044F57">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1" w:name="_DV_M58"/>
      <w:bookmarkStart w:id="42" w:name="_DV_M62"/>
      <w:bookmarkStart w:id="43" w:name="_Hlk524428190"/>
      <w:bookmarkEnd w:id="41"/>
      <w:bookmarkEnd w:id="42"/>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w:t>
      </w:r>
      <w:proofErr w:type="spellStart"/>
      <w:r w:rsidR="00A80048" w:rsidRPr="0079233B">
        <w:rPr>
          <w:rFonts w:ascii="Tahoma" w:hAnsi="Tahoma" w:cs="Tahoma"/>
          <w:b/>
          <w:sz w:val="22"/>
          <w:szCs w:val="22"/>
          <w:lang w:val="pt-BR"/>
        </w:rPr>
        <w:t>ii</w:t>
      </w:r>
      <w:proofErr w:type="spellEnd"/>
      <w:r w:rsidR="00A80048" w:rsidRPr="0079233B">
        <w:rPr>
          <w:rFonts w:ascii="Tahoma" w:hAnsi="Tahoma" w:cs="Tahoma"/>
          <w:b/>
          <w:sz w:val="22"/>
          <w:szCs w:val="22"/>
          <w:lang w:val="pt-BR"/>
        </w:rPr>
        <w:t>)</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Caso </w:t>
      </w:r>
      <w:bookmarkStart w:id="44" w:name="_DV_M63"/>
      <w:bookmarkStart w:id="45" w:name="_DV_M64"/>
      <w:bookmarkEnd w:id="44"/>
      <w:bookmarkEnd w:id="45"/>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3"/>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6" w:name="_DV_M71"/>
      <w:bookmarkStart w:id="47" w:name="_DV_M72"/>
      <w:bookmarkStart w:id="48" w:name="_DV_M129"/>
      <w:bookmarkStart w:id="49" w:name="_DV_M130"/>
      <w:bookmarkStart w:id="50" w:name="_DV_M131"/>
      <w:bookmarkEnd w:id="46"/>
      <w:bookmarkEnd w:id="47"/>
      <w:bookmarkEnd w:id="48"/>
      <w:bookmarkEnd w:id="49"/>
      <w:bookmarkEnd w:id="50"/>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1" w:name="_DV_M132"/>
      <w:bookmarkStart w:id="52" w:name="_DV_M136"/>
      <w:bookmarkStart w:id="53" w:name="_Ref416104478"/>
      <w:bookmarkStart w:id="54" w:name="_Ref532396877"/>
      <w:bookmarkEnd w:id="51"/>
      <w:bookmarkEnd w:id="52"/>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3"/>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4"/>
      <w:r w:rsidR="00C621A9" w:rsidRPr="0079233B">
        <w:rPr>
          <w:rFonts w:ascii="Tahoma" w:eastAsia="SimSun" w:hAnsi="Tahoma" w:cs="Tahoma"/>
          <w:color w:val="000000"/>
          <w:sz w:val="22"/>
          <w:szCs w:val="22"/>
          <w:lang w:val="pt-BR"/>
        </w:rPr>
        <w:t xml:space="preserve"> </w:t>
      </w:r>
      <w:bookmarkStart w:id="55" w:name="_DV_M137"/>
      <w:bookmarkStart w:id="56" w:name="_Ref33790536"/>
      <w:bookmarkEnd w:id="55"/>
    </w:p>
    <w:bookmarkEnd w:id="56"/>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57" w:name="_DV_M138"/>
      <w:bookmarkEnd w:id="57"/>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50"/>
      <w:bookmarkStart w:id="67" w:name="_DV_M151"/>
      <w:bookmarkStart w:id="68" w:name="_DV_M154"/>
      <w:bookmarkEnd w:id="58"/>
      <w:bookmarkEnd w:id="59"/>
      <w:bookmarkEnd w:id="60"/>
      <w:bookmarkEnd w:id="61"/>
      <w:bookmarkEnd w:id="62"/>
      <w:bookmarkEnd w:id="63"/>
      <w:bookmarkEnd w:id="64"/>
      <w:bookmarkEnd w:id="65"/>
      <w:bookmarkEnd w:id="66"/>
      <w:bookmarkEnd w:id="67"/>
      <w:bookmarkEnd w:id="68"/>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69" w:name="_DV_M155"/>
      <w:bookmarkStart w:id="70" w:name="_DV_M156"/>
      <w:bookmarkStart w:id="71" w:name="_Ref532397998"/>
      <w:bookmarkEnd w:id="69"/>
      <w:bookmarkEnd w:id="70"/>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044F57">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w:t>
      </w:r>
      <w:proofErr w:type="spellStart"/>
      <w:r w:rsidR="002C02F2" w:rsidRPr="0079233B">
        <w:rPr>
          <w:rFonts w:ascii="Tahoma" w:eastAsia="SimSun" w:hAnsi="Tahoma" w:cs="Tahoma"/>
          <w:b/>
          <w:sz w:val="22"/>
          <w:szCs w:val="22"/>
          <w:lang w:val="pt-BR"/>
        </w:rPr>
        <w:t>ii</w:t>
      </w:r>
      <w:proofErr w:type="spellEnd"/>
      <w:r w:rsidR="002C02F2" w:rsidRPr="0079233B">
        <w:rPr>
          <w:rFonts w:ascii="Tahoma" w:eastAsia="SimSun" w:hAnsi="Tahoma" w:cs="Tahoma"/>
          <w:b/>
          <w:sz w:val="22"/>
          <w:szCs w:val="22"/>
          <w:lang w:val="pt-BR"/>
        </w:rPr>
        <w:t>)</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r>
      <w:r w:rsidR="003F1559"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2" w:name="_Ref34401268"/>
      <w:bookmarkEnd w:id="71"/>
    </w:p>
    <w:bookmarkEnd w:id="72"/>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w:t>
      </w:r>
      <w:r w:rsidR="005D73FF" w:rsidRPr="00C3154B">
        <w:rPr>
          <w:rFonts w:ascii="Tahoma" w:eastAsia="SimSun" w:hAnsi="Tahoma" w:cs="Tahoma"/>
          <w:sz w:val="22"/>
          <w:szCs w:val="22"/>
          <w:lang w:val="pt-BR"/>
        </w:rPr>
        <w:t xml:space="preserve">mínimo </w:t>
      </w:r>
      <w:r w:rsidR="007B2A55" w:rsidRPr="00041B32">
        <w:rPr>
          <w:rFonts w:ascii="Tahoma" w:eastAsia="SimSun" w:hAnsi="Tahoma" w:cs="Tahoma"/>
          <w:sz w:val="22"/>
          <w:szCs w:val="22"/>
          <w:lang w:val="pt-BR"/>
        </w:rPr>
        <w:t>20 (vinte)</w:t>
      </w:r>
      <w:r w:rsidR="005D73FF" w:rsidRPr="00041B32">
        <w:rPr>
          <w:rFonts w:ascii="Tahoma" w:eastAsia="SimSun" w:hAnsi="Tahoma" w:cs="Tahoma"/>
          <w:sz w:val="22"/>
          <w:szCs w:val="22"/>
          <w:lang w:val="pt-BR"/>
        </w:rPr>
        <w:t xml:space="preserve"> </w:t>
      </w:r>
      <w:r w:rsidR="005E52AB" w:rsidRPr="00041B32">
        <w:rPr>
          <w:rFonts w:ascii="Tahoma" w:eastAsia="SimSun" w:hAnsi="Tahoma" w:cs="Tahoma"/>
          <w:sz w:val="22"/>
          <w:szCs w:val="22"/>
          <w:lang w:val="pt-BR"/>
        </w:rPr>
        <w:t>dias</w:t>
      </w:r>
      <w:r w:rsidR="005D73FF" w:rsidRPr="00C3154B">
        <w:rPr>
          <w:rFonts w:ascii="Tahoma" w:eastAsia="SimSun" w:hAnsi="Tahoma" w:cs="Tahoma"/>
          <w:sz w:val="22"/>
          <w:szCs w:val="22"/>
          <w:lang w:val="pt-BR"/>
        </w:rPr>
        <w:t xml:space="preserve"> de antecedência</w:t>
      </w:r>
      <w:r w:rsidR="005D73FF" w:rsidRPr="0079233B">
        <w:rPr>
          <w:rFonts w:ascii="Tahoma" w:eastAsia="SimSun" w:hAnsi="Tahoma" w:cs="Tahoma"/>
          <w:sz w:val="22"/>
          <w:szCs w:val="22"/>
          <w:lang w:val="pt-BR"/>
        </w:rPr>
        <w:t xml:space="preserve">,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r>
      <w:r w:rsidR="005E52AB"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r>
      <w:r w:rsidR="00085FAF"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73" w:name="_Ref535358358"/>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74"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3"/>
      <w:bookmarkEnd w:id="74"/>
      <w:bookmarkEnd w:id="75"/>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acima, com termos e 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xml:space="preserve">, ou que, por qualquer </w:t>
      </w:r>
      <w:r w:rsidR="00C233A2" w:rsidRPr="0079233B">
        <w:rPr>
          <w:rFonts w:ascii="Tahoma" w:eastAsia="SimSun" w:hAnsi="Tahoma" w:cs="Tahoma"/>
          <w:sz w:val="22"/>
          <w:szCs w:val="22"/>
          <w:lang w:val="pt-BR"/>
        </w:rPr>
        <w:lastRenderedPageBreak/>
        <w:t>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78"/>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79" w:name="_DV_M73"/>
      <w:bookmarkEnd w:id="79"/>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 xml:space="preserve">obter e manter em vigor, até a liquidação de todas as obrigações da Escritura de Emissão e/ou dos Contratos de Garantia, todas as autorizações, alvarás, concessões, </w:t>
      </w:r>
      <w:r w:rsidRPr="00041B32">
        <w:rPr>
          <w:rFonts w:ascii="Tahoma" w:hAnsi="Tahoma" w:cs="Tahoma"/>
          <w:color w:val="000000"/>
          <w:sz w:val="22"/>
          <w:szCs w:val="22"/>
          <w:lang w:val="pt-BR"/>
        </w:rPr>
        <w:t xml:space="preserve">permissões, subvenções, ou licenças, inclusive as ambientais, necessárias para o exercício </w:t>
      </w:r>
      <w:r w:rsidR="00F34750" w:rsidRPr="00041B32">
        <w:rPr>
          <w:rFonts w:ascii="Tahoma" w:hAnsi="Tahoma" w:cs="Tahoma"/>
          <w:color w:val="000000"/>
          <w:sz w:val="22"/>
          <w:szCs w:val="22"/>
          <w:lang w:val="pt-BR"/>
        </w:rPr>
        <w:t>das atividades da Emissora</w:t>
      </w:r>
      <w:r w:rsidRPr="00041B32">
        <w:rPr>
          <w:rFonts w:ascii="Tahoma" w:hAnsi="Tahoma" w:cs="Tahoma"/>
          <w:color w:val="000000"/>
          <w:sz w:val="22"/>
          <w:szCs w:val="22"/>
          <w:lang w:val="pt-BR"/>
        </w:rPr>
        <w:t>, bem</w:t>
      </w:r>
      <w:r w:rsidRPr="0079233B">
        <w:rPr>
          <w:rFonts w:ascii="Tahoma" w:hAnsi="Tahoma" w:cs="Tahoma"/>
          <w:color w:val="000000"/>
          <w:sz w:val="22"/>
          <w:szCs w:val="22"/>
          <w:lang w:val="pt-BR"/>
        </w:rPr>
        <w:t xml:space="preserve">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xml:space="preserve">, observados ainda os prazos previstos no artigo 18, §4º, da Resolução do Conselho Nacional </w:t>
      </w:r>
      <w:r w:rsidRPr="0079233B">
        <w:rPr>
          <w:rStyle w:val="DeltaViewDeletion"/>
          <w:rFonts w:ascii="Tahoma" w:eastAsia="Arial Unicode MS" w:hAnsi="Tahoma" w:cs="Tahoma"/>
          <w:strike w:val="0"/>
          <w:color w:val="000000"/>
          <w:sz w:val="22"/>
          <w:szCs w:val="22"/>
          <w:lang w:val="pt-BR"/>
        </w:rPr>
        <w:lastRenderedPageBreak/>
        <w:t>do Meio Ambiente – CONAMA nº 237, de 19 de dezembro de 1997 e/ou os prazos definidos pelos órgãos ambientais das jurisdições em que a Emissora atue;</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observar e cumprir e fazer com que seus acionistas, controladas, coligadas e/ou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xml:space="preserve">”) e seus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Foreign</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Corrupt</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Practices</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 xml:space="preserve">UK </w:t>
      </w:r>
      <w:proofErr w:type="spellStart"/>
      <w:r w:rsidR="00AD5E09" w:rsidRPr="0079233B">
        <w:rPr>
          <w:rFonts w:ascii="Tahoma" w:eastAsia="SimSun" w:hAnsi="Tahoma" w:cs="Tahoma"/>
          <w:i/>
          <w:iCs/>
          <w:color w:val="000000"/>
          <w:sz w:val="22"/>
          <w:szCs w:val="22"/>
          <w:lang w:val="pt-BR"/>
        </w:rPr>
        <w:t>Bribery</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apresentar, no </w:t>
      </w:r>
      <w:r w:rsidRPr="0079233B">
        <w:rPr>
          <w:rFonts w:ascii="Tahoma" w:eastAsia="SimSun" w:hAnsi="Tahoma" w:cs="Tahoma"/>
          <w:color w:val="000000"/>
          <w:sz w:val="22"/>
          <w:szCs w:val="22"/>
          <w:lang w:val="pt-BR"/>
        </w:rPr>
        <w:lastRenderedPageBreak/>
        <w:t>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0" w:name="_DV_M79"/>
      <w:bookmarkEnd w:id="80"/>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81" w:name="_DV_M81"/>
      <w:bookmarkEnd w:id="81"/>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82" w:name="_DV_M82"/>
      <w:bookmarkEnd w:id="82"/>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3" w:name="_DV_M83"/>
      <w:bookmarkEnd w:id="83"/>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presente garantia, inclusive, mas sem limitação, os </w:t>
      </w:r>
      <w:r w:rsidRPr="0079233B">
        <w:rPr>
          <w:rFonts w:ascii="Tahoma" w:hAnsi="Tahoma" w:cs="Tahoma"/>
          <w:sz w:val="22"/>
          <w:szCs w:val="22"/>
          <w:lang w:val="x-none"/>
        </w:rPr>
        <w:lastRenderedPageBreak/>
        <w:t xml:space="preserve">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 xml:space="preserve">sobre qualquer evento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w:t>
      </w:r>
      <w:proofErr w:type="spellStart"/>
      <w:r w:rsidR="00AA4660" w:rsidRPr="0079233B">
        <w:rPr>
          <w:rFonts w:ascii="Tahoma" w:eastAsia="Arial Unicode MS" w:hAnsi="Tahoma" w:cs="Tahoma"/>
          <w:color w:val="000000"/>
          <w:sz w:val="22"/>
          <w:szCs w:val="22"/>
          <w:lang w:val="pt-BR"/>
        </w:rPr>
        <w:t>reputacionais</w:t>
      </w:r>
      <w:proofErr w:type="spellEnd"/>
      <w:r w:rsidR="00AA4660" w:rsidRPr="0079233B">
        <w:rPr>
          <w:rFonts w:ascii="Tahoma" w:eastAsia="Arial Unicode MS" w:hAnsi="Tahoma" w:cs="Tahoma"/>
          <w:color w:val="000000"/>
          <w:sz w:val="22"/>
          <w:szCs w:val="22"/>
          <w:lang w:val="pt-BR"/>
        </w:rPr>
        <w:t xml:space="preserve"> ou societárias da Emissora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Emissora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Emissora e/ou das Garantidoras, de modo que estas não mais reflitam a real condição financeira da Emissora e/ou das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tag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w:t>
      </w:r>
      <w:proofErr w:type="spellStart"/>
      <w:r w:rsidRPr="0079233B">
        <w:rPr>
          <w:rFonts w:ascii="Tahoma" w:eastAsia="SimSun" w:hAnsi="Tahoma" w:cs="Tahoma"/>
          <w:i/>
          <w:color w:val="000000"/>
          <w:sz w:val="22"/>
          <w:szCs w:val="22"/>
          <w:lang w:val="pt-BR"/>
        </w:rPr>
        <w:t>drag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84" w:name="_DV_M84"/>
      <w:bookmarkStart w:id="85" w:name="_DV_M85"/>
      <w:bookmarkStart w:id="86" w:name="_DV_M88"/>
      <w:bookmarkStart w:id="87" w:name="_DV_M90"/>
      <w:bookmarkEnd w:id="84"/>
      <w:bookmarkEnd w:id="85"/>
      <w:bookmarkEnd w:id="86"/>
      <w:bookmarkEnd w:id="87"/>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88" w:name="_DV_M91"/>
      <w:bookmarkStart w:id="89" w:name="_DV_M92"/>
      <w:bookmarkEnd w:id="88"/>
      <w:bookmarkEnd w:id="89"/>
    </w:p>
    <w:p w:rsidR="00B77550" w:rsidRPr="0079233B" w:rsidRDefault="00C621A9"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90" w:name="_DV_M93"/>
      <w:bookmarkStart w:id="91" w:name="_DV_M94"/>
      <w:bookmarkStart w:id="92" w:name="_DV_M95"/>
      <w:bookmarkStart w:id="93" w:name="_DV_M96"/>
      <w:bookmarkStart w:id="94" w:name="_DV_M97"/>
      <w:bookmarkEnd w:id="90"/>
      <w:bookmarkEnd w:id="91"/>
      <w:bookmarkEnd w:id="92"/>
      <w:bookmarkEnd w:id="93"/>
      <w:bookmarkEnd w:id="94"/>
    </w:p>
    <w:p w:rsidR="00B77550" w:rsidRPr="0079233B" w:rsidRDefault="00D77BC9"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044F57">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95" w:name="_DV_M99"/>
      <w:bookmarkStart w:id="96" w:name="_DV_M100"/>
      <w:bookmarkEnd w:id="95"/>
      <w:bookmarkEnd w:id="96"/>
    </w:p>
    <w:p w:rsidR="00B77550" w:rsidRPr="0079233B" w:rsidRDefault="00C621A9" w:rsidP="00044F57">
      <w:pPr>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w:t>
      </w:r>
      <w:proofErr w:type="spellStart"/>
      <w:r w:rsidRPr="0079233B">
        <w:rPr>
          <w:rFonts w:ascii="Tahoma" w:hAnsi="Tahoma" w:cs="Tahoma"/>
          <w:b/>
          <w:color w:val="000000"/>
          <w:sz w:val="22"/>
          <w:szCs w:val="22"/>
          <w:lang w:val="pt-BR"/>
        </w:rPr>
        <w:t>ii</w:t>
      </w:r>
      <w:proofErr w:type="spellEnd"/>
      <w:r w:rsidRPr="0079233B">
        <w:rPr>
          <w:rFonts w:ascii="Tahoma" w:hAnsi="Tahoma" w:cs="Tahoma"/>
          <w:b/>
          <w:color w:val="000000"/>
          <w:sz w:val="22"/>
          <w:szCs w:val="22"/>
          <w:lang w:val="pt-BR"/>
        </w:rPr>
        <w:t>)</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044F57">
      <w:pPr>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79233B" w:rsidRDefault="008D2B04" w:rsidP="00044F57">
      <w:pPr>
        <w:pStyle w:val="PargrafodaLista"/>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97" w:name="_DV_M102"/>
      <w:bookmarkEnd w:id="97"/>
    </w:p>
    <w:p w:rsidR="00B77550" w:rsidRPr="0079233B" w:rsidRDefault="00B77550" w:rsidP="00044F57">
      <w:pPr>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98" w:name="_DV_M103"/>
      <w:bookmarkStart w:id="99" w:name="_DV_M104"/>
      <w:bookmarkEnd w:id="98"/>
      <w:bookmarkEnd w:id="99"/>
      <w:r w:rsidR="00C621A9" w:rsidRPr="0079233B">
        <w:rPr>
          <w:rFonts w:ascii="Tahoma" w:eastAsia="SimSun" w:hAnsi="Tahoma" w:cs="Tahoma"/>
          <w:color w:val="000000"/>
          <w:sz w:val="22"/>
          <w:szCs w:val="22"/>
          <w:lang w:val="pt-BR"/>
        </w:rPr>
        <w:t xml:space="preserve">: </w:t>
      </w:r>
    </w:p>
    <w:p w:rsidR="00F87442" w:rsidRPr="0079233B" w:rsidRDefault="00F87442" w:rsidP="00044F57">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lastRenderedPageBreak/>
        <w:t xml:space="preserve">no caso da Emissora, da </w:t>
      </w:r>
      <w:proofErr w:type="spellStart"/>
      <w:r w:rsidRPr="0079233B">
        <w:rPr>
          <w:rFonts w:ascii="Tahoma" w:eastAsia="Arial Unicode MS" w:hAnsi="Tahoma" w:cs="Tahoma"/>
          <w:color w:val="000000" w:themeColor="text1"/>
          <w:sz w:val="22"/>
          <w:szCs w:val="22"/>
          <w:lang w:val="pt-BR"/>
        </w:rPr>
        <w:t>Conasa</w:t>
      </w:r>
      <w:proofErr w:type="spellEnd"/>
      <w:r w:rsidRPr="0079233B">
        <w:rPr>
          <w:rFonts w:ascii="Tahoma" w:eastAsia="Arial Unicode MS" w:hAnsi="Tahoma" w:cs="Tahoma"/>
          <w:color w:val="000000" w:themeColor="text1"/>
          <w:sz w:val="22"/>
          <w:szCs w:val="22"/>
          <w:lang w:val="pt-BR"/>
        </w:rPr>
        <w:t xml:space="preserve">, da </w:t>
      </w:r>
      <w:proofErr w:type="spellStart"/>
      <w:r w:rsidRPr="0079233B">
        <w:rPr>
          <w:rFonts w:ascii="Tahoma" w:eastAsia="Arial Unicode MS" w:hAnsi="Tahoma" w:cs="Tahoma"/>
          <w:color w:val="000000" w:themeColor="text1"/>
          <w:sz w:val="22"/>
          <w:szCs w:val="22"/>
          <w:lang w:val="pt-BR"/>
        </w:rPr>
        <w:t>Zetta</w:t>
      </w:r>
      <w:proofErr w:type="spellEnd"/>
      <w:r w:rsidRPr="0079233B">
        <w:rPr>
          <w:rFonts w:ascii="Tahoma" w:eastAsia="Arial Unicode MS" w:hAnsi="Tahoma" w:cs="Tahoma"/>
          <w:color w:val="000000" w:themeColor="text1"/>
          <w:sz w:val="22"/>
          <w:szCs w:val="22"/>
          <w:lang w:val="pt-BR"/>
        </w:rPr>
        <w:t xml:space="preserve">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044F57">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044F57">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044F57">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044F57">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w:t>
      </w:r>
      <w:r w:rsidRPr="0079233B">
        <w:rPr>
          <w:rFonts w:ascii="Tahoma" w:eastAsia="Arial Unicode MS" w:hAnsi="Tahoma" w:cs="Tahoma"/>
          <w:sz w:val="22"/>
          <w:szCs w:val="22"/>
          <w:lang w:val="pt-BR"/>
        </w:rPr>
        <w:lastRenderedPageBreak/>
        <w:t xml:space="preserve">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detém todas as </w:t>
      </w:r>
      <w:r w:rsidRPr="0079233B">
        <w:rPr>
          <w:rFonts w:ascii="Tahoma" w:hAnsi="Tahoma" w:cs="Tahoma"/>
          <w:sz w:val="22"/>
          <w:szCs w:val="22"/>
          <w:lang w:val="pt-BR"/>
        </w:rPr>
        <w:t>autorizações, alvarás, concessões, permissões, subvenções, ou licenças, 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em conformidade com a legislação ambiental aplicável, exceto por aquelas em processo </w:t>
      </w:r>
      <w:r w:rsidRPr="0079233B">
        <w:rPr>
          <w:rFonts w:ascii="Tahoma" w:hAnsi="Tahoma" w:cs="Tahoma"/>
          <w:sz w:val="22"/>
          <w:szCs w:val="22"/>
          <w:lang w:val="pt-BR"/>
        </w:rPr>
        <w:t>em processo tempestivo de renovação,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w:t>
      </w:r>
      <w:r w:rsidRPr="0079233B">
        <w:rPr>
          <w:rFonts w:ascii="Tahoma" w:eastAsia="SimSun" w:hAnsi="Tahoma" w:cs="Tahoma"/>
          <w:color w:val="000000"/>
          <w:sz w:val="22"/>
          <w:szCs w:val="22"/>
          <w:lang w:val="pt-BR"/>
        </w:rPr>
        <w:lastRenderedPageBreak/>
        <w:t xml:space="preserve">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w:t>
      </w:r>
      <w:proofErr w:type="gramStart"/>
      <w:r w:rsidRPr="0079233B">
        <w:rPr>
          <w:rFonts w:ascii="Tahoma" w:eastAsia="SimSun" w:hAnsi="Tahoma" w:cs="Tahoma"/>
          <w:color w:val="000000"/>
          <w:sz w:val="22"/>
          <w:szCs w:val="22"/>
          <w:lang w:val="pt-BR"/>
        </w:rPr>
        <w:t>respectivas Afiliadas</w:t>
      </w:r>
      <w:proofErr w:type="gramEnd"/>
      <w:r w:rsidRPr="0079233B">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lastRenderedPageBreak/>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044F57">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041B32"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xml:space="preserve">, da </w:t>
      </w:r>
      <w:r w:rsidR="00F87442" w:rsidRPr="00041B32">
        <w:rPr>
          <w:rFonts w:ascii="Tahoma" w:eastAsia="Arial Unicode MS" w:hAnsi="Tahoma" w:cs="Tahoma"/>
          <w:sz w:val="22"/>
          <w:szCs w:val="22"/>
          <w:lang w:val="pt-BR"/>
        </w:rPr>
        <w:t>Escritura de Emissão e dos respectivos documentos da Oferta Restrita</w:t>
      </w:r>
      <w:r w:rsidRPr="00041B32">
        <w:rPr>
          <w:rFonts w:ascii="Tahoma" w:eastAsia="Arial Unicode MS" w:hAnsi="Tahoma" w:cs="Tahoma"/>
          <w:sz w:val="22"/>
          <w:szCs w:val="22"/>
          <w:lang w:val="pt-BR"/>
        </w:rPr>
        <w:t>, verdadeiras,</w:t>
      </w:r>
      <w:r w:rsidR="00C31235" w:rsidRPr="00041B32">
        <w:rPr>
          <w:rFonts w:ascii="Tahoma" w:eastAsia="Arial Unicode MS" w:hAnsi="Tahoma" w:cs="Tahoma"/>
          <w:sz w:val="22"/>
          <w:szCs w:val="22"/>
          <w:lang w:val="pt-BR"/>
        </w:rPr>
        <w:t xml:space="preserve"> consistentes,</w:t>
      </w:r>
      <w:r w:rsidRPr="00041B32">
        <w:rPr>
          <w:rFonts w:ascii="Tahoma" w:eastAsia="Arial Unicode MS" w:hAnsi="Tahoma" w:cs="Tahoma"/>
          <w:sz w:val="22"/>
          <w:szCs w:val="22"/>
          <w:lang w:val="pt-BR"/>
        </w:rPr>
        <w:t xml:space="preserve"> corretas</w:t>
      </w:r>
      <w:r w:rsidR="00DC419A" w:rsidRPr="00041B32">
        <w:rPr>
          <w:rFonts w:ascii="Tahoma" w:eastAsia="Arial Unicode MS" w:hAnsi="Tahoma" w:cs="Tahoma"/>
          <w:sz w:val="22"/>
          <w:szCs w:val="22"/>
          <w:lang w:val="pt-BR"/>
        </w:rPr>
        <w:t>, completas</w:t>
      </w:r>
      <w:r w:rsidRPr="00041B32">
        <w:rPr>
          <w:rFonts w:ascii="Tahoma" w:eastAsia="Arial Unicode MS" w:hAnsi="Tahoma" w:cs="Tahoma"/>
          <w:sz w:val="22"/>
          <w:szCs w:val="22"/>
          <w:lang w:val="pt-BR"/>
        </w:rPr>
        <w:t xml:space="preserve"> e </w:t>
      </w:r>
      <w:r w:rsidR="00C31235" w:rsidRPr="00041B32">
        <w:rPr>
          <w:rFonts w:ascii="Tahoma" w:eastAsia="Arial Unicode MS" w:hAnsi="Tahoma" w:cs="Tahoma"/>
          <w:sz w:val="22"/>
          <w:szCs w:val="22"/>
          <w:lang w:val="pt-BR"/>
        </w:rPr>
        <w:t>suficientes</w:t>
      </w:r>
      <w:r w:rsidRPr="00041B32">
        <w:rPr>
          <w:rFonts w:ascii="Tahoma" w:eastAsia="Arial Unicode MS" w:hAnsi="Tahoma" w:cs="Tahoma"/>
          <w:sz w:val="22"/>
          <w:szCs w:val="22"/>
          <w:lang w:val="pt-BR"/>
        </w:rPr>
        <w:t>;</w:t>
      </w:r>
      <w:r w:rsidR="0079233B" w:rsidRPr="00041B32">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041B32">
        <w:rPr>
          <w:rFonts w:ascii="Tahoma" w:eastAsia="Arial Unicode MS" w:hAnsi="Tahoma" w:cs="Tahoma"/>
          <w:sz w:val="22"/>
          <w:szCs w:val="22"/>
          <w:lang w:val="pt-BR"/>
        </w:rPr>
        <w:t>não se encontra em estado de necessidade ou sob coação para celebrar este Contrato, quaisquer outros contratos e/ou documentos relacionados, tendo as discussões sobre o objeto do presente Contrato sido feitas, conduzidas e</w:t>
      </w:r>
      <w:r w:rsidRPr="0079233B">
        <w:rPr>
          <w:rFonts w:ascii="Tahoma" w:eastAsia="Arial Unicode MS" w:hAnsi="Tahoma" w:cs="Tahoma"/>
          <w:sz w:val="22"/>
          <w:szCs w:val="22"/>
          <w:lang w:val="pt-BR"/>
        </w:rPr>
        <w:t xml:space="preserv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lastRenderedPageBreak/>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com exigibilidade suspensa em decorrência de adesão </w:t>
      </w:r>
      <w:proofErr w:type="spellStart"/>
      <w:r w:rsidRPr="0079233B">
        <w:rPr>
          <w:rFonts w:ascii="Tahoma" w:eastAsia="Arial Unicode MS" w:hAnsi="Tahoma" w:cs="Tahoma"/>
          <w:sz w:val="22"/>
          <w:szCs w:val="22"/>
          <w:lang w:val="pt-BR"/>
        </w:rPr>
        <w:t>a</w:t>
      </w:r>
      <w:proofErr w:type="spellEnd"/>
      <w:r w:rsidRPr="0079233B">
        <w:rPr>
          <w:rFonts w:ascii="Tahoma" w:eastAsia="Arial Unicode MS" w:hAnsi="Tahoma" w:cs="Tahoma"/>
          <w:sz w:val="22"/>
          <w:szCs w:val="22"/>
          <w:lang w:val="pt-BR"/>
        </w:rPr>
        <w:t xml:space="preserve">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0" w:name="_DV_M127"/>
      <w:bookmarkEnd w:id="100"/>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total ou 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proofErr w:type="spellStart"/>
      <w:r w:rsidRPr="0079233B">
        <w:rPr>
          <w:rFonts w:ascii="Tahoma" w:hAnsi="Tahoma" w:cs="Tahoma"/>
          <w:sz w:val="22"/>
          <w:szCs w:val="22"/>
          <w:lang w:val="pt-BR"/>
        </w:rPr>
        <w:t>é</w:t>
      </w:r>
      <w:proofErr w:type="spellEnd"/>
      <w:r w:rsidRPr="0079233B">
        <w:rPr>
          <w:rFonts w:ascii="Tahoma" w:hAnsi="Tahoma" w:cs="Tahoma"/>
          <w:sz w:val="22"/>
          <w:szCs w:val="22"/>
          <w:lang w:val="pt-BR"/>
        </w:rPr>
        <w:t xml:space="preserve">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w:t>
      </w:r>
      <w:proofErr w:type="spellStart"/>
      <w:r w:rsidRPr="0079233B">
        <w:rPr>
          <w:rFonts w:ascii="Tahoma" w:eastAsia="MS Mincho" w:hAnsi="Tahoma" w:cs="Tahoma"/>
          <w:color w:val="000000"/>
          <w:sz w:val="22"/>
          <w:szCs w:val="22"/>
          <w:lang w:val="pt-BR"/>
        </w:rPr>
        <w:t>is</w:t>
      </w:r>
      <w:proofErr w:type="spellEnd"/>
      <w:r w:rsidRPr="0079233B">
        <w:rPr>
          <w:rFonts w:ascii="Tahoma" w:eastAsia="MS Mincho" w:hAnsi="Tahoma" w:cs="Tahoma"/>
          <w:color w:val="000000"/>
          <w:sz w:val="22"/>
          <w:szCs w:val="22"/>
          <w:lang w:val="pt-BR"/>
        </w:rPr>
        <w:t>)</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lastRenderedPageBreak/>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01" w:name="_DV_M167"/>
      <w:bookmarkStart w:id="102" w:name="_DV_M173"/>
      <w:bookmarkEnd w:id="101"/>
      <w:bookmarkEnd w:id="102"/>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03"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03"/>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Bens e Direitos Alienados 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lastRenderedPageBreak/>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04" w:name="_Ref774566"/>
      <w:bookmarkStart w:id="105"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w:t>
      </w:r>
      <w:r w:rsidR="009449B8" w:rsidRPr="00051BB8">
        <w:rPr>
          <w:rFonts w:ascii="Tahoma" w:eastAsia="SimSun" w:hAnsi="Tahoma" w:cs="Tahoma"/>
          <w:sz w:val="22"/>
          <w:szCs w:val="22"/>
          <w:lang w:val="pt-BR"/>
        </w:rPr>
        <w:t xml:space="preserve">empresas especializadas para realizar </w:t>
      </w:r>
      <w:r w:rsidR="00FD0205" w:rsidRPr="00051BB8">
        <w:rPr>
          <w:rFonts w:ascii="Tahoma" w:eastAsia="SimSun" w:hAnsi="Tahoma" w:cs="Tahoma"/>
          <w:sz w:val="22"/>
          <w:szCs w:val="22"/>
          <w:lang w:val="pt-BR"/>
        </w:rPr>
        <w:t>o laudo de</w:t>
      </w:r>
      <w:r w:rsidR="009449B8" w:rsidRPr="00051BB8">
        <w:rPr>
          <w:rFonts w:ascii="Tahoma" w:eastAsia="SimSun" w:hAnsi="Tahoma" w:cs="Tahoma"/>
          <w:sz w:val="22"/>
          <w:szCs w:val="22"/>
          <w:lang w:val="pt-BR"/>
        </w:rPr>
        <w:t xml:space="preserve"> avaliação dos Bens e Direitos Alienados Fiduciariamente: </w:t>
      </w:r>
      <w:r w:rsidR="00101B80" w:rsidRPr="003F3415">
        <w:rPr>
          <w:rFonts w:ascii="Tahoma" w:eastAsia="Arial Unicode MS" w:hAnsi="Tahoma" w:cs="Tahoma"/>
          <w:color w:val="000000" w:themeColor="text1"/>
          <w:sz w:val="22"/>
          <w:szCs w:val="22"/>
          <w:lang w:val="pt-BR"/>
        </w:rPr>
        <w:t xml:space="preserve">Ernst &amp; Young Auditores Independentes S/S; </w:t>
      </w:r>
      <w:proofErr w:type="spellStart"/>
      <w:r w:rsidR="00101B80" w:rsidRPr="003F3415">
        <w:rPr>
          <w:rFonts w:ascii="Tahoma" w:eastAsia="Arial Unicode MS" w:hAnsi="Tahoma" w:cs="Tahoma"/>
          <w:color w:val="000000" w:themeColor="text1"/>
          <w:sz w:val="22"/>
          <w:szCs w:val="22"/>
          <w:lang w:val="pt-BR"/>
        </w:rPr>
        <w:t>PricewaterhouseCoopers</w:t>
      </w:r>
      <w:proofErr w:type="spellEnd"/>
      <w:r w:rsidR="00101B80" w:rsidRPr="003F3415">
        <w:rPr>
          <w:rFonts w:ascii="Tahoma" w:eastAsia="Arial Unicode MS" w:hAnsi="Tahoma" w:cs="Tahoma"/>
          <w:color w:val="000000" w:themeColor="text1"/>
          <w:sz w:val="22"/>
          <w:szCs w:val="22"/>
          <w:lang w:val="pt-BR"/>
        </w:rPr>
        <w:t xml:space="preserve"> Auditores Independentes; Deloitte </w:t>
      </w:r>
      <w:proofErr w:type="spellStart"/>
      <w:r w:rsidR="00101B80" w:rsidRPr="003F3415">
        <w:rPr>
          <w:rFonts w:ascii="Tahoma" w:eastAsia="Arial Unicode MS" w:hAnsi="Tahoma" w:cs="Tahoma"/>
          <w:color w:val="000000" w:themeColor="text1"/>
          <w:sz w:val="22"/>
          <w:szCs w:val="22"/>
          <w:lang w:val="pt-BR"/>
        </w:rPr>
        <w:t>Touche</w:t>
      </w:r>
      <w:proofErr w:type="spellEnd"/>
      <w:r w:rsidR="00101B80" w:rsidRPr="003F3415">
        <w:rPr>
          <w:rFonts w:ascii="Tahoma" w:eastAsia="Arial Unicode MS" w:hAnsi="Tahoma" w:cs="Tahoma"/>
          <w:color w:val="000000" w:themeColor="text1"/>
          <w:sz w:val="22"/>
          <w:szCs w:val="22"/>
          <w:lang w:val="pt-BR"/>
        </w:rPr>
        <w:t xml:space="preserve"> </w:t>
      </w:r>
      <w:proofErr w:type="spellStart"/>
      <w:r w:rsidR="00101B80" w:rsidRPr="003F3415">
        <w:rPr>
          <w:rFonts w:ascii="Tahoma" w:eastAsia="Arial Unicode MS" w:hAnsi="Tahoma" w:cs="Tahoma"/>
          <w:color w:val="000000" w:themeColor="text1"/>
          <w:sz w:val="22"/>
          <w:szCs w:val="22"/>
          <w:lang w:val="pt-BR"/>
        </w:rPr>
        <w:t>Tomatsu</w:t>
      </w:r>
      <w:proofErr w:type="spellEnd"/>
      <w:r w:rsidR="00101B80" w:rsidRPr="003F3415">
        <w:rPr>
          <w:rFonts w:ascii="Tahoma" w:eastAsia="Arial Unicode MS" w:hAnsi="Tahoma" w:cs="Tahoma"/>
          <w:color w:val="000000" w:themeColor="text1"/>
          <w:sz w:val="22"/>
          <w:szCs w:val="22"/>
          <w:lang w:val="pt-BR"/>
        </w:rPr>
        <w:t xml:space="preserve"> Auditores Independentes; ou KPMG Auditores Independentes</w:t>
      </w:r>
      <w:r w:rsidR="00101B80" w:rsidRPr="00051BB8">
        <w:rPr>
          <w:rFonts w:ascii="Tahoma" w:hAnsi="Tahoma" w:cs="Tahoma"/>
          <w:sz w:val="22"/>
          <w:szCs w:val="22"/>
          <w:bdr w:val="none" w:sz="0" w:space="0" w:color="auto" w:frame="1"/>
          <w:lang w:val="pt-BR"/>
        </w:rPr>
        <w:t xml:space="preserve"> </w:t>
      </w:r>
      <w:r w:rsidR="009449B8" w:rsidRPr="00051BB8">
        <w:rPr>
          <w:rFonts w:ascii="Tahoma" w:eastAsia="SimSun" w:hAnsi="Tahoma" w:cs="Tahoma"/>
          <w:sz w:val="22"/>
          <w:szCs w:val="22"/>
          <w:lang w:val="pt-BR"/>
        </w:rPr>
        <w:t>(“</w:t>
      </w:r>
      <w:r w:rsidR="00A1072E" w:rsidRPr="00051BB8">
        <w:rPr>
          <w:rFonts w:ascii="Tahoma" w:eastAsia="SimSun" w:hAnsi="Tahoma" w:cs="Tahoma"/>
          <w:sz w:val="22"/>
          <w:szCs w:val="22"/>
          <w:u w:val="single"/>
          <w:lang w:val="pt-BR"/>
        </w:rPr>
        <w:t>Avaliador Autorizado</w:t>
      </w:r>
      <w:r w:rsidR="009449B8" w:rsidRPr="00051BB8">
        <w:rPr>
          <w:rFonts w:ascii="Tahoma" w:eastAsia="SimSun" w:hAnsi="Tahoma" w:cs="Tahoma"/>
          <w:sz w:val="22"/>
          <w:szCs w:val="22"/>
          <w:lang w:val="pt-BR"/>
        </w:rPr>
        <w:t>” e “</w:t>
      </w:r>
      <w:r w:rsidR="009449B8" w:rsidRPr="00051BB8">
        <w:rPr>
          <w:rFonts w:ascii="Tahoma" w:eastAsia="SimSun" w:hAnsi="Tahoma" w:cs="Tahoma"/>
          <w:sz w:val="22"/>
          <w:szCs w:val="22"/>
          <w:u w:val="single"/>
          <w:lang w:val="pt-BR"/>
        </w:rPr>
        <w:t>Laudo de Avaliação</w:t>
      </w:r>
      <w:r w:rsidR="009449B8" w:rsidRPr="00051BB8">
        <w:rPr>
          <w:rFonts w:ascii="Tahoma" w:eastAsia="SimSun" w:hAnsi="Tahoma" w:cs="Tahoma"/>
          <w:sz w:val="22"/>
          <w:szCs w:val="22"/>
          <w:lang w:val="pt-BR"/>
        </w:rPr>
        <w:t>”, respectivamente)</w:t>
      </w:r>
      <w:r w:rsidR="00A1072E" w:rsidRPr="00051BB8">
        <w:rPr>
          <w:rFonts w:ascii="Tahoma" w:eastAsia="SimSun" w:hAnsi="Tahoma" w:cs="Tahoma"/>
          <w:sz w:val="22"/>
          <w:szCs w:val="22"/>
          <w:lang w:val="pt-BR"/>
        </w:rPr>
        <w:t xml:space="preserve"> </w:t>
      </w:r>
      <w:r w:rsidR="00C36500" w:rsidRPr="00051BB8">
        <w:rPr>
          <w:rFonts w:ascii="Tahoma" w:eastAsia="SimSun" w:hAnsi="Tahoma" w:cs="Tahoma"/>
          <w:sz w:val="22"/>
          <w:szCs w:val="22"/>
          <w:lang w:val="pt-BR"/>
        </w:rPr>
        <w:t>e apresentar o Laudo de Avaliação ao Agente Fiduciário no prazo de até 30 (</w:t>
      </w:r>
      <w:r w:rsidR="00E50D3E" w:rsidRPr="00051BB8">
        <w:rPr>
          <w:rFonts w:ascii="Tahoma" w:eastAsia="SimSun" w:hAnsi="Tahoma" w:cs="Tahoma"/>
          <w:sz w:val="22"/>
          <w:szCs w:val="22"/>
          <w:lang w:val="pt-BR"/>
        </w:rPr>
        <w:t>trinta</w:t>
      </w:r>
      <w:r w:rsidR="00C36500" w:rsidRPr="00051BB8">
        <w:rPr>
          <w:rFonts w:ascii="Tahoma" w:eastAsia="SimSun" w:hAnsi="Tahoma" w:cs="Tahoma"/>
          <w:sz w:val="22"/>
          <w:szCs w:val="22"/>
          <w:lang w:val="pt-BR"/>
        </w:rPr>
        <w:t>) dias contados da ocorrência d</w:t>
      </w:r>
      <w:r w:rsidR="00E50D3E" w:rsidRPr="00051BB8">
        <w:rPr>
          <w:rFonts w:ascii="Tahoma" w:eastAsia="SimSun" w:hAnsi="Tahoma" w:cs="Tahoma"/>
          <w:sz w:val="22"/>
          <w:szCs w:val="22"/>
          <w:lang w:val="pt-BR"/>
        </w:rPr>
        <w:t>a declaração de</w:t>
      </w:r>
      <w:r w:rsidR="00E50D3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04"/>
      <w:r w:rsidR="00C36500" w:rsidRPr="0079233B">
        <w:rPr>
          <w:rFonts w:ascii="Tahoma" w:eastAsia="SimSun" w:hAnsi="Tahoma" w:cs="Tahoma"/>
          <w:sz w:val="22"/>
          <w:szCs w:val="22"/>
          <w:lang w:val="pt-BR"/>
        </w:rPr>
        <w:t xml:space="preserve"> </w:t>
      </w:r>
      <w:bookmarkStart w:id="106" w:name="_Ref535918407"/>
      <w:bookmarkEnd w:id="105"/>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044F57">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044F57">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06"/>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051BB8">
        <w:rPr>
          <w:rFonts w:ascii="Tahoma" w:eastAsia="SimSun" w:hAnsi="Tahoma" w:cs="Tahoma"/>
          <w:sz w:val="22"/>
          <w:szCs w:val="22"/>
          <w:lang w:val="pt-BR"/>
        </w:rPr>
        <w:t xml:space="preserve">de </w:t>
      </w:r>
      <w:r w:rsidR="004779B4" w:rsidRPr="003F3415">
        <w:rPr>
          <w:rFonts w:ascii="Tahoma" w:eastAsia="SimSun" w:hAnsi="Tahoma" w:cs="Tahoma"/>
          <w:sz w:val="22"/>
          <w:szCs w:val="22"/>
          <w:lang w:val="pt-BR"/>
        </w:rPr>
        <w:t>80</w:t>
      </w:r>
      <w:r w:rsidR="004779B4" w:rsidRPr="00051BB8">
        <w:rPr>
          <w:rFonts w:ascii="Tahoma" w:eastAsia="SimSun" w:hAnsi="Tahoma" w:cs="Tahoma"/>
          <w:sz w:val="22"/>
          <w:szCs w:val="22"/>
          <w:lang w:val="pt-BR"/>
        </w:rPr>
        <w:t>% (</w:t>
      </w:r>
      <w:r w:rsidR="004779B4" w:rsidRPr="003F3415">
        <w:rPr>
          <w:rFonts w:ascii="Tahoma" w:eastAsia="SimSun" w:hAnsi="Tahoma" w:cs="Tahoma"/>
          <w:sz w:val="22"/>
          <w:szCs w:val="22"/>
          <w:lang w:val="pt-BR"/>
        </w:rPr>
        <w:t>oitenta por cento</w:t>
      </w:r>
      <w:r w:rsidR="004779B4" w:rsidRPr="00051BB8">
        <w:rPr>
          <w:rFonts w:ascii="Tahoma" w:eastAsia="SimSun" w:hAnsi="Tahoma" w:cs="Tahoma"/>
          <w:sz w:val="22"/>
          <w:szCs w:val="22"/>
          <w:lang w:val="pt-BR"/>
        </w:rPr>
        <w:t>) do</w:t>
      </w:r>
      <w:r w:rsidR="004779B4" w:rsidRPr="0079233B">
        <w:rPr>
          <w:rFonts w:ascii="Tahoma" w:eastAsia="SimSun" w:hAnsi="Tahoma" w:cs="Tahoma"/>
          <w:sz w:val="22"/>
          <w:szCs w:val="22"/>
          <w:lang w:val="pt-BR"/>
        </w:rPr>
        <w:t xml:space="preserve">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w:t>
      </w:r>
      <w:proofErr w:type="spellStart"/>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proofErr w:type="spellEnd"/>
      <w:r w:rsidR="004779B4" w:rsidRPr="0079233B">
        <w:rPr>
          <w:rFonts w:ascii="Tahoma" w:eastAsia="SimSun" w:hAnsi="Tahoma" w:cs="Tahoma"/>
          <w:b/>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w:t>
      </w:r>
      <w:proofErr w:type="spellStart"/>
      <w:r w:rsidRPr="0079233B">
        <w:rPr>
          <w:rFonts w:ascii="Tahoma" w:eastAsia="SimSun" w:hAnsi="Tahoma" w:cs="Tahoma"/>
          <w:b/>
          <w:sz w:val="22"/>
          <w:szCs w:val="22"/>
          <w:lang w:val="pt-BR"/>
        </w:rPr>
        <w:t>ii</w:t>
      </w:r>
      <w:proofErr w:type="spellEnd"/>
      <w:r w:rsidRPr="0079233B">
        <w:rPr>
          <w:rFonts w:ascii="Tahoma" w:eastAsia="SimSun" w:hAnsi="Tahoma" w:cs="Tahoma"/>
          <w:b/>
          <w:sz w:val="22"/>
          <w:szCs w:val="22"/>
          <w:lang w:val="pt-BR"/>
        </w:rPr>
        <w:t>)</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lastRenderedPageBreak/>
        <w:t>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07"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044F57">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07"/>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08"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w:t>
      </w:r>
      <w:proofErr w:type="spellStart"/>
      <w:r w:rsidRPr="0079233B">
        <w:rPr>
          <w:rFonts w:ascii="Tahoma" w:hAnsi="Tahoma" w:cs="Tahoma"/>
          <w:b/>
          <w:sz w:val="22"/>
          <w:szCs w:val="22"/>
          <w:lang w:val="pt-BR"/>
        </w:rPr>
        <w:t>iv</w:t>
      </w:r>
      <w:proofErr w:type="spellEnd"/>
      <w:r w:rsidRPr="0079233B">
        <w:rPr>
          <w:rFonts w:ascii="Tahoma" w:hAnsi="Tahoma" w:cs="Tahoma"/>
          <w:b/>
          <w:sz w:val="22"/>
          <w:szCs w:val="22"/>
          <w:lang w:val="pt-BR"/>
        </w:rPr>
        <w:t>)</w:t>
      </w:r>
      <w:r w:rsidRPr="0079233B">
        <w:rPr>
          <w:rFonts w:ascii="Tahoma" w:hAnsi="Tahoma" w:cs="Tahoma"/>
          <w:sz w:val="22"/>
          <w:szCs w:val="22"/>
          <w:lang w:val="pt-BR"/>
        </w:rPr>
        <w:t> pagamento de quaisquer valores de principal das Debêntures, devidos nos termos da Escritura de Emissão.</w:t>
      </w:r>
      <w:bookmarkEnd w:id="108"/>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09"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como seu </w:t>
      </w:r>
      <w:r w:rsidRPr="0079233B">
        <w:rPr>
          <w:rFonts w:ascii="Tahoma" w:eastAsia="SimSun" w:hAnsi="Tahoma" w:cs="Tahoma"/>
          <w:sz w:val="22"/>
          <w:szCs w:val="22"/>
          <w:lang w:val="pt-BR"/>
        </w:rPr>
        <w:lastRenderedPageBreak/>
        <w:t>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10"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09"/>
      <w:bookmarkEnd w:id="110"/>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lastRenderedPageBreak/>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11" w:name="_DV_M176"/>
      <w:bookmarkStart w:id="112" w:name="_DV_M177"/>
      <w:bookmarkEnd w:id="111"/>
      <w:bookmarkEnd w:id="112"/>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13" w:name="_DV_M178"/>
      <w:bookmarkStart w:id="114" w:name="_DV_M180"/>
      <w:bookmarkStart w:id="115" w:name="_DV_M182"/>
      <w:bookmarkStart w:id="116" w:name="_DV_M183"/>
      <w:bookmarkStart w:id="117" w:name="_DV_M186"/>
      <w:bookmarkStart w:id="118" w:name="_DV_M188"/>
      <w:bookmarkEnd w:id="113"/>
      <w:bookmarkEnd w:id="114"/>
      <w:bookmarkEnd w:id="115"/>
      <w:bookmarkEnd w:id="116"/>
      <w:bookmarkEnd w:id="117"/>
      <w:bookmarkEnd w:id="118"/>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044F57">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19"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044F57">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ou da Emissora, conforme o caso</w:t>
      </w:r>
      <w:r w:rsidR="00C621A9" w:rsidRPr="0079233B">
        <w:rPr>
          <w:rFonts w:ascii="Tahoma" w:eastAsia="SimSun" w:hAnsi="Tahoma" w:cs="Tahoma"/>
          <w:color w:val="000000"/>
          <w:w w:val="0"/>
          <w:sz w:val="22"/>
          <w:szCs w:val="22"/>
          <w:lang w:val="pt-BR"/>
        </w:rPr>
        <w:t>.</w:t>
      </w:r>
      <w:bookmarkEnd w:id="119"/>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 xml:space="preserve">e a Emissora comprometem-se a, após solicitação nesse sentido pelo Agente Fiduciário, entregar um </w:t>
      </w:r>
      <w:r w:rsidRPr="0079233B">
        <w:rPr>
          <w:rFonts w:ascii="Tahoma" w:eastAsia="SimSun" w:hAnsi="Tahoma" w:cs="Tahoma"/>
          <w:color w:val="000000"/>
          <w:sz w:val="22"/>
          <w:szCs w:val="22"/>
        </w:rPr>
        <w:lastRenderedPageBreak/>
        <w:t>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w:t>
      </w:r>
      <w:r w:rsidR="00E8289A">
        <w:rPr>
          <w:rFonts w:ascii="Tahoma" w:eastAsia="SimSun" w:hAnsi="Tahoma" w:cs="Tahoma"/>
          <w:color w:val="000000"/>
          <w:sz w:val="22"/>
          <w:szCs w:val="22"/>
        </w:rPr>
        <w:t>na Cláusula</w:t>
      </w:r>
      <w:r w:rsidR="00AD5FAE" w:rsidRPr="0079233B">
        <w:rPr>
          <w:rFonts w:ascii="Tahoma" w:eastAsia="SimSun" w:hAnsi="Tahoma" w:cs="Tahoma"/>
          <w:color w:val="000000"/>
          <w:sz w:val="22"/>
          <w:szCs w:val="22"/>
        </w:rPr>
        <w:t xml:space="preserve">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044F57">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20" w:name="_DV_M189"/>
      <w:bookmarkStart w:id="121" w:name="_DV_M190"/>
      <w:bookmarkStart w:id="122" w:name="_DV_M281"/>
      <w:bookmarkStart w:id="123" w:name="_DV_M247"/>
      <w:bookmarkEnd w:id="120"/>
      <w:bookmarkEnd w:id="121"/>
      <w:bookmarkEnd w:id="122"/>
      <w:bookmarkEnd w:id="123"/>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ecução da Alienação 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24"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proofErr w:type="spellStart"/>
      <w:r w:rsidR="00B3263C" w:rsidRPr="0079233B">
        <w:rPr>
          <w:rFonts w:ascii="Tahoma" w:hAnsi="Tahoma" w:cs="Tahoma"/>
          <w:b/>
          <w:bCs/>
          <w:sz w:val="22"/>
          <w:szCs w:val="22"/>
        </w:rPr>
        <w:t>ii</w:t>
      </w:r>
      <w:proofErr w:type="spellEnd"/>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24"/>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25" w:name="_DV_M191"/>
      <w:bookmarkStart w:id="126" w:name="_Toc296601144"/>
      <w:bookmarkEnd w:id="12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lastRenderedPageBreak/>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C3154B" w:rsidRPr="00C3154B" w:rsidRDefault="00C3154B" w:rsidP="00041B32">
      <w:pPr>
        <w:pStyle w:val="PargrafodaLista"/>
        <w:widowControl w:val="0"/>
        <w:spacing w:after="120" w:line="310" w:lineRule="exact"/>
        <w:ind w:left="1134"/>
        <w:rPr>
          <w:rFonts w:ascii="Tahoma" w:hAnsi="Tahoma" w:cs="Tahoma"/>
          <w:b/>
          <w:sz w:val="22"/>
          <w:szCs w:val="22"/>
        </w:rPr>
      </w:pPr>
      <w:proofErr w:type="spellStart"/>
      <w:r w:rsidRPr="00C3154B">
        <w:rPr>
          <w:rFonts w:ascii="Tahoma" w:hAnsi="Tahoma" w:cs="Tahoma"/>
          <w:b/>
          <w:sz w:val="22"/>
          <w:szCs w:val="22"/>
        </w:rPr>
        <w:t>Conasa</w:t>
      </w:r>
      <w:proofErr w:type="spellEnd"/>
      <w:r w:rsidRPr="00C3154B">
        <w:rPr>
          <w:rFonts w:ascii="Tahoma" w:hAnsi="Tahoma" w:cs="Tahoma"/>
          <w:b/>
          <w:sz w:val="22"/>
          <w:szCs w:val="22"/>
        </w:rPr>
        <w:t xml:space="preserve"> Infraestrutura S.A.</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bookmarkStart w:id="127" w:name="_Hlk34226189"/>
      <w:r w:rsidRPr="00CA7417">
        <w:rPr>
          <w:rFonts w:ascii="Tahoma" w:hAnsi="Tahoma" w:cs="Tahoma"/>
          <w:color w:val="auto"/>
          <w:sz w:val="22"/>
          <w:szCs w:val="22"/>
        </w:rPr>
        <w:t xml:space="preserve">Avenida Higienópolis, nº 1601, </w:t>
      </w:r>
      <w:r w:rsidRPr="00CA7417">
        <w:rPr>
          <w:rFonts w:ascii="Tahoma" w:hAnsi="Tahoma" w:cs="Tahoma"/>
          <w:bCs/>
          <w:color w:val="auto"/>
          <w:sz w:val="22"/>
          <w:szCs w:val="22"/>
        </w:rPr>
        <w:t xml:space="preserve">sala 701 – Edifício </w:t>
      </w:r>
      <w:proofErr w:type="spellStart"/>
      <w:r w:rsidRPr="00CA7417">
        <w:rPr>
          <w:rFonts w:ascii="Tahoma" w:hAnsi="Tahoma" w:cs="Tahoma"/>
          <w:bCs/>
          <w:color w:val="auto"/>
          <w:sz w:val="22"/>
          <w:szCs w:val="22"/>
        </w:rPr>
        <w:t>Eurocenter</w:t>
      </w:r>
      <w:proofErr w:type="spellEnd"/>
      <w:r w:rsidRPr="00CA7417">
        <w:rPr>
          <w:rFonts w:ascii="Tahoma" w:hAnsi="Tahoma" w:cs="Tahoma"/>
          <w:color w:val="auto"/>
          <w:sz w:val="22"/>
          <w:szCs w:val="22"/>
        </w:rPr>
        <w:t xml:space="preserve">, </w:t>
      </w:r>
      <w:r w:rsidRPr="00CA7417">
        <w:rPr>
          <w:rFonts w:ascii="Tahoma" w:hAnsi="Tahoma" w:cs="Tahoma"/>
          <w:bCs/>
          <w:color w:val="auto"/>
          <w:sz w:val="22"/>
          <w:szCs w:val="22"/>
        </w:rPr>
        <w:t>Jardim Higienópolis</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CEP </w:t>
      </w:r>
      <w:r w:rsidRPr="00CA7417">
        <w:rPr>
          <w:rFonts w:ascii="Tahoma" w:hAnsi="Tahoma" w:cs="Tahoma"/>
          <w:bCs/>
          <w:color w:val="auto"/>
          <w:sz w:val="22"/>
          <w:szCs w:val="22"/>
        </w:rPr>
        <w:t xml:space="preserve">86015-270, </w:t>
      </w:r>
      <w:r w:rsidRPr="00CA7417">
        <w:rPr>
          <w:rFonts w:ascii="Tahoma" w:hAnsi="Tahoma" w:cs="Tahoma"/>
          <w:color w:val="auto"/>
          <w:sz w:val="22"/>
          <w:szCs w:val="22"/>
        </w:rPr>
        <w:t xml:space="preserve">Londrina – PR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At.: Mario Vieira Marcondes Neto</w:t>
      </w:r>
      <w:r w:rsidRPr="00CA7417" w:rsidDel="008A5B11">
        <w:rPr>
          <w:rFonts w:ascii="Tahoma" w:hAnsi="Tahoma" w:cs="Tahoma"/>
          <w:color w:val="auto"/>
          <w:sz w:val="22"/>
          <w:szCs w:val="22"/>
        </w:rPr>
        <w:t xml:space="preserve">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(43) 3025-3636</w:t>
      </w:r>
      <w:r w:rsidRPr="00CA7417" w:rsidDel="008A5B11">
        <w:rPr>
          <w:rFonts w:ascii="Tahoma" w:hAnsi="Tahoma" w:cs="Tahoma"/>
          <w:color w:val="auto"/>
          <w:sz w:val="22"/>
          <w:szCs w:val="22"/>
        </w:rPr>
        <w:t xml:space="preserve"> </w:t>
      </w:r>
    </w:p>
    <w:p w:rsidR="00E72949" w:rsidRPr="0079233B" w:rsidRDefault="00C3154B">
      <w:pPr>
        <w:pStyle w:val="Default"/>
        <w:widowControl w:val="0"/>
        <w:spacing w:after="120" w:line="300" w:lineRule="exact"/>
        <w:ind w:left="1134"/>
        <w:jc w:val="both"/>
        <w:rPr>
          <w:rFonts w:ascii="Tahoma" w:hAnsi="Tahoma" w:cs="Tahoma"/>
          <w:color w:val="000000" w:themeColor="text1"/>
          <w:sz w:val="22"/>
          <w:szCs w:val="22"/>
        </w:rPr>
      </w:pPr>
      <w:r w:rsidRPr="00041B32">
        <w:rPr>
          <w:rFonts w:ascii="Tahoma" w:hAnsi="Tahoma" w:cs="Tahoma"/>
          <w:sz w:val="22"/>
          <w:szCs w:val="22"/>
          <w:lang w:val="fr-FR"/>
        </w:rPr>
        <w:t>E-mail</w:t>
      </w:r>
      <w:r w:rsidRPr="00041B32">
        <w:rPr>
          <w:rFonts w:ascii="Tahoma" w:hAnsi="Tahoma" w:cs="Tahoma"/>
          <w:sz w:val="22"/>
          <w:szCs w:val="22"/>
        </w:rPr>
        <w:t>: mariomarcondes@conasa.com</w:t>
      </w:r>
      <w:bookmarkEnd w:id="127"/>
    </w:p>
    <w:p w:rsidR="00C3154B" w:rsidRDefault="00C3154B" w:rsidP="00C3154B">
      <w:pPr>
        <w:widowControl w:val="0"/>
        <w:spacing w:after="120" w:line="310" w:lineRule="exact"/>
        <w:ind w:left="1134"/>
        <w:rPr>
          <w:rFonts w:ascii="Tahoma" w:hAnsi="Tahoma" w:cs="Tahoma"/>
          <w:b/>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sz w:val="22"/>
          <w:szCs w:val="22"/>
          <w:lang w:val="pt-BR"/>
        </w:rPr>
        <w:t xml:space="preserve">CLD Construtora Laços e </w:t>
      </w:r>
      <w:proofErr w:type="spellStart"/>
      <w:r w:rsidRPr="00041B32">
        <w:rPr>
          <w:rFonts w:ascii="Tahoma" w:hAnsi="Tahoma" w:cs="Tahoma"/>
          <w:b/>
          <w:sz w:val="22"/>
          <w:szCs w:val="22"/>
          <w:lang w:val="pt-BR"/>
        </w:rPr>
        <w:t>Detentedores</w:t>
      </w:r>
      <w:proofErr w:type="spellEnd"/>
      <w:r w:rsidRPr="00041B32">
        <w:rPr>
          <w:rFonts w:ascii="Tahoma" w:hAnsi="Tahoma" w:cs="Tahoma"/>
          <w:b/>
          <w:sz w:val="22"/>
          <w:szCs w:val="22"/>
          <w:lang w:val="pt-BR"/>
        </w:rPr>
        <w:t xml:space="preserve"> e Eletrônica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Simone Martini, nº 300, Jardim Santa Maria </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lang w:val="en-US"/>
        </w:rPr>
      </w:pPr>
      <w:r w:rsidRPr="00CA7417">
        <w:rPr>
          <w:rFonts w:ascii="Tahoma" w:hAnsi="Tahoma" w:cs="Tahoma"/>
          <w:bCs/>
          <w:color w:val="auto"/>
          <w:sz w:val="22"/>
          <w:szCs w:val="22"/>
          <w:lang w:val="en-US"/>
        </w:rPr>
        <w:t xml:space="preserve">CEP 03573-170,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lang w:val="en-US"/>
        </w:rPr>
      </w:pPr>
      <w:r w:rsidRPr="00CA7417">
        <w:rPr>
          <w:rFonts w:ascii="Tahoma" w:hAnsi="Tahoma" w:cs="Tahoma"/>
          <w:color w:val="auto"/>
          <w:sz w:val="22"/>
          <w:szCs w:val="22"/>
          <w:lang w:val="en-US"/>
        </w:rPr>
        <w:t xml:space="preserve">At.: Labib </w:t>
      </w:r>
      <w:proofErr w:type="spellStart"/>
      <w:r w:rsidRPr="00CA7417">
        <w:rPr>
          <w:rFonts w:ascii="Tahoma" w:hAnsi="Tahoma" w:cs="Tahoma"/>
          <w:color w:val="auto"/>
          <w:sz w:val="22"/>
          <w:szCs w:val="22"/>
          <w:lang w:val="en-US"/>
        </w:rPr>
        <w:t>Faour</w:t>
      </w:r>
      <w:proofErr w:type="spellEnd"/>
      <w:r w:rsidRPr="00CA7417">
        <w:rPr>
          <w:rFonts w:ascii="Tahoma" w:hAnsi="Tahoma" w:cs="Tahoma"/>
          <w:color w:val="auto"/>
          <w:sz w:val="22"/>
          <w:szCs w:val="22"/>
          <w:lang w:val="en-US"/>
        </w:rPr>
        <w:t xml:space="preserve"> </w:t>
      </w:r>
      <w:proofErr w:type="spellStart"/>
      <w:r w:rsidRPr="00CA7417">
        <w:rPr>
          <w:rFonts w:ascii="Tahoma" w:hAnsi="Tahoma" w:cs="Tahoma"/>
          <w:color w:val="auto"/>
          <w:sz w:val="22"/>
          <w:szCs w:val="22"/>
          <w:lang w:val="en-US"/>
        </w:rPr>
        <w:t>Auad</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2726 0429</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labib@cldconsladel.com.br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proofErr w:type="spellStart"/>
      <w:r w:rsidRPr="00041B32">
        <w:rPr>
          <w:rFonts w:ascii="Tahoma" w:hAnsi="Tahoma" w:cs="Tahoma"/>
          <w:b/>
          <w:bCs/>
          <w:sz w:val="22"/>
          <w:szCs w:val="22"/>
          <w:lang w:val="pt-BR"/>
        </w:rPr>
        <w:t>Zetta</w:t>
      </w:r>
      <w:proofErr w:type="spellEnd"/>
      <w:r w:rsidRPr="00041B32">
        <w:rPr>
          <w:rFonts w:ascii="Tahoma" w:hAnsi="Tahoma" w:cs="Tahoma"/>
          <w:b/>
          <w:bCs/>
          <w:sz w:val="22"/>
          <w:szCs w:val="22"/>
          <w:lang w:val="pt-BR"/>
        </w:rPr>
        <w:t xml:space="preserve"> Infraestrutura e Participações S.A.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Rua Tabapuã, nº 82, 3º andar, Sala 302, Itaim Bibi</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bCs/>
          <w:color w:val="auto"/>
          <w:sz w:val="22"/>
          <w:szCs w:val="22"/>
        </w:rPr>
        <w:t xml:space="preserve">CEP 04533-000,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Alexandre Sampaio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3742 4050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alexandre.sampaio@zettainfra.com.br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Construtora Rocha Cavalcante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Álvaro de Araújo Pereira, nº 255, Jardim Tavares </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58.402-300, Campina Grande – PB</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w:t>
      </w:r>
      <w:proofErr w:type="spellStart"/>
      <w:r w:rsidRPr="00CA7417">
        <w:rPr>
          <w:rFonts w:ascii="Tahoma" w:hAnsi="Tahoma" w:cs="Tahoma"/>
          <w:color w:val="auto"/>
          <w:sz w:val="22"/>
          <w:szCs w:val="22"/>
        </w:rPr>
        <w:t>Henio</w:t>
      </w:r>
      <w:proofErr w:type="spellEnd"/>
      <w:r w:rsidRPr="00CA7417">
        <w:rPr>
          <w:rFonts w:ascii="Tahoma" w:hAnsi="Tahoma" w:cs="Tahoma"/>
          <w:color w:val="auto"/>
          <w:sz w:val="22"/>
          <w:szCs w:val="22"/>
        </w:rPr>
        <w:t xml:space="preserve"> Galdino</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(83) 3322 6933</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xml:space="preserve">: </w:t>
      </w:r>
      <w:proofErr w:type="spellStart"/>
      <w:r w:rsidRPr="00CA7417">
        <w:rPr>
          <w:rFonts w:ascii="Tahoma" w:hAnsi="Tahoma" w:cs="Tahoma"/>
          <w:sz w:val="22"/>
          <w:szCs w:val="22"/>
        </w:rPr>
        <w:t>henio@gruporochavacalvante</w:t>
      </w:r>
      <w:proofErr w:type="spellEnd"/>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FBS Construção Civil e Pavimentação S.A.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w:t>
      </w:r>
      <w:proofErr w:type="spellStart"/>
      <w:r w:rsidRPr="00CA7417">
        <w:rPr>
          <w:rFonts w:ascii="Tahoma" w:hAnsi="Tahoma" w:cs="Tahoma"/>
          <w:bCs/>
          <w:color w:val="auto"/>
          <w:sz w:val="22"/>
          <w:szCs w:val="22"/>
        </w:rPr>
        <w:t>Cenno</w:t>
      </w:r>
      <w:proofErr w:type="spellEnd"/>
      <w:r w:rsidRPr="00CA7417">
        <w:rPr>
          <w:rFonts w:ascii="Tahoma" w:hAnsi="Tahoma" w:cs="Tahoma"/>
          <w:bCs/>
          <w:color w:val="auto"/>
          <w:sz w:val="22"/>
          <w:szCs w:val="22"/>
        </w:rPr>
        <w:t xml:space="preserve"> </w:t>
      </w:r>
      <w:proofErr w:type="spellStart"/>
      <w:r w:rsidRPr="00CA7417">
        <w:rPr>
          <w:rFonts w:ascii="Tahoma" w:hAnsi="Tahoma" w:cs="Tahoma"/>
          <w:bCs/>
          <w:color w:val="auto"/>
          <w:sz w:val="22"/>
          <w:szCs w:val="22"/>
        </w:rPr>
        <w:t>Sbrighi</w:t>
      </w:r>
      <w:proofErr w:type="spellEnd"/>
      <w:r w:rsidRPr="00CA7417">
        <w:rPr>
          <w:rFonts w:ascii="Tahoma" w:hAnsi="Tahoma" w:cs="Tahoma"/>
          <w:bCs/>
          <w:color w:val="auto"/>
          <w:sz w:val="22"/>
          <w:szCs w:val="22"/>
        </w:rPr>
        <w:t>, nº 170, Água Branca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05036-010, São Paulo – SP</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lastRenderedPageBreak/>
        <w:t xml:space="preserve">At.: Marco Antonio </w:t>
      </w:r>
      <w:proofErr w:type="spellStart"/>
      <w:r w:rsidRPr="00CA7417">
        <w:rPr>
          <w:rFonts w:ascii="Tahoma" w:hAnsi="Tahoma" w:cs="Tahoma"/>
          <w:color w:val="auto"/>
          <w:sz w:val="22"/>
          <w:szCs w:val="22"/>
        </w:rPr>
        <w:t>Salvoni</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3130 8400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salvoni@turitaholding.com.br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M4 Investimentos e Participações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 xml:space="preserve">Rua Carlos Maria Dela </w:t>
      </w:r>
      <w:proofErr w:type="spellStart"/>
      <w:r w:rsidRPr="00CA7417">
        <w:rPr>
          <w:rFonts w:ascii="Tahoma" w:hAnsi="Tahoma" w:cs="Tahoma"/>
          <w:bCs/>
          <w:color w:val="auto"/>
          <w:sz w:val="22"/>
          <w:szCs w:val="22"/>
        </w:rPr>
        <w:t>Paolera</w:t>
      </w:r>
      <w:proofErr w:type="spellEnd"/>
      <w:r w:rsidRPr="00CA7417">
        <w:rPr>
          <w:rFonts w:ascii="Tahoma" w:hAnsi="Tahoma" w:cs="Tahoma"/>
          <w:bCs/>
          <w:color w:val="auto"/>
          <w:sz w:val="22"/>
          <w:szCs w:val="22"/>
        </w:rPr>
        <w:t>, nº 57, Bosque da Saúde</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bCs/>
          <w:color w:val="auto"/>
          <w:sz w:val="22"/>
          <w:szCs w:val="22"/>
        </w:rPr>
        <w:t xml:space="preserve">CEP 04150-040, São Paulo – SP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Felipe </w:t>
      </w:r>
      <w:proofErr w:type="spellStart"/>
      <w:r w:rsidRPr="00CA7417">
        <w:rPr>
          <w:rFonts w:ascii="Tahoma" w:hAnsi="Tahoma" w:cs="Tahoma"/>
          <w:color w:val="auto"/>
          <w:sz w:val="22"/>
          <w:szCs w:val="22"/>
        </w:rPr>
        <w:t>Mahana</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(11) 3846 7590</w:t>
      </w:r>
    </w:p>
    <w:p w:rsidR="00C3154B" w:rsidRPr="00CA7417" w:rsidRDefault="00C3154B" w:rsidP="00041B32">
      <w:pPr>
        <w:pStyle w:val="Level4"/>
        <w:widowControl w:val="0"/>
        <w:tabs>
          <w:tab w:val="clear" w:pos="1957"/>
        </w:tabs>
        <w:spacing w:after="120" w:line="310" w:lineRule="exact"/>
        <w:ind w:left="1134" w:firstLine="0"/>
        <w:outlineLvl w:val="9"/>
        <w:rPr>
          <w:rFonts w:ascii="Tahoma" w:hAnsi="Tahoma" w:cs="Tahoma"/>
          <w:sz w:val="22"/>
          <w:szCs w:val="22"/>
        </w:rPr>
      </w:pPr>
      <w:r w:rsidRPr="00CA7417">
        <w:rPr>
          <w:rFonts w:ascii="Tahoma" w:hAnsi="Tahoma" w:cs="Tahoma"/>
          <w:sz w:val="22"/>
          <w:szCs w:val="22"/>
          <w:lang w:val="fr-FR"/>
        </w:rPr>
        <w:t>E-mail</w:t>
      </w:r>
      <w:r w:rsidRPr="00CA7417">
        <w:rPr>
          <w:rFonts w:ascii="Tahoma" w:hAnsi="Tahoma" w:cs="Tahoma"/>
          <w:sz w:val="22"/>
          <w:szCs w:val="22"/>
        </w:rPr>
        <w:t>: felipe@m4investimentos.com.br</w:t>
      </w:r>
      <w:r w:rsidRPr="00CA7417" w:rsidDel="00CA7417">
        <w:rPr>
          <w:rFonts w:ascii="Tahoma" w:hAnsi="Tahoma" w:cs="Tahoma"/>
          <w:sz w:val="22"/>
          <w:szCs w:val="22"/>
        </w:rPr>
        <w:t xml:space="preserve"> </w:t>
      </w:r>
    </w:p>
    <w:p w:rsidR="00C3154B" w:rsidRPr="00041B32" w:rsidRDefault="00C3154B" w:rsidP="00041B32">
      <w:pPr>
        <w:widowControl w:val="0"/>
        <w:spacing w:after="120" w:line="310" w:lineRule="exact"/>
        <w:ind w:left="1134"/>
        <w:rPr>
          <w:rFonts w:ascii="Tahoma" w:hAnsi="Tahoma" w:cs="Tahoma"/>
          <w:b/>
          <w:bCs/>
          <w:sz w:val="22"/>
          <w:szCs w:val="22"/>
          <w:lang w:val="pt-BR"/>
        </w:rPr>
      </w:pPr>
    </w:p>
    <w:p w:rsidR="00C3154B" w:rsidRPr="00041B32" w:rsidRDefault="00C3154B" w:rsidP="00041B32">
      <w:pPr>
        <w:widowControl w:val="0"/>
        <w:spacing w:after="120" w:line="310" w:lineRule="exact"/>
        <w:ind w:left="1134"/>
        <w:rPr>
          <w:rFonts w:ascii="Tahoma" w:hAnsi="Tahoma" w:cs="Tahoma"/>
          <w:b/>
          <w:sz w:val="22"/>
          <w:szCs w:val="22"/>
          <w:lang w:val="pt-BR"/>
        </w:rPr>
      </w:pPr>
      <w:r w:rsidRPr="00041B32">
        <w:rPr>
          <w:rFonts w:ascii="Tahoma" w:hAnsi="Tahoma" w:cs="Tahoma"/>
          <w:b/>
          <w:bCs/>
          <w:sz w:val="22"/>
          <w:szCs w:val="22"/>
          <w:lang w:val="pt-BR"/>
        </w:rPr>
        <w:t>Construtora Ibérica Ltda.</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Avenida Santa Cruz, nº 1.232, Galpão, Humberto Antunes</w:t>
      </w:r>
    </w:p>
    <w:p w:rsidR="00C3154B" w:rsidRPr="00CA7417" w:rsidRDefault="00C3154B" w:rsidP="00041B32">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CEP 26700-000, Mendes – RJ</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 xml:space="preserve">At.: Bruno Ferreira </w:t>
      </w:r>
      <w:proofErr w:type="spellStart"/>
      <w:r w:rsidRPr="00CA7417">
        <w:rPr>
          <w:rFonts w:ascii="Tahoma" w:hAnsi="Tahoma" w:cs="Tahoma"/>
          <w:color w:val="auto"/>
          <w:sz w:val="22"/>
          <w:szCs w:val="22"/>
        </w:rPr>
        <w:t>Caramez</w:t>
      </w:r>
      <w:proofErr w:type="spellEnd"/>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(24) 2465 3094</w:t>
      </w:r>
    </w:p>
    <w:p w:rsidR="00E72949" w:rsidRPr="00C3154B" w:rsidRDefault="00C3154B" w:rsidP="00041B32">
      <w:pPr>
        <w:widowControl w:val="0"/>
        <w:spacing w:after="120" w:line="300" w:lineRule="exact"/>
        <w:ind w:left="1134"/>
        <w:rPr>
          <w:rFonts w:ascii="Tahoma" w:hAnsi="Tahoma" w:cs="Tahoma"/>
          <w:b/>
          <w:color w:val="000000" w:themeColor="text1"/>
          <w:sz w:val="22"/>
          <w:szCs w:val="22"/>
          <w:lang w:val="pt-BR"/>
        </w:rPr>
      </w:pPr>
      <w:r w:rsidRPr="00CA7417">
        <w:rPr>
          <w:rFonts w:ascii="Tahoma" w:hAnsi="Tahoma" w:cs="Tahoma"/>
          <w:sz w:val="22"/>
          <w:szCs w:val="22"/>
          <w:lang w:val="fr-FR"/>
        </w:rPr>
        <w:t>E-mail</w:t>
      </w:r>
      <w:r w:rsidRPr="00CA7417">
        <w:rPr>
          <w:rFonts w:ascii="Tahoma" w:hAnsi="Tahoma" w:cs="Tahoma"/>
          <w:sz w:val="22"/>
          <w:szCs w:val="22"/>
          <w:lang w:val="pt-BR"/>
        </w:rPr>
        <w:t xml:space="preserve">: </w:t>
      </w:r>
      <w:r w:rsidRPr="00041B32">
        <w:rPr>
          <w:rFonts w:ascii="Tahoma" w:hAnsi="Tahoma" w:cs="Tahoma"/>
          <w:sz w:val="22"/>
          <w:szCs w:val="22"/>
          <w:lang w:val="pt-BR"/>
        </w:rPr>
        <w:t>bruno.caramez@ibericaconstrutora.com.br</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28" w:name="_DV_M396"/>
      <w:bookmarkStart w:id="129" w:name="_DV_M397"/>
      <w:bookmarkEnd w:id="128"/>
      <w:bookmarkEnd w:id="129"/>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C3154B" w:rsidP="00F353CD">
      <w:pPr>
        <w:pStyle w:val="Default"/>
        <w:widowControl w:val="0"/>
        <w:spacing w:after="120" w:line="300" w:lineRule="exact"/>
        <w:ind w:left="1134"/>
        <w:jc w:val="both"/>
        <w:rPr>
          <w:rFonts w:ascii="Tahoma" w:hAnsi="Tahoma" w:cs="Tahoma"/>
          <w:b/>
          <w:bCs/>
          <w:color w:val="000000" w:themeColor="text1"/>
          <w:sz w:val="22"/>
          <w:szCs w:val="22"/>
        </w:rPr>
      </w:pPr>
      <w:bookmarkStart w:id="130" w:name="_Hlk33798364"/>
      <w:r w:rsidRPr="0079233B">
        <w:rPr>
          <w:rFonts w:ascii="Tahoma" w:hAnsi="Tahoma" w:cs="Tahoma"/>
          <w:b/>
          <w:bCs/>
          <w:color w:val="000000" w:themeColor="text1"/>
          <w:sz w:val="22"/>
          <w:szCs w:val="22"/>
        </w:rPr>
        <w:t xml:space="preserve">Simplific Pavarini Distribuidora </w:t>
      </w:r>
      <w:r>
        <w:rPr>
          <w:rFonts w:ascii="Tahoma" w:hAnsi="Tahoma" w:cs="Tahoma"/>
          <w:b/>
          <w:bCs/>
          <w:color w:val="000000" w:themeColor="text1"/>
          <w:sz w:val="22"/>
          <w:szCs w:val="22"/>
        </w:rPr>
        <w:t>d</w:t>
      </w:r>
      <w:r w:rsidRPr="0079233B">
        <w:rPr>
          <w:rFonts w:ascii="Tahoma" w:hAnsi="Tahoma" w:cs="Tahoma"/>
          <w:b/>
          <w:bCs/>
          <w:color w:val="000000" w:themeColor="text1"/>
          <w:sz w:val="22"/>
          <w:szCs w:val="22"/>
        </w:rPr>
        <w:t xml:space="preserve">e Títulos </w:t>
      </w:r>
      <w:r>
        <w:rPr>
          <w:rFonts w:ascii="Tahoma" w:hAnsi="Tahoma" w:cs="Tahoma"/>
          <w:b/>
          <w:bCs/>
          <w:color w:val="000000" w:themeColor="text1"/>
          <w:sz w:val="22"/>
          <w:szCs w:val="22"/>
        </w:rPr>
        <w:t>e</w:t>
      </w:r>
      <w:r w:rsidRPr="0079233B">
        <w:rPr>
          <w:rFonts w:ascii="Tahoma" w:hAnsi="Tahoma" w:cs="Tahoma"/>
          <w:b/>
          <w:bCs/>
          <w:color w:val="000000" w:themeColor="text1"/>
          <w:sz w:val="22"/>
          <w:szCs w:val="22"/>
        </w:rPr>
        <w:t xml:space="preserve"> Valores Mobiliários Ltda</w:t>
      </w:r>
      <w:r w:rsidR="00E72949" w:rsidRPr="0079233B">
        <w:rPr>
          <w:rFonts w:ascii="Tahoma" w:hAnsi="Tahoma" w:cs="Tahoma"/>
          <w:b/>
          <w:bCs/>
          <w:color w:val="000000" w:themeColor="text1"/>
          <w:sz w:val="22"/>
          <w:szCs w:val="22"/>
        </w:rPr>
        <w:t xml:space="preserve">.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 xml:space="preserve">466, Bloco B, </w:t>
      </w:r>
      <w:proofErr w:type="spellStart"/>
      <w:r w:rsidRPr="0079233B">
        <w:rPr>
          <w:rFonts w:ascii="Tahoma" w:hAnsi="Tahoma" w:cs="Tahoma"/>
          <w:bCs/>
          <w:color w:val="000000" w:themeColor="text1"/>
          <w:sz w:val="22"/>
          <w:szCs w:val="22"/>
        </w:rPr>
        <w:t>cj</w:t>
      </w:r>
      <w:proofErr w:type="spellEnd"/>
      <w:r w:rsidRPr="0079233B">
        <w:rPr>
          <w:rFonts w:ascii="Tahoma" w:hAnsi="Tahoma" w:cs="Tahoma"/>
          <w:bCs/>
          <w:color w:val="000000" w:themeColor="text1"/>
          <w:sz w:val="22"/>
          <w:szCs w:val="22"/>
        </w:rPr>
        <w:t>.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30"/>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C3154B" w:rsidP="00F353CD">
      <w:pPr>
        <w:widowControl w:val="0"/>
        <w:spacing w:after="120" w:line="300" w:lineRule="exact"/>
        <w:ind w:left="1134"/>
        <w:rPr>
          <w:rFonts w:ascii="Tahoma" w:hAnsi="Tahoma" w:cs="Tahoma"/>
          <w:b/>
          <w:color w:val="000000" w:themeColor="text1"/>
          <w:sz w:val="22"/>
          <w:szCs w:val="22"/>
          <w:lang w:val="pt-BR"/>
        </w:rPr>
      </w:pPr>
      <w:bookmarkStart w:id="131" w:name="_Hlk33798633"/>
      <w:r w:rsidRPr="0079233B">
        <w:rPr>
          <w:rFonts w:ascii="Tahoma" w:hAnsi="Tahoma" w:cs="Tahoma"/>
          <w:b/>
          <w:color w:val="000000" w:themeColor="text1"/>
          <w:sz w:val="22"/>
          <w:szCs w:val="22"/>
          <w:lang w:val="pt-BR"/>
        </w:rPr>
        <w:t xml:space="preserve">Via Brasil </w:t>
      </w:r>
      <w:r w:rsidR="00E72949" w:rsidRPr="0079233B">
        <w:rPr>
          <w:rFonts w:ascii="Tahoma" w:hAnsi="Tahoma" w:cs="Tahoma"/>
          <w:b/>
          <w:color w:val="000000" w:themeColor="text1"/>
          <w:sz w:val="22"/>
          <w:szCs w:val="22"/>
          <w:lang w:val="pt-BR"/>
        </w:rPr>
        <w:t xml:space="preserve">MT 320 </w:t>
      </w:r>
      <w:r w:rsidRPr="0079233B">
        <w:rPr>
          <w:rFonts w:ascii="Tahoma" w:hAnsi="Tahoma" w:cs="Tahoma"/>
          <w:b/>
          <w:color w:val="000000" w:themeColor="text1"/>
          <w:sz w:val="22"/>
          <w:szCs w:val="22"/>
          <w:lang w:val="pt-BR"/>
        </w:rPr>
        <w:t xml:space="preserve">Concessionária </w:t>
      </w:r>
      <w:r>
        <w:rPr>
          <w:rFonts w:ascii="Tahoma" w:hAnsi="Tahoma" w:cs="Tahoma"/>
          <w:b/>
          <w:color w:val="000000" w:themeColor="text1"/>
          <w:sz w:val="22"/>
          <w:szCs w:val="22"/>
          <w:lang w:val="pt-BR"/>
        </w:rPr>
        <w:t>d</w:t>
      </w:r>
      <w:r w:rsidRPr="0079233B">
        <w:rPr>
          <w:rFonts w:ascii="Tahoma" w:hAnsi="Tahoma" w:cs="Tahoma"/>
          <w:b/>
          <w:color w:val="000000" w:themeColor="text1"/>
          <w:sz w:val="22"/>
          <w:szCs w:val="22"/>
          <w:lang w:val="pt-BR"/>
        </w:rPr>
        <w:t xml:space="preserve">e Rodovias </w:t>
      </w:r>
      <w:r w:rsidR="00E72949" w:rsidRPr="0079233B">
        <w:rPr>
          <w:rFonts w:ascii="Tahoma" w:hAnsi="Tahoma" w:cs="Tahoma"/>
          <w:b/>
          <w:color w:val="000000" w:themeColor="text1"/>
          <w:sz w:val="22"/>
          <w:szCs w:val="22"/>
          <w:lang w:val="pt-BR"/>
        </w:rPr>
        <w:t>S.A.</w:t>
      </w:r>
    </w:p>
    <w:p w:rsidR="00C3154B" w:rsidRDefault="00C3154B" w:rsidP="00C3154B">
      <w:pPr>
        <w:pStyle w:val="Default"/>
        <w:widowControl w:val="0"/>
        <w:spacing w:after="120" w:line="310" w:lineRule="exact"/>
        <w:ind w:left="1134"/>
        <w:jc w:val="both"/>
        <w:rPr>
          <w:rFonts w:ascii="Tahoma" w:hAnsi="Tahoma" w:cs="Tahoma"/>
          <w:bCs/>
          <w:color w:val="auto"/>
          <w:sz w:val="22"/>
          <w:szCs w:val="22"/>
        </w:rPr>
      </w:pPr>
      <w:r w:rsidRPr="00CA7417">
        <w:rPr>
          <w:rFonts w:ascii="Tahoma" w:hAnsi="Tahoma" w:cs="Tahoma"/>
          <w:bCs/>
          <w:color w:val="auto"/>
          <w:sz w:val="22"/>
          <w:szCs w:val="22"/>
        </w:rPr>
        <w:t>Avenida Historiador Rubens de Mendonça, nº 1756, sala 504, Alvorada</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bookmarkStart w:id="132" w:name="_Hlk37326563"/>
      <w:r w:rsidRPr="0079233B">
        <w:rPr>
          <w:rFonts w:ascii="Tahoma" w:hAnsi="Tahoma" w:cs="Tahoma"/>
          <w:bCs/>
          <w:color w:val="000000" w:themeColor="text1"/>
          <w:sz w:val="22"/>
          <w:szCs w:val="22"/>
        </w:rPr>
        <w:t>CEP 78048-340</w:t>
      </w:r>
      <w:r>
        <w:rPr>
          <w:rFonts w:ascii="Tahoma" w:hAnsi="Tahoma" w:cs="Tahoma"/>
          <w:bCs/>
          <w:color w:val="000000" w:themeColor="text1"/>
          <w:sz w:val="22"/>
          <w:szCs w:val="22"/>
        </w:rPr>
        <w:t xml:space="preserve">, </w:t>
      </w:r>
      <w:r w:rsidRPr="0079233B">
        <w:rPr>
          <w:rFonts w:ascii="Tahoma" w:hAnsi="Tahoma" w:cs="Tahoma"/>
          <w:color w:val="000000" w:themeColor="text1"/>
          <w:sz w:val="22"/>
          <w:szCs w:val="22"/>
        </w:rPr>
        <w:t>Cuiabá</w:t>
      </w:r>
      <w:r>
        <w:rPr>
          <w:rFonts w:ascii="Tahoma" w:hAnsi="Tahoma" w:cs="Tahoma"/>
          <w:color w:val="000000" w:themeColor="text1"/>
          <w:sz w:val="22"/>
          <w:szCs w:val="22"/>
        </w:rPr>
        <w:t xml:space="preserve"> – MT</w:t>
      </w:r>
      <w:bookmarkEnd w:id="132"/>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At.: Cesar Alcides Ferreira de Menezes</w:t>
      </w:r>
      <w:r w:rsidRPr="00CA7417" w:rsidDel="008A5B11">
        <w:rPr>
          <w:rFonts w:ascii="Tahoma" w:hAnsi="Tahoma" w:cs="Tahoma"/>
          <w:color w:val="auto"/>
          <w:sz w:val="22"/>
          <w:szCs w:val="22"/>
        </w:rPr>
        <w:t xml:space="preserve"> </w:t>
      </w:r>
    </w:p>
    <w:p w:rsidR="00C3154B" w:rsidRPr="00CA7417" w:rsidRDefault="00C3154B" w:rsidP="00041B32">
      <w:pPr>
        <w:pStyle w:val="Default"/>
        <w:widowControl w:val="0"/>
        <w:spacing w:after="120" w:line="310" w:lineRule="exact"/>
        <w:ind w:left="1134"/>
        <w:jc w:val="both"/>
        <w:rPr>
          <w:rFonts w:ascii="Tahoma" w:hAnsi="Tahoma" w:cs="Tahoma"/>
          <w:color w:val="auto"/>
          <w:sz w:val="22"/>
          <w:szCs w:val="22"/>
        </w:rPr>
      </w:pPr>
      <w:r w:rsidRPr="00CA7417">
        <w:rPr>
          <w:rFonts w:ascii="Tahoma" w:hAnsi="Tahoma" w:cs="Tahoma"/>
          <w:color w:val="auto"/>
          <w:sz w:val="22"/>
          <w:szCs w:val="22"/>
        </w:rPr>
        <w:t>Tel.: (65) 3046</w:t>
      </w:r>
      <w:r w:rsidR="00C6486F">
        <w:rPr>
          <w:rFonts w:ascii="Tahoma" w:hAnsi="Tahoma" w:cs="Tahoma"/>
          <w:color w:val="auto"/>
          <w:sz w:val="22"/>
          <w:szCs w:val="22"/>
        </w:rPr>
        <w:t>-</w:t>
      </w:r>
      <w:r w:rsidRPr="00CA7417">
        <w:rPr>
          <w:rFonts w:ascii="Tahoma" w:hAnsi="Tahoma" w:cs="Tahoma"/>
          <w:color w:val="auto"/>
          <w:sz w:val="22"/>
          <w:szCs w:val="22"/>
        </w:rPr>
        <w:t>4900</w:t>
      </w:r>
      <w:r w:rsidRPr="00CA7417" w:rsidDel="00CA7417">
        <w:rPr>
          <w:rFonts w:ascii="Tahoma" w:hAnsi="Tahoma" w:cs="Tahoma"/>
          <w:color w:val="auto"/>
          <w:sz w:val="22"/>
          <w:szCs w:val="22"/>
        </w:rPr>
        <w:t xml:space="preserve"> </w:t>
      </w:r>
    </w:p>
    <w:p w:rsidR="00E72949" w:rsidRPr="0079233B" w:rsidRDefault="00C3154B" w:rsidP="00C3154B">
      <w:pPr>
        <w:pStyle w:val="Default"/>
        <w:widowControl w:val="0"/>
        <w:spacing w:after="120" w:line="300" w:lineRule="exact"/>
        <w:ind w:left="1134"/>
        <w:jc w:val="both"/>
        <w:rPr>
          <w:rFonts w:ascii="Tahoma" w:hAnsi="Tahoma" w:cs="Tahoma"/>
          <w:sz w:val="22"/>
          <w:szCs w:val="22"/>
        </w:rPr>
      </w:pPr>
      <w:r w:rsidRPr="00CA7417">
        <w:rPr>
          <w:rFonts w:ascii="Tahoma" w:hAnsi="Tahoma" w:cs="Tahoma"/>
          <w:color w:val="auto"/>
          <w:sz w:val="22"/>
          <w:szCs w:val="22"/>
          <w:lang w:val="fr-FR"/>
        </w:rPr>
        <w:lastRenderedPageBreak/>
        <w:t>E-mail</w:t>
      </w:r>
      <w:r w:rsidRPr="00CA7417">
        <w:rPr>
          <w:rFonts w:ascii="Tahoma" w:hAnsi="Tahoma" w:cs="Tahoma"/>
          <w:color w:val="auto"/>
          <w:sz w:val="22"/>
          <w:szCs w:val="22"/>
        </w:rPr>
        <w:t xml:space="preserve">: </w:t>
      </w:r>
      <w:bookmarkStart w:id="133" w:name="_Hlk34226173"/>
      <w:r w:rsidRPr="00CA7417">
        <w:rPr>
          <w:rFonts w:ascii="Tahoma" w:hAnsi="Tahoma" w:cs="Tahoma"/>
          <w:color w:val="auto"/>
          <w:sz w:val="22"/>
          <w:szCs w:val="22"/>
        </w:rPr>
        <w:t>cesar.menezes@viabrasilmt.com.br</w:t>
      </w:r>
      <w:bookmarkEnd w:id="133"/>
      <w:r w:rsidRPr="0079233B" w:rsidDel="00C3154B">
        <w:rPr>
          <w:rFonts w:ascii="Tahoma" w:hAnsi="Tahoma" w:cs="Tahoma"/>
          <w:i/>
          <w:color w:val="000000" w:themeColor="text1"/>
          <w:sz w:val="22"/>
          <w:szCs w:val="22"/>
        </w:rPr>
        <w:t xml:space="preserve"> </w:t>
      </w:r>
    </w:p>
    <w:bookmarkEnd w:id="131"/>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34"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w:t>
      </w:r>
      <w:proofErr w:type="spellStart"/>
      <w:r w:rsidR="009922F2" w:rsidRPr="0079233B">
        <w:rPr>
          <w:rFonts w:ascii="Tahoma" w:eastAsia="SimSun" w:hAnsi="Tahoma" w:cs="Tahoma"/>
          <w:b/>
          <w:color w:val="000000"/>
          <w:sz w:val="22"/>
          <w:szCs w:val="22"/>
          <w:lang w:val="pt-BR"/>
        </w:rPr>
        <w:t>ii</w:t>
      </w:r>
      <w:proofErr w:type="spellEnd"/>
      <w:r w:rsidR="009922F2" w:rsidRPr="0079233B">
        <w:rPr>
          <w:rFonts w:ascii="Tahoma" w:eastAsia="SimSun" w:hAnsi="Tahoma" w:cs="Tahoma"/>
          <w:b/>
          <w:color w:val="000000"/>
          <w:sz w:val="22"/>
          <w:szCs w:val="22"/>
          <w:lang w:val="pt-BR"/>
        </w:rPr>
        <w:t>)</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34"/>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26"/>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35" w:name="_DV_M255"/>
      <w:bookmarkEnd w:id="135"/>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w:t>
      </w:r>
      <w:r w:rsidR="008A0BFC" w:rsidRPr="0079233B">
        <w:rPr>
          <w:rFonts w:ascii="Tahoma" w:eastAsia="SimSun" w:hAnsi="Tahoma" w:cs="Tahoma"/>
          <w:b w:val="0"/>
          <w:color w:val="000000"/>
          <w:szCs w:val="22"/>
        </w:rPr>
        <w:lastRenderedPageBreak/>
        <w:t>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36" w:name="_DV_M264"/>
      <w:bookmarkEnd w:id="136"/>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w:t>
      </w:r>
      <w:r w:rsidRPr="0079233B">
        <w:rPr>
          <w:rFonts w:ascii="Tahoma" w:hAnsi="Tahoma" w:cs="Tahoma"/>
          <w:sz w:val="22"/>
          <w:szCs w:val="22"/>
          <w:lang w:val="pt-BR"/>
        </w:rPr>
        <w:lastRenderedPageBreak/>
        <w:t>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37"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37"/>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38"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39" w:name="_DV_M245"/>
      <w:bookmarkStart w:id="140" w:name="_DV_M248"/>
      <w:bookmarkStart w:id="141" w:name="_DV_M249"/>
      <w:bookmarkStart w:id="142" w:name="_DV_M251"/>
      <w:bookmarkStart w:id="143" w:name="_DV_M252"/>
      <w:bookmarkStart w:id="144" w:name="_DV_M253"/>
      <w:bookmarkStart w:id="145" w:name="_DV_M256"/>
      <w:bookmarkEnd w:id="138"/>
      <w:bookmarkEnd w:id="139"/>
      <w:bookmarkEnd w:id="140"/>
      <w:bookmarkEnd w:id="141"/>
      <w:bookmarkEnd w:id="142"/>
      <w:bookmarkEnd w:id="143"/>
      <w:bookmarkEnd w:id="144"/>
      <w:bookmarkEnd w:id="145"/>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5D77F1">
        <w:rPr>
          <w:rFonts w:ascii="Tahoma" w:hAnsi="Tahoma" w:cs="Tahoma"/>
          <w:sz w:val="22"/>
          <w:szCs w:val="22"/>
        </w:rPr>
        <w:t>6</w:t>
      </w:r>
      <w:r w:rsidR="00BE5A61" w:rsidRPr="0079233B">
        <w:rPr>
          <w:rFonts w:ascii="Tahoma" w:hAnsi="Tahoma" w:cs="Tahoma"/>
          <w:sz w:val="22"/>
          <w:szCs w:val="22"/>
        </w:rPr>
        <w:t xml:space="preserve"> </w:t>
      </w:r>
      <w:r w:rsidR="00D65355" w:rsidRPr="0079233B">
        <w:rPr>
          <w:rFonts w:ascii="Tahoma" w:hAnsi="Tahoma" w:cs="Tahoma"/>
          <w:sz w:val="22"/>
          <w:szCs w:val="22"/>
        </w:rPr>
        <w:t>(</w:t>
      </w:r>
      <w:r w:rsidR="005D77F1">
        <w:rPr>
          <w:rFonts w:ascii="Tahoma" w:hAnsi="Tahoma" w:cs="Tahoma"/>
          <w:sz w:val="22"/>
          <w:szCs w:val="22"/>
        </w:rPr>
        <w:t>seis</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46" w:name="_DV_M258"/>
      <w:bookmarkStart w:id="147" w:name="_DV_M260"/>
      <w:bookmarkStart w:id="148" w:name="_DV_M261"/>
      <w:bookmarkEnd w:id="146"/>
      <w:bookmarkEnd w:id="147"/>
      <w:bookmarkEnd w:id="148"/>
      <w:r w:rsidRPr="0079233B">
        <w:rPr>
          <w:rFonts w:ascii="Tahoma" w:hAnsi="Tahoma" w:cs="Tahoma"/>
          <w:color w:val="000000"/>
          <w:sz w:val="22"/>
          <w:szCs w:val="22"/>
          <w:lang w:val="pt-BR"/>
        </w:rPr>
        <w:t xml:space="preserve">São Paulo, </w:t>
      </w:r>
      <w:r w:rsidR="00044F57">
        <w:rPr>
          <w:rFonts w:ascii="Tahoma" w:hAnsi="Tahoma" w:cs="Tahoma"/>
          <w:color w:val="000000"/>
          <w:sz w:val="22"/>
          <w:szCs w:val="22"/>
          <w:lang w:val="pt-BR"/>
        </w:rPr>
        <w:t>22</w:t>
      </w:r>
      <w:r w:rsidR="00BE5A61" w:rsidRPr="0079233B">
        <w:rPr>
          <w:rFonts w:ascii="Tahoma" w:hAnsi="Tahoma" w:cs="Tahoma"/>
          <w:snapToGrid w:val="0"/>
          <w:color w:val="000000" w:themeColor="text1"/>
          <w:w w:val="0"/>
          <w:sz w:val="22"/>
          <w:szCs w:val="22"/>
          <w:lang w:val="pt-BR"/>
        </w:rPr>
        <w:t xml:space="preserve"> de </w:t>
      </w:r>
      <w:r w:rsidR="005D77F1">
        <w:rPr>
          <w:rFonts w:ascii="Tahoma" w:hAnsi="Tahoma" w:cs="Tahoma"/>
          <w:snapToGrid w:val="0"/>
          <w:color w:val="000000" w:themeColor="text1"/>
          <w:w w:val="0"/>
          <w:sz w:val="22"/>
          <w:szCs w:val="22"/>
          <w:lang w:val="pt-BR"/>
        </w:rPr>
        <w:t>abril</w:t>
      </w:r>
      <w:r w:rsidR="00BE5A61" w:rsidRPr="0079233B">
        <w:rPr>
          <w:rFonts w:ascii="Tahoma" w:hAnsi="Tahoma" w:cs="Tahoma"/>
          <w:snapToGrid w:val="0"/>
          <w:color w:val="000000" w:themeColor="text1"/>
          <w:w w:val="0"/>
          <w:sz w:val="22"/>
          <w:szCs w:val="22"/>
          <w:lang w:val="pt-BR"/>
        </w:rPr>
        <w:t xml:space="preserve">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C82AF9" w:rsidRDefault="00044F57" w:rsidP="00044F57">
      <w:pPr>
        <w:widowControl w:val="0"/>
        <w:spacing w:after="240" w:line="310" w:lineRule="exact"/>
        <w:jc w:val="center"/>
        <w:rPr>
          <w:rFonts w:ascii="Tahoma" w:hAnsi="Tahoma" w:cs="Tahoma"/>
          <w:b/>
          <w:caps/>
          <w:sz w:val="22"/>
          <w:szCs w:val="22"/>
        </w:rPr>
      </w:pPr>
      <w:r w:rsidRPr="00C82AF9">
        <w:rPr>
          <w:rFonts w:ascii="Tahoma" w:hAnsi="Tahoma" w:cs="Tahoma"/>
          <w:b/>
          <w:sz w:val="22"/>
          <w:szCs w:val="22"/>
        </w:rPr>
        <w:t>CONASA INFRAESTRUTURA S.A.</w:t>
      </w:r>
    </w:p>
    <w:p w:rsidR="00044F57" w:rsidRPr="00C82AF9" w:rsidRDefault="00044F57" w:rsidP="00044F57">
      <w:pPr>
        <w:widowControl w:val="0"/>
        <w:spacing w:after="240" w:line="310" w:lineRule="exact"/>
        <w:rPr>
          <w:rFonts w:ascii="Tahoma" w:hAnsi="Tahoma" w:cs="Tahoma"/>
          <w:sz w:val="22"/>
          <w:szCs w:val="22"/>
        </w:rPr>
      </w:pPr>
    </w:p>
    <w:p w:rsidR="00044F57" w:rsidRPr="00C82AF9" w:rsidRDefault="00044F57" w:rsidP="00044F57">
      <w:pPr>
        <w:widowControl w:val="0"/>
        <w:spacing w:after="240" w:line="310" w:lineRule="exact"/>
        <w:rPr>
          <w:rFonts w:ascii="Tahoma" w:hAnsi="Tahoma" w:cs="Tahoma"/>
          <w:sz w:val="22"/>
          <w:szCs w:val="22"/>
        </w:rPr>
      </w:pPr>
    </w:p>
    <w:p w:rsidR="006B7534" w:rsidRPr="00C82AF9" w:rsidRDefault="006B7534" w:rsidP="006B753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A652A0" w:rsidTr="00F424CD">
        <w:trPr>
          <w:cantSplit/>
        </w:trPr>
        <w:tc>
          <w:tcPr>
            <w:tcW w:w="4253"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Mario Vieira Marcondes Neto</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Presidente</w:t>
            </w:r>
          </w:p>
        </w:tc>
        <w:tc>
          <w:tcPr>
            <w:tcW w:w="425" w:type="dxa"/>
          </w:tcPr>
          <w:p w:rsidR="006B7534" w:rsidRPr="006B7534" w:rsidRDefault="006B7534" w:rsidP="00F424CD">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Cesar Alcides Ferreira de Menezes</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de Engenharia e Operações</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sz w:val="22"/>
          <w:szCs w:val="22"/>
          <w:lang w:val="pt-BR"/>
        </w:rPr>
        <w:t>CLD CONSTRUTORA LAÇOS E DETENTEDORES E ELETRÔNICA LTDA.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C82AF9" w:rsidTr="00F424CD">
        <w:trPr>
          <w:cantSplit/>
        </w:trPr>
        <w:tc>
          <w:tcPr>
            <w:tcW w:w="4253"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proofErr w:type="spellStart"/>
            <w:r w:rsidRPr="006B7534">
              <w:rPr>
                <w:rFonts w:ascii="Tahoma" w:hAnsi="Tahoma" w:cs="Tahoma"/>
                <w:color w:val="000000" w:themeColor="text1"/>
                <w:sz w:val="22"/>
                <w:szCs w:val="22"/>
                <w:lang w:val="pt-BR"/>
              </w:rPr>
              <w:t>Labib</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Faour</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Auad</w:t>
            </w:r>
            <w:proofErr w:type="spellEnd"/>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Sócio Administrador</w:t>
            </w:r>
          </w:p>
        </w:tc>
        <w:tc>
          <w:tcPr>
            <w:tcW w:w="425" w:type="dxa"/>
          </w:tcPr>
          <w:p w:rsidR="006B7534" w:rsidRPr="006B7534" w:rsidRDefault="006B7534" w:rsidP="00F424CD">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9A2F9F" w:rsidRDefault="006B7534" w:rsidP="00F424CD">
            <w:pPr>
              <w:widowControl w:val="0"/>
              <w:spacing w:after="240" w:line="310" w:lineRule="exact"/>
              <w:rPr>
                <w:rFonts w:ascii="Tahoma" w:hAnsi="Tahoma" w:cs="Tahoma"/>
                <w:sz w:val="22"/>
                <w:szCs w:val="22"/>
              </w:rPr>
            </w:pPr>
            <w:r w:rsidRPr="009A2F9F">
              <w:rPr>
                <w:rFonts w:ascii="Tahoma" w:hAnsi="Tahoma" w:cs="Tahoma"/>
                <w:sz w:val="22"/>
                <w:szCs w:val="22"/>
              </w:rPr>
              <w:t xml:space="preserve">Nome: </w:t>
            </w:r>
            <w:r>
              <w:rPr>
                <w:rFonts w:ascii="Tahoma" w:hAnsi="Tahoma" w:cs="Tahoma"/>
                <w:sz w:val="22"/>
                <w:szCs w:val="22"/>
              </w:rPr>
              <w:t>[=]</w:t>
            </w:r>
            <w:r w:rsidRPr="009A2F9F">
              <w:rPr>
                <w:rFonts w:ascii="Tahoma" w:hAnsi="Tahoma" w:cs="Tahoma"/>
                <w:sz w:val="22"/>
                <w:szCs w:val="22"/>
              </w:rPr>
              <w:br/>
              <w:t xml:space="preserve">Cargo: </w:t>
            </w:r>
            <w:r>
              <w:rPr>
                <w:rFonts w:ascii="Tahoma" w:hAnsi="Tahoma" w:cs="Tahoma"/>
                <w:sz w:val="22"/>
                <w:szCs w:val="22"/>
              </w:rPr>
              <w:t>[=]</w:t>
            </w:r>
          </w:p>
        </w:tc>
      </w:tr>
    </w:tbl>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ZETTA INFRAESTRUTURA E PARTICIPAÇÕES S.A</w:t>
      </w:r>
      <w:r w:rsidRPr="00044F57">
        <w:rPr>
          <w:rFonts w:ascii="Tahoma" w:hAnsi="Tahoma" w:cs="Tahoma"/>
          <w:b/>
          <w:sz w:val="22"/>
          <w:szCs w:val="22"/>
          <w:lang w:val="pt-BR"/>
        </w:rPr>
        <w:t>.</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4891" w:type="dxa"/>
        <w:tblLayout w:type="fixed"/>
        <w:tblCellMar>
          <w:left w:w="71" w:type="dxa"/>
          <w:right w:w="71" w:type="dxa"/>
        </w:tblCellMar>
        <w:tblLook w:val="0000" w:firstRow="0" w:lastRow="0" w:firstColumn="0" w:lastColumn="0" w:noHBand="0" w:noVBand="0"/>
      </w:tblPr>
      <w:tblGrid>
        <w:gridCol w:w="4111"/>
        <w:gridCol w:w="780"/>
      </w:tblGrid>
      <w:tr w:rsidR="006B7534" w:rsidRPr="00A652A0" w:rsidTr="00F424CD">
        <w:trPr>
          <w:cantSplit/>
        </w:trPr>
        <w:tc>
          <w:tcPr>
            <w:tcW w:w="4111"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Alexandre Sampaio Silva</w:t>
            </w:r>
            <w:r w:rsidRPr="006B7534">
              <w:rPr>
                <w:rFonts w:ascii="Tahoma" w:hAnsi="Tahoma" w:cs="Tahoma"/>
                <w:sz w:val="22"/>
                <w:szCs w:val="22"/>
                <w:lang w:val="pt-BR"/>
              </w:rPr>
              <w:br/>
              <w:t>Cargo: Diretor</w:t>
            </w:r>
          </w:p>
        </w:tc>
        <w:tc>
          <w:tcPr>
            <w:tcW w:w="780" w:type="dxa"/>
          </w:tcPr>
          <w:p w:rsidR="006B7534" w:rsidRPr="006B7534" w:rsidRDefault="006B7534" w:rsidP="00F424CD">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6B7534" w:rsidRPr="00C82AF9" w:rsidRDefault="006B7534" w:rsidP="006B7534">
      <w:pPr>
        <w:widowControl w:val="0"/>
        <w:spacing w:after="240" w:line="310" w:lineRule="exact"/>
        <w:rPr>
          <w:rFonts w:ascii="Tahoma" w:hAnsi="Tahoma" w:cs="Tahoma"/>
          <w:sz w:val="22"/>
          <w:szCs w:val="22"/>
        </w:rPr>
      </w:pPr>
    </w:p>
    <w:tbl>
      <w:tblPr>
        <w:tblW w:w="4891" w:type="dxa"/>
        <w:tblLayout w:type="fixed"/>
        <w:tblCellMar>
          <w:left w:w="71" w:type="dxa"/>
          <w:right w:w="71" w:type="dxa"/>
        </w:tblCellMar>
        <w:tblLook w:val="0000" w:firstRow="0" w:lastRow="0" w:firstColumn="0" w:lastColumn="0" w:noHBand="0" w:noVBand="0"/>
      </w:tblPr>
      <w:tblGrid>
        <w:gridCol w:w="4111"/>
        <w:gridCol w:w="780"/>
      </w:tblGrid>
      <w:tr w:rsidR="006B7534" w:rsidRPr="00A652A0" w:rsidTr="00F424CD">
        <w:trPr>
          <w:cantSplit/>
        </w:trPr>
        <w:tc>
          <w:tcPr>
            <w:tcW w:w="4111"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Luis Claudio </w:t>
            </w:r>
            <w:proofErr w:type="spellStart"/>
            <w:r w:rsidRPr="006B7534">
              <w:rPr>
                <w:rFonts w:ascii="Tahoma" w:hAnsi="Tahoma" w:cs="Tahoma"/>
                <w:sz w:val="22"/>
                <w:szCs w:val="22"/>
                <w:lang w:val="pt-BR"/>
              </w:rPr>
              <w:t>Mahana</w:t>
            </w:r>
            <w:proofErr w:type="spellEnd"/>
            <w:r w:rsidRPr="006B7534">
              <w:rPr>
                <w:rFonts w:ascii="Tahoma" w:hAnsi="Tahoma" w:cs="Tahoma"/>
                <w:sz w:val="22"/>
                <w:szCs w:val="22"/>
                <w:lang w:val="pt-BR"/>
              </w:rPr>
              <w:br/>
              <w:t>Cargo: Procurador</w:t>
            </w:r>
          </w:p>
        </w:tc>
        <w:tc>
          <w:tcPr>
            <w:tcW w:w="780" w:type="dxa"/>
          </w:tcPr>
          <w:p w:rsidR="006B7534" w:rsidRPr="006B7534" w:rsidRDefault="006B7534" w:rsidP="00F424CD">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FBS CONSTRUÇÃO CIVIL E PAVIMENTAÇÃO S.A.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969"/>
        <w:gridCol w:w="709"/>
        <w:gridCol w:w="4324"/>
      </w:tblGrid>
      <w:tr w:rsidR="006B7534" w:rsidRPr="00A652A0" w:rsidTr="00F424CD">
        <w:trPr>
          <w:cantSplit/>
        </w:trPr>
        <w:tc>
          <w:tcPr>
            <w:tcW w:w="3969"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Ewerton </w:t>
            </w:r>
            <w:proofErr w:type="spellStart"/>
            <w:r w:rsidRPr="006B7534">
              <w:rPr>
                <w:rFonts w:ascii="Tahoma" w:hAnsi="Tahoma" w:cs="Tahoma"/>
                <w:color w:val="000000" w:themeColor="text1"/>
                <w:sz w:val="22"/>
                <w:szCs w:val="22"/>
                <w:lang w:val="pt-BR"/>
              </w:rPr>
              <w:t>Crhistiano</w:t>
            </w:r>
            <w:proofErr w:type="spellEnd"/>
            <w:r w:rsidRPr="006B7534">
              <w:rPr>
                <w:rFonts w:ascii="Tahoma" w:hAnsi="Tahoma" w:cs="Tahoma"/>
                <w:color w:val="000000" w:themeColor="text1"/>
                <w:sz w:val="22"/>
                <w:szCs w:val="22"/>
                <w:lang w:val="pt-BR"/>
              </w:rPr>
              <w:t xml:space="preserve"> de Oliveira</w:t>
            </w:r>
            <w:r w:rsidRPr="006B7534">
              <w:rPr>
                <w:rFonts w:ascii="Tahoma" w:hAnsi="Tahoma" w:cs="Tahoma"/>
                <w:sz w:val="22"/>
                <w:szCs w:val="22"/>
                <w:lang w:val="pt-BR"/>
              </w:rPr>
              <w:br/>
              <w:t>Cargo: Diretor</w:t>
            </w:r>
          </w:p>
        </w:tc>
        <w:tc>
          <w:tcPr>
            <w:tcW w:w="709" w:type="dxa"/>
          </w:tcPr>
          <w:p w:rsidR="006B7534" w:rsidRPr="006B7534" w:rsidRDefault="006B7534" w:rsidP="00F424CD">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Emanuel Fagner dos Santos Silva</w:t>
            </w:r>
            <w:r w:rsidRPr="006B7534">
              <w:rPr>
                <w:rFonts w:ascii="Tahoma" w:hAnsi="Tahoma" w:cs="Tahoma"/>
                <w:sz w:val="22"/>
                <w:szCs w:val="22"/>
                <w:lang w:val="pt-BR"/>
              </w:rPr>
              <w:br/>
              <w:t>Cargo: Diretor</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044F57" w:rsidRDefault="00044F57" w:rsidP="00044F57">
      <w:pPr>
        <w:widowControl w:val="0"/>
        <w:spacing w:after="240" w:line="310" w:lineRule="exact"/>
        <w:jc w:val="center"/>
        <w:rPr>
          <w:rFonts w:ascii="Tahoma" w:hAnsi="Tahoma" w:cs="Tahoma"/>
          <w:b/>
          <w:caps/>
          <w:sz w:val="22"/>
          <w:szCs w:val="22"/>
          <w:lang w:val="pt-BR"/>
        </w:rPr>
      </w:pPr>
      <w:r w:rsidRPr="00044F57">
        <w:rPr>
          <w:rFonts w:ascii="Tahoma" w:hAnsi="Tahoma" w:cs="Tahoma"/>
          <w:b/>
          <w:bCs/>
          <w:sz w:val="22"/>
          <w:szCs w:val="22"/>
          <w:lang w:val="pt-BR"/>
        </w:rPr>
        <w:t>M4 INVESTIMENTOS E PARTICIPAÇÕES LTDA.</w:t>
      </w:r>
    </w:p>
    <w:p w:rsidR="00044F57" w:rsidRPr="00044F57" w:rsidRDefault="00044F57" w:rsidP="00044F57">
      <w:pPr>
        <w:widowControl w:val="0"/>
        <w:spacing w:after="240" w:line="310" w:lineRule="exact"/>
        <w:rPr>
          <w:rFonts w:ascii="Tahoma" w:hAnsi="Tahoma" w:cs="Tahoma"/>
          <w:sz w:val="22"/>
          <w:szCs w:val="22"/>
          <w:lang w:val="pt-BR"/>
        </w:rPr>
      </w:pPr>
    </w:p>
    <w:p w:rsidR="00044F57" w:rsidRPr="00044F57" w:rsidRDefault="00044F57" w:rsidP="00044F57">
      <w:pPr>
        <w:widowControl w:val="0"/>
        <w:spacing w:after="240" w:line="310" w:lineRule="exact"/>
        <w:rPr>
          <w:rFonts w:ascii="Tahoma" w:hAnsi="Tahoma" w:cs="Tahoma"/>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4891" w:type="dxa"/>
        <w:tblLayout w:type="fixed"/>
        <w:tblCellMar>
          <w:left w:w="71" w:type="dxa"/>
          <w:right w:w="71" w:type="dxa"/>
        </w:tblCellMar>
        <w:tblLook w:val="0000" w:firstRow="0" w:lastRow="0" w:firstColumn="0" w:lastColumn="0" w:noHBand="0" w:noVBand="0"/>
      </w:tblPr>
      <w:tblGrid>
        <w:gridCol w:w="4395"/>
        <w:gridCol w:w="496"/>
      </w:tblGrid>
      <w:tr w:rsidR="006B7534" w:rsidRPr="00A652A0" w:rsidTr="00F424CD">
        <w:trPr>
          <w:cantSplit/>
        </w:trPr>
        <w:tc>
          <w:tcPr>
            <w:tcW w:w="4395"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Luis Claudio </w:t>
            </w:r>
            <w:proofErr w:type="spellStart"/>
            <w:r w:rsidRPr="006B7534">
              <w:rPr>
                <w:rFonts w:ascii="Tahoma" w:hAnsi="Tahoma" w:cs="Tahoma"/>
                <w:color w:val="000000" w:themeColor="text1"/>
                <w:sz w:val="22"/>
                <w:szCs w:val="22"/>
                <w:lang w:val="pt-BR"/>
              </w:rPr>
              <w:t>Mahana</w:t>
            </w:r>
            <w:proofErr w:type="spellEnd"/>
            <w:r w:rsidRPr="006B7534">
              <w:rPr>
                <w:rFonts w:ascii="Tahoma" w:hAnsi="Tahoma" w:cs="Tahoma"/>
                <w:sz w:val="22"/>
                <w:szCs w:val="22"/>
                <w:lang w:val="pt-BR"/>
              </w:rPr>
              <w:br/>
              <w:t>Cargo: Sócio Administrador</w:t>
            </w:r>
          </w:p>
        </w:tc>
        <w:tc>
          <w:tcPr>
            <w:tcW w:w="496" w:type="dxa"/>
          </w:tcPr>
          <w:p w:rsidR="006B7534" w:rsidRPr="006B7534" w:rsidRDefault="006B7534" w:rsidP="00F424CD">
            <w:pPr>
              <w:widowControl w:val="0"/>
              <w:spacing w:after="240" w:line="310" w:lineRule="exact"/>
              <w:rPr>
                <w:rFonts w:ascii="Tahoma" w:hAnsi="Tahoma" w:cs="Tahoma"/>
                <w:sz w:val="22"/>
                <w:szCs w:val="22"/>
                <w:lang w:val="pt-BR"/>
              </w:rPr>
            </w:pP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044F57" w:rsidRPr="00C82AF9" w:rsidRDefault="00044F57" w:rsidP="00044F57">
      <w:pPr>
        <w:widowControl w:val="0"/>
        <w:spacing w:after="240" w:line="310" w:lineRule="exact"/>
        <w:jc w:val="center"/>
        <w:rPr>
          <w:rFonts w:ascii="Tahoma" w:hAnsi="Tahoma" w:cs="Tahoma"/>
          <w:b/>
          <w:caps/>
          <w:sz w:val="22"/>
          <w:szCs w:val="22"/>
        </w:rPr>
      </w:pPr>
      <w:r w:rsidRPr="00C82AF9">
        <w:rPr>
          <w:rFonts w:ascii="Tahoma" w:hAnsi="Tahoma" w:cs="Tahoma"/>
          <w:b/>
          <w:bCs/>
          <w:sz w:val="22"/>
          <w:szCs w:val="22"/>
        </w:rPr>
        <w:t>CONSTRUTORA IBÉRICA LTDA.</w:t>
      </w:r>
    </w:p>
    <w:p w:rsidR="00044F57" w:rsidRPr="00C82AF9" w:rsidRDefault="00044F57" w:rsidP="00044F57">
      <w:pPr>
        <w:widowControl w:val="0"/>
        <w:spacing w:after="240" w:line="310" w:lineRule="exact"/>
        <w:rPr>
          <w:rFonts w:ascii="Tahoma" w:hAnsi="Tahoma" w:cs="Tahoma"/>
          <w:sz w:val="22"/>
          <w:szCs w:val="22"/>
        </w:rPr>
      </w:pPr>
    </w:p>
    <w:p w:rsidR="00044F57" w:rsidRPr="00C82AF9" w:rsidRDefault="00044F57" w:rsidP="00044F57">
      <w:pPr>
        <w:widowControl w:val="0"/>
        <w:spacing w:after="240" w:line="310" w:lineRule="exact"/>
        <w:rPr>
          <w:rFonts w:ascii="Tahoma" w:hAnsi="Tahoma" w:cs="Tahoma"/>
          <w:sz w:val="22"/>
          <w:szCs w:val="22"/>
        </w:rPr>
      </w:pPr>
    </w:p>
    <w:p w:rsidR="006B7534" w:rsidRPr="00C82AF9" w:rsidRDefault="006B7534" w:rsidP="006B7534">
      <w:pPr>
        <w:widowControl w:val="0"/>
        <w:spacing w:after="240" w:line="310" w:lineRule="exact"/>
        <w:rPr>
          <w:rFonts w:ascii="Tahoma" w:hAnsi="Tahoma" w:cs="Tahoma"/>
          <w:sz w:val="22"/>
          <w:szCs w:val="22"/>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C82AF9" w:rsidTr="006B7534">
        <w:trPr>
          <w:cantSplit/>
        </w:trPr>
        <w:tc>
          <w:tcPr>
            <w:tcW w:w="4253"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 xml:space="preserve">Bruno Ferreira </w:t>
            </w:r>
            <w:proofErr w:type="spellStart"/>
            <w:r w:rsidRPr="006B7534">
              <w:rPr>
                <w:rFonts w:ascii="Tahoma" w:hAnsi="Tahoma" w:cs="Tahoma"/>
                <w:color w:val="000000" w:themeColor="text1"/>
                <w:sz w:val="22"/>
                <w:szCs w:val="22"/>
                <w:lang w:val="pt-BR"/>
              </w:rPr>
              <w:t>Caramez</w:t>
            </w:r>
            <w:proofErr w:type="spellEnd"/>
            <w:r w:rsidRPr="006B7534">
              <w:rPr>
                <w:rFonts w:ascii="Tahoma" w:hAnsi="Tahoma" w:cs="Tahoma"/>
                <w:sz w:val="22"/>
                <w:szCs w:val="22"/>
                <w:lang w:val="pt-BR"/>
              </w:rPr>
              <w:br/>
              <w:t>Cargo: Sócio Administrador</w:t>
            </w:r>
          </w:p>
        </w:tc>
        <w:tc>
          <w:tcPr>
            <w:tcW w:w="425" w:type="dxa"/>
          </w:tcPr>
          <w:p w:rsidR="006B7534" w:rsidRPr="006B7534" w:rsidRDefault="006B7534" w:rsidP="00F424CD">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C82AF9" w:rsidRDefault="006B7534" w:rsidP="00F424CD">
            <w:pPr>
              <w:widowControl w:val="0"/>
              <w:spacing w:after="240" w:line="310" w:lineRule="exact"/>
              <w:rPr>
                <w:rFonts w:ascii="Tahoma" w:hAnsi="Tahoma" w:cs="Tahoma"/>
                <w:sz w:val="22"/>
                <w:szCs w:val="22"/>
              </w:rPr>
            </w:pPr>
            <w:r w:rsidRPr="00C82AF9">
              <w:rPr>
                <w:rFonts w:ascii="Tahoma" w:hAnsi="Tahoma" w:cs="Tahoma"/>
                <w:sz w:val="22"/>
                <w:szCs w:val="22"/>
              </w:rPr>
              <w:t>Nome</w:t>
            </w:r>
            <w:r>
              <w:rPr>
                <w:rFonts w:ascii="Tahoma" w:hAnsi="Tahoma" w:cs="Tahoma"/>
                <w:sz w:val="22"/>
                <w:szCs w:val="22"/>
              </w:rPr>
              <w:t>: [=]</w:t>
            </w:r>
            <w:r w:rsidRPr="00C82AF9">
              <w:rPr>
                <w:rFonts w:ascii="Tahoma" w:hAnsi="Tahoma" w:cs="Tahoma"/>
                <w:sz w:val="22"/>
                <w:szCs w:val="22"/>
              </w:rPr>
              <w:br/>
              <w:t>Cargo:</w:t>
            </w:r>
            <w:r>
              <w:rPr>
                <w:rFonts w:ascii="Tahoma" w:hAnsi="Tahoma" w:cs="Tahoma"/>
                <w:sz w:val="22"/>
                <w:szCs w:val="22"/>
              </w:rPr>
              <w:t xml:space="preserve"> [=]</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49" w:name="_Hlk33797241"/>
      <w:r w:rsidRPr="0079233B">
        <w:rPr>
          <w:rFonts w:ascii="Tahoma" w:hAnsi="Tahoma" w:cs="Tahoma"/>
          <w:i/>
          <w:color w:val="000000" w:themeColor="text1"/>
          <w:sz w:val="22"/>
          <w:szCs w:val="22"/>
          <w:lang w:val="pt-BR"/>
        </w:rPr>
        <w:t xml:space="preserve">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49"/>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50" w:name="_Hlk33797603"/>
      <w:r w:rsidRPr="0079233B">
        <w:rPr>
          <w:rFonts w:ascii="Tahoma" w:hAnsi="Tahoma" w:cs="Tahoma"/>
          <w:b/>
          <w:bCs/>
          <w:color w:val="000000" w:themeColor="text1"/>
          <w:sz w:val="22"/>
          <w:szCs w:val="22"/>
          <w:lang w:val="pt-BR"/>
        </w:rPr>
        <w:t>SIMPLIFIC PAVARINI DISTRIBUIDORA DE TÍTULOS E VALORES MOBILIÁRIOS LTDA.</w:t>
      </w:r>
      <w:bookmarkEnd w:id="150"/>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51" w:name="_Hlk33797644"/>
      <w:r w:rsidRPr="0079233B">
        <w:rPr>
          <w:rFonts w:ascii="Tahoma" w:hAnsi="Tahoma" w:cs="Tahoma"/>
          <w:b/>
          <w:color w:val="000000" w:themeColor="text1"/>
          <w:sz w:val="22"/>
          <w:szCs w:val="22"/>
          <w:lang w:val="pt-BR"/>
        </w:rPr>
        <w:t>VIA BRASIL MT 320 CONCESSIONÁRIA DE RODOVIAS S.A.</w:t>
      </w:r>
      <w:bookmarkEnd w:id="151"/>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6B7534" w:rsidRPr="00A652A0" w:rsidRDefault="006B7534" w:rsidP="006B7534">
      <w:pPr>
        <w:widowControl w:val="0"/>
        <w:spacing w:after="240" w:line="310" w:lineRule="exact"/>
        <w:rPr>
          <w:rFonts w:ascii="Tahoma" w:hAnsi="Tahoma" w:cs="Tahoma"/>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6B7534" w:rsidRPr="00A652A0" w:rsidTr="00F424CD">
        <w:trPr>
          <w:cantSplit/>
        </w:trPr>
        <w:tc>
          <w:tcPr>
            <w:tcW w:w="4253"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r w:rsidRPr="006B7534">
              <w:rPr>
                <w:rFonts w:ascii="Tahoma" w:hAnsi="Tahoma" w:cs="Tahoma"/>
                <w:color w:val="000000" w:themeColor="text1"/>
                <w:sz w:val="22"/>
                <w:szCs w:val="22"/>
                <w:lang w:val="pt-BR"/>
              </w:rPr>
              <w:t>Cesar Alcides Ferreira de Menezes</w:t>
            </w:r>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Presidente</w:t>
            </w:r>
          </w:p>
        </w:tc>
        <w:tc>
          <w:tcPr>
            <w:tcW w:w="425" w:type="dxa"/>
          </w:tcPr>
          <w:p w:rsidR="006B7534" w:rsidRPr="006B7534" w:rsidRDefault="006B7534" w:rsidP="00F424CD">
            <w:pPr>
              <w:widowControl w:val="0"/>
              <w:spacing w:after="240" w:line="310" w:lineRule="exact"/>
              <w:rPr>
                <w:rFonts w:ascii="Tahoma" w:hAnsi="Tahoma" w:cs="Tahoma"/>
                <w:sz w:val="22"/>
                <w:szCs w:val="22"/>
                <w:lang w:val="pt-BR"/>
              </w:rPr>
            </w:pPr>
          </w:p>
        </w:tc>
        <w:tc>
          <w:tcPr>
            <w:tcW w:w="4324" w:type="dxa"/>
            <w:tcBorders>
              <w:top w:val="single" w:sz="6" w:space="0" w:color="auto"/>
            </w:tcBorders>
          </w:tcPr>
          <w:p w:rsidR="006B7534" w:rsidRPr="006B7534" w:rsidRDefault="006B7534" w:rsidP="00F424CD">
            <w:pPr>
              <w:widowControl w:val="0"/>
              <w:spacing w:after="240" w:line="310" w:lineRule="exact"/>
              <w:rPr>
                <w:rFonts w:ascii="Tahoma" w:hAnsi="Tahoma" w:cs="Tahoma"/>
                <w:sz w:val="22"/>
                <w:szCs w:val="22"/>
                <w:lang w:val="pt-BR"/>
              </w:rPr>
            </w:pPr>
            <w:r w:rsidRPr="006B7534">
              <w:rPr>
                <w:rFonts w:ascii="Tahoma" w:hAnsi="Tahoma" w:cs="Tahoma"/>
                <w:sz w:val="22"/>
                <w:szCs w:val="22"/>
                <w:lang w:val="pt-BR"/>
              </w:rPr>
              <w:t xml:space="preserve">Nome: </w:t>
            </w:r>
            <w:proofErr w:type="spellStart"/>
            <w:r w:rsidRPr="006B7534">
              <w:rPr>
                <w:rFonts w:ascii="Tahoma" w:hAnsi="Tahoma" w:cs="Tahoma"/>
                <w:color w:val="000000" w:themeColor="text1"/>
                <w:sz w:val="22"/>
                <w:szCs w:val="22"/>
                <w:lang w:val="pt-BR"/>
              </w:rPr>
              <w:t>Labib</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Faour</w:t>
            </w:r>
            <w:proofErr w:type="spellEnd"/>
            <w:r w:rsidRPr="006B7534">
              <w:rPr>
                <w:rFonts w:ascii="Tahoma" w:hAnsi="Tahoma" w:cs="Tahoma"/>
                <w:color w:val="000000" w:themeColor="text1"/>
                <w:sz w:val="22"/>
                <w:szCs w:val="22"/>
                <w:lang w:val="pt-BR"/>
              </w:rPr>
              <w:t xml:space="preserve"> </w:t>
            </w:r>
            <w:proofErr w:type="spellStart"/>
            <w:r w:rsidRPr="006B7534">
              <w:rPr>
                <w:rFonts w:ascii="Tahoma" w:hAnsi="Tahoma" w:cs="Tahoma"/>
                <w:color w:val="000000" w:themeColor="text1"/>
                <w:sz w:val="22"/>
                <w:szCs w:val="22"/>
                <w:lang w:val="pt-BR"/>
              </w:rPr>
              <w:t>Auad</w:t>
            </w:r>
            <w:proofErr w:type="spellEnd"/>
            <w:r w:rsidRPr="006B7534">
              <w:rPr>
                <w:rFonts w:ascii="Tahoma" w:hAnsi="Tahoma" w:cs="Tahoma"/>
                <w:sz w:val="22"/>
                <w:szCs w:val="22"/>
                <w:lang w:val="pt-BR"/>
              </w:rPr>
              <w:br/>
              <w:t xml:space="preserve">Cargo: </w:t>
            </w:r>
            <w:r w:rsidRPr="006B7534">
              <w:rPr>
                <w:rFonts w:ascii="Tahoma" w:hAnsi="Tahoma" w:cs="Tahoma"/>
                <w:color w:val="000000" w:themeColor="text1"/>
                <w:sz w:val="22"/>
                <w:szCs w:val="22"/>
                <w:lang w:val="pt-BR"/>
              </w:rPr>
              <w:t>Diretor Administrativo Financeiro e de Relações com Investido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10/10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A652A0" w:rsidRPr="0079233B" w:rsidRDefault="00A652A0" w:rsidP="00BE5A61">
      <w:pPr>
        <w:widowControl w:val="0"/>
        <w:autoSpaceDE/>
        <w:autoSpaceDN/>
        <w:adjustRightInd/>
        <w:spacing w:after="240" w:line="300" w:lineRule="exact"/>
        <w:jc w:val="both"/>
        <w:rPr>
          <w:rFonts w:ascii="Tahoma" w:hAnsi="Tahoma" w:cs="Tahoma"/>
          <w:color w:val="000000" w:themeColor="text1"/>
          <w:sz w:val="22"/>
          <w:szCs w:val="22"/>
          <w:lang w:val="pt-BR"/>
        </w:rPr>
      </w:pPr>
      <w:bookmarkStart w:id="152" w:name="_GoBack"/>
      <w:bookmarkEnd w:id="152"/>
    </w:p>
    <w:tbl>
      <w:tblPr>
        <w:tblW w:w="0" w:type="auto"/>
        <w:jc w:val="center"/>
        <w:tblLook w:val="01E0" w:firstRow="1" w:lastRow="1" w:firstColumn="1" w:lastColumn="1" w:noHBand="0" w:noVBand="0"/>
      </w:tblPr>
      <w:tblGrid>
        <w:gridCol w:w="4554"/>
        <w:gridCol w:w="4517"/>
      </w:tblGrid>
      <w:tr w:rsidR="00A652A0" w:rsidRPr="00A47E33" w:rsidTr="00F424CD">
        <w:trPr>
          <w:jc w:val="center"/>
        </w:trPr>
        <w:tc>
          <w:tcPr>
            <w:tcW w:w="4773" w:type="dxa"/>
          </w:tcPr>
          <w:p w:rsidR="00A652A0" w:rsidRPr="00A652A0" w:rsidRDefault="00A652A0" w:rsidP="00F424CD">
            <w:pPr>
              <w:spacing w:line="320" w:lineRule="exact"/>
              <w:rPr>
                <w:rFonts w:ascii="Tahoma" w:hAnsi="Tahoma" w:cs="Tahoma"/>
                <w:sz w:val="22"/>
                <w:szCs w:val="22"/>
                <w:lang w:val="pt-BR"/>
              </w:rPr>
            </w:pPr>
            <w:r w:rsidRPr="00A652A0">
              <w:rPr>
                <w:rFonts w:ascii="Tahoma" w:hAnsi="Tahoma" w:cs="Tahoma"/>
                <w:sz w:val="22"/>
                <w:szCs w:val="22"/>
                <w:lang w:val="pt-BR"/>
              </w:rPr>
              <w:t>________________________________</w:t>
            </w:r>
          </w:p>
          <w:p w:rsidR="00A652A0" w:rsidRPr="00A652A0" w:rsidRDefault="00A652A0" w:rsidP="00F424CD">
            <w:pPr>
              <w:spacing w:line="320" w:lineRule="exact"/>
              <w:rPr>
                <w:rFonts w:ascii="Tahoma" w:hAnsi="Tahoma" w:cs="Tahoma"/>
                <w:sz w:val="22"/>
                <w:szCs w:val="22"/>
                <w:lang w:val="pt-BR"/>
              </w:rPr>
            </w:pPr>
            <w:r w:rsidRPr="00A652A0">
              <w:rPr>
                <w:rFonts w:ascii="Tahoma" w:hAnsi="Tahoma" w:cs="Tahoma"/>
                <w:sz w:val="22"/>
                <w:szCs w:val="22"/>
                <w:lang w:val="pt-BR"/>
              </w:rPr>
              <w:t xml:space="preserve">Nome: Ivan </w:t>
            </w:r>
            <w:proofErr w:type="spellStart"/>
            <w:r w:rsidRPr="00A652A0">
              <w:rPr>
                <w:rFonts w:ascii="Tahoma" w:hAnsi="Tahoma" w:cs="Tahoma"/>
                <w:sz w:val="22"/>
                <w:szCs w:val="22"/>
                <w:lang w:val="pt-BR"/>
              </w:rPr>
              <w:t>Itiro</w:t>
            </w:r>
            <w:proofErr w:type="spellEnd"/>
            <w:r w:rsidRPr="00A652A0">
              <w:rPr>
                <w:rFonts w:ascii="Tahoma" w:hAnsi="Tahoma" w:cs="Tahoma"/>
                <w:sz w:val="22"/>
                <w:szCs w:val="22"/>
                <w:lang w:val="pt-BR"/>
              </w:rPr>
              <w:t xml:space="preserve"> </w:t>
            </w:r>
            <w:proofErr w:type="spellStart"/>
            <w:r w:rsidRPr="00A652A0">
              <w:rPr>
                <w:rFonts w:ascii="Tahoma" w:hAnsi="Tahoma" w:cs="Tahoma"/>
                <w:sz w:val="22"/>
                <w:szCs w:val="22"/>
                <w:lang w:val="pt-BR"/>
              </w:rPr>
              <w:t>Yabushita</w:t>
            </w:r>
            <w:proofErr w:type="spellEnd"/>
            <w:r w:rsidRPr="00A652A0">
              <w:rPr>
                <w:rFonts w:ascii="Tahoma" w:hAnsi="Tahoma" w:cs="Tahoma"/>
                <w:sz w:val="22"/>
                <w:szCs w:val="22"/>
                <w:lang w:val="pt-BR"/>
              </w:rPr>
              <w:br/>
              <w:t>RG: 5.769.269-3 SSP/PR</w:t>
            </w:r>
          </w:p>
          <w:p w:rsidR="00A652A0" w:rsidRPr="00A47E33" w:rsidRDefault="00A652A0" w:rsidP="00F424CD">
            <w:pPr>
              <w:spacing w:line="320" w:lineRule="exact"/>
              <w:rPr>
                <w:rFonts w:ascii="Tahoma" w:hAnsi="Tahoma" w:cs="Tahoma"/>
                <w:sz w:val="22"/>
                <w:szCs w:val="22"/>
              </w:rPr>
            </w:pPr>
            <w:r w:rsidRPr="00A47E33">
              <w:rPr>
                <w:rFonts w:ascii="Tahoma" w:hAnsi="Tahoma" w:cs="Tahoma"/>
                <w:sz w:val="22"/>
                <w:szCs w:val="22"/>
              </w:rPr>
              <w:t>CPF/ME:</w:t>
            </w:r>
            <w:r>
              <w:rPr>
                <w:rFonts w:ascii="Tahoma" w:hAnsi="Tahoma" w:cs="Tahoma"/>
                <w:sz w:val="22"/>
                <w:szCs w:val="22"/>
              </w:rPr>
              <w:t xml:space="preserve"> </w:t>
            </w:r>
            <w:r w:rsidRPr="007814ED">
              <w:rPr>
                <w:rFonts w:ascii="Tahoma" w:hAnsi="Tahoma" w:cs="Tahoma"/>
                <w:sz w:val="22"/>
                <w:szCs w:val="22"/>
              </w:rPr>
              <w:t>822.452.079-04</w:t>
            </w:r>
          </w:p>
        </w:tc>
        <w:tc>
          <w:tcPr>
            <w:tcW w:w="4773" w:type="dxa"/>
          </w:tcPr>
          <w:p w:rsidR="00A652A0" w:rsidRPr="00A47E33" w:rsidRDefault="00A652A0" w:rsidP="00F424CD">
            <w:pPr>
              <w:spacing w:line="320" w:lineRule="exact"/>
              <w:rPr>
                <w:rFonts w:ascii="Tahoma" w:hAnsi="Tahoma" w:cs="Tahoma"/>
                <w:sz w:val="22"/>
                <w:szCs w:val="22"/>
              </w:rPr>
            </w:pPr>
            <w:r w:rsidRPr="00A47E33">
              <w:rPr>
                <w:rFonts w:ascii="Tahoma" w:hAnsi="Tahoma" w:cs="Tahoma"/>
                <w:sz w:val="22"/>
                <w:szCs w:val="22"/>
              </w:rPr>
              <w:t>_______________________________</w:t>
            </w:r>
          </w:p>
          <w:p w:rsidR="00A652A0" w:rsidRPr="00A47E33" w:rsidRDefault="00A652A0" w:rsidP="00F424CD">
            <w:pPr>
              <w:spacing w:line="320" w:lineRule="exact"/>
              <w:rPr>
                <w:rFonts w:ascii="Tahoma" w:hAnsi="Tahoma" w:cs="Tahoma"/>
                <w:sz w:val="22"/>
                <w:szCs w:val="22"/>
              </w:rPr>
            </w:pPr>
            <w:r w:rsidRPr="00A47E33">
              <w:rPr>
                <w:rFonts w:ascii="Tahoma" w:hAnsi="Tahoma" w:cs="Tahoma"/>
                <w:sz w:val="22"/>
                <w:szCs w:val="22"/>
              </w:rPr>
              <w:t>Nome:</w:t>
            </w:r>
            <w:r w:rsidRPr="00A47E33">
              <w:rPr>
                <w:rFonts w:ascii="Tahoma" w:hAnsi="Tahoma" w:cs="Tahoma"/>
                <w:sz w:val="22"/>
                <w:szCs w:val="22"/>
              </w:rPr>
              <w:br/>
              <w:t>RG:</w:t>
            </w:r>
          </w:p>
          <w:p w:rsidR="00A652A0" w:rsidRPr="00A47E33" w:rsidRDefault="00A652A0" w:rsidP="00F424CD">
            <w:pPr>
              <w:spacing w:line="320" w:lineRule="exact"/>
              <w:rPr>
                <w:rFonts w:ascii="Tahoma" w:hAnsi="Tahoma" w:cs="Tahoma"/>
                <w:sz w:val="22"/>
                <w:szCs w:val="22"/>
              </w:rPr>
            </w:pPr>
            <w:r w:rsidRPr="00A47E33">
              <w:rPr>
                <w:rFonts w:ascii="Tahoma" w:hAnsi="Tahoma" w:cs="Tahoma"/>
                <w:sz w:val="22"/>
                <w:szCs w:val="22"/>
              </w:rPr>
              <w:t>CPF/ME:</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79233B" w:rsidRDefault="00BE5A61" w:rsidP="00B77550">
      <w:pPr>
        <w:pStyle w:val="Sumrio1"/>
        <w:spacing w:after="240" w:line="320" w:lineRule="exact"/>
      </w:pPr>
    </w:p>
    <w:p w:rsidR="00BE5A61" w:rsidRPr="0079233B" w:rsidRDefault="00BE5A61">
      <w:pPr>
        <w:autoSpaceDE/>
        <w:autoSpaceDN/>
        <w:adjustRightInd/>
        <w:rPr>
          <w:rFonts w:ascii="Tahoma" w:hAnsi="Tahoma" w:cs="Tahoma"/>
          <w:b/>
          <w:sz w:val="22"/>
          <w:szCs w:val="22"/>
          <w:u w:val="single"/>
          <w:lang w:val="pt-BR"/>
        </w:rPr>
      </w:pPr>
      <w:r w:rsidRPr="0079233B">
        <w:rPr>
          <w:rFonts w:ascii="Tahoma" w:hAnsi="Tahoma" w:cs="Tahoma"/>
          <w:sz w:val="22"/>
          <w:szCs w:val="22"/>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3"/>
        <w:gridCol w:w="3796"/>
        <w:gridCol w:w="2492"/>
      </w:tblGrid>
      <w:tr w:rsidR="00272048" w:rsidRPr="00A652A0" w:rsidTr="001F463E">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proofErr w:type="spellStart"/>
            <w:r w:rsidRPr="0079233B">
              <w:rPr>
                <w:rFonts w:ascii="Tahoma" w:hAnsi="Tahoma" w:cs="Tahoma"/>
                <w:b/>
                <w:bCs/>
                <w:sz w:val="22"/>
                <w:szCs w:val="22"/>
              </w:rPr>
              <w:t>Fiduciante</w:t>
            </w:r>
            <w:proofErr w:type="spellEnd"/>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proofErr w:type="spellStart"/>
            <w:r w:rsidR="00272048" w:rsidRPr="0079233B">
              <w:rPr>
                <w:rFonts w:ascii="Tahoma" w:hAnsi="Tahoma" w:cs="Tahoma"/>
                <w:b/>
                <w:bCs/>
                <w:sz w:val="22"/>
                <w:szCs w:val="22"/>
              </w:rPr>
              <w:t>Acionista</w:t>
            </w:r>
            <w:proofErr w:type="spellEnd"/>
            <w:r w:rsidRPr="0079233B">
              <w:rPr>
                <w:rFonts w:ascii="Tahoma" w:hAnsi="Tahoma" w:cs="Tahoma"/>
                <w:b/>
                <w:bCs/>
                <w:sz w:val="22"/>
                <w:szCs w:val="22"/>
              </w:rPr>
              <w:t>)</w:t>
            </w:r>
          </w:p>
        </w:tc>
        <w:tc>
          <w:tcPr>
            <w:tcW w:w="3969"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w:t>
            </w:r>
            <w:proofErr w:type="spellStart"/>
            <w:r w:rsidRPr="0079233B">
              <w:rPr>
                <w:rFonts w:ascii="Tahoma" w:hAnsi="Tahoma" w:cs="Tahoma"/>
                <w:b/>
                <w:bCs/>
                <w:sz w:val="22"/>
                <w:szCs w:val="22"/>
              </w:rPr>
              <w:t>Ações</w:t>
            </w:r>
            <w:proofErr w:type="spellEnd"/>
            <w:r w:rsidRPr="0079233B">
              <w:rPr>
                <w:rFonts w:ascii="Tahoma" w:hAnsi="Tahoma" w:cs="Tahoma"/>
                <w:b/>
                <w:bCs/>
                <w:sz w:val="22"/>
                <w:szCs w:val="22"/>
              </w:rPr>
              <w:t xml:space="preserve"> </w:t>
            </w:r>
          </w:p>
        </w:tc>
        <w:tc>
          <w:tcPr>
            <w:tcW w:w="2576" w:type="dxa"/>
            <w:shd w:val="clear" w:color="auto" w:fill="F2F2F2" w:themeFill="background1" w:themeFillShade="F2"/>
            <w:tcMar>
              <w:top w:w="0" w:type="dxa"/>
              <w:left w:w="108" w:type="dxa"/>
              <w:bottom w:w="0" w:type="dxa"/>
              <w:right w:w="108" w:type="dxa"/>
            </w:tcMar>
            <w:vAlign w:val="center"/>
            <w:hideMark/>
          </w:tcPr>
          <w:p w:rsidR="00272048" w:rsidRPr="0079233B" w:rsidRDefault="00A92B8C" w:rsidP="00C6739A">
            <w:pPr>
              <w:spacing w:beforeLines="60" w:before="144" w:afterLines="40" w:after="96" w:line="320" w:lineRule="exact"/>
              <w:jc w:val="center"/>
              <w:rPr>
                <w:rFonts w:ascii="Tahoma" w:hAnsi="Tahoma" w:cs="Tahoma"/>
                <w:b/>
                <w:bCs/>
                <w:sz w:val="22"/>
                <w:szCs w:val="22"/>
                <w:lang w:val="pt-BR"/>
              </w:rPr>
            </w:pPr>
            <w:r>
              <w:rPr>
                <w:rFonts w:ascii="Tahoma" w:hAnsi="Tahoma" w:cs="Tahoma"/>
                <w:b/>
                <w:bCs/>
                <w:sz w:val="22"/>
                <w:szCs w:val="22"/>
                <w:lang w:val="pt-BR"/>
              </w:rPr>
              <w:t>Percentual</w:t>
            </w:r>
            <w:r w:rsidR="00272048" w:rsidRPr="0079233B">
              <w:rPr>
                <w:rFonts w:ascii="Tahoma" w:hAnsi="Tahoma" w:cs="Tahoma"/>
                <w:b/>
                <w:bCs/>
                <w:sz w:val="22"/>
                <w:szCs w:val="22"/>
                <w:lang w:val="pt-BR"/>
              </w:rPr>
              <w:t xml:space="preserve"> do capital social da Emissora</w:t>
            </w:r>
            <w:r w:rsidR="00C6739A">
              <w:rPr>
                <w:rFonts w:ascii="Tahoma" w:hAnsi="Tahoma" w:cs="Tahoma"/>
                <w:b/>
                <w:bCs/>
                <w:sz w:val="22"/>
                <w:szCs w:val="22"/>
                <w:lang w:val="pt-BR"/>
              </w:rPr>
              <w:t xml:space="preserve"> (aprox.)</w:t>
            </w:r>
          </w:p>
        </w:tc>
      </w:tr>
      <w:tr w:rsidR="00272048" w:rsidRPr="0079233B" w:rsidTr="001F463E">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3969" w:type="dxa"/>
            <w:tcMar>
              <w:top w:w="0" w:type="dxa"/>
              <w:left w:w="108" w:type="dxa"/>
              <w:bottom w:w="0" w:type="dxa"/>
              <w:right w:w="108" w:type="dxa"/>
            </w:tcMar>
            <w:vAlign w:val="center"/>
            <w:hideMark/>
          </w:tcPr>
          <w:p w:rsidR="00272048" w:rsidRPr="00C6486F" w:rsidRDefault="00C6486F"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15</w:t>
            </w:r>
            <w:r w:rsidR="00180C87" w:rsidRPr="00C6486F">
              <w:rPr>
                <w:rFonts w:ascii="Tahoma" w:hAnsi="Tahoma" w:cs="Tahoma"/>
                <w:sz w:val="22"/>
                <w:szCs w:val="22"/>
                <w:lang w:val="pt-BR"/>
              </w:rPr>
              <w:t>.</w:t>
            </w:r>
            <w:r>
              <w:rPr>
                <w:rFonts w:ascii="Tahoma" w:hAnsi="Tahoma" w:cs="Tahoma"/>
                <w:sz w:val="22"/>
                <w:szCs w:val="22"/>
                <w:lang w:val="pt-BR"/>
              </w:rPr>
              <w:t>2</w:t>
            </w:r>
            <w:r w:rsidR="00764A2E" w:rsidRPr="00C6486F">
              <w:rPr>
                <w:rFonts w:ascii="Tahoma" w:hAnsi="Tahoma" w:cs="Tahoma"/>
                <w:sz w:val="22"/>
                <w:szCs w:val="22"/>
                <w:lang w:val="pt-BR"/>
              </w:rPr>
              <w:t>00</w:t>
            </w:r>
            <w:r w:rsidR="00180C87" w:rsidRPr="00C6486F">
              <w:rPr>
                <w:rFonts w:ascii="Tahoma" w:hAnsi="Tahoma" w:cs="Tahoma"/>
                <w:sz w:val="22"/>
                <w:szCs w:val="22"/>
                <w:lang w:val="pt-BR"/>
              </w:rPr>
              <w:t>.000 (</w:t>
            </w:r>
            <w:r>
              <w:rPr>
                <w:rFonts w:ascii="Tahoma" w:hAnsi="Tahoma" w:cs="Tahoma"/>
                <w:sz w:val="22"/>
                <w:szCs w:val="22"/>
                <w:lang w:val="pt-BR"/>
              </w:rPr>
              <w:t>quinze milhões e duzentas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hideMark/>
          </w:tcPr>
          <w:p w:rsidR="00272048" w:rsidRPr="007778B8" w:rsidRDefault="00A92B8C" w:rsidP="00F353CD">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40%</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3969" w:type="dxa"/>
            <w:tcMar>
              <w:top w:w="0" w:type="dxa"/>
              <w:left w:w="108" w:type="dxa"/>
              <w:bottom w:w="0" w:type="dxa"/>
              <w:right w:w="108" w:type="dxa"/>
            </w:tcMar>
            <w:vAlign w:val="center"/>
          </w:tcPr>
          <w:p w:rsidR="00BE5A61" w:rsidRPr="00C6486F" w:rsidRDefault="00C6486F"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9.880.000</w:t>
            </w:r>
            <w:r w:rsidR="00180C87" w:rsidRPr="00C6486F">
              <w:rPr>
                <w:rFonts w:ascii="Tahoma" w:hAnsi="Tahoma" w:cs="Tahoma"/>
                <w:sz w:val="22"/>
                <w:szCs w:val="22"/>
                <w:lang w:val="pt-BR"/>
              </w:rPr>
              <w:t xml:space="preserve"> (</w:t>
            </w:r>
            <w:r>
              <w:rPr>
                <w:rFonts w:ascii="Tahoma" w:hAnsi="Tahoma" w:cs="Tahoma"/>
                <w:sz w:val="22"/>
                <w:szCs w:val="22"/>
                <w:lang w:val="pt-BR"/>
              </w:rPr>
              <w:t>nove milhões</w:t>
            </w:r>
            <w:r w:rsidR="007778B8">
              <w:rPr>
                <w:rFonts w:ascii="Tahoma" w:hAnsi="Tahoma" w:cs="Tahoma"/>
                <w:sz w:val="22"/>
                <w:szCs w:val="22"/>
                <w:lang w:val="pt-BR"/>
              </w:rPr>
              <w:t>,</w:t>
            </w:r>
            <w:r>
              <w:rPr>
                <w:rFonts w:ascii="Tahoma" w:hAnsi="Tahoma" w:cs="Tahoma"/>
                <w:sz w:val="22"/>
                <w:szCs w:val="22"/>
                <w:lang w:val="pt-BR"/>
              </w:rPr>
              <w:t xml:space="preserve"> oitocentos e oitenta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26%</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3969" w:type="dxa"/>
            <w:tcMar>
              <w:top w:w="0" w:type="dxa"/>
              <w:left w:w="108" w:type="dxa"/>
              <w:bottom w:w="0" w:type="dxa"/>
              <w:right w:w="108" w:type="dxa"/>
            </w:tcMar>
            <w:vAlign w:val="center"/>
          </w:tcPr>
          <w:p w:rsidR="00BE5A61" w:rsidRPr="00C6486F" w:rsidRDefault="00C6486F"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4.677.000</w:t>
            </w:r>
            <w:r w:rsidR="00180C87" w:rsidRPr="00C6486F">
              <w:rPr>
                <w:rFonts w:ascii="Tahoma" w:hAnsi="Tahoma" w:cs="Tahoma"/>
                <w:sz w:val="22"/>
                <w:szCs w:val="22"/>
                <w:lang w:val="pt-BR"/>
              </w:rPr>
              <w:t xml:space="preserve"> (</w:t>
            </w:r>
            <w:r>
              <w:rPr>
                <w:rFonts w:ascii="Tahoma" w:hAnsi="Tahoma" w:cs="Tahoma"/>
                <w:sz w:val="22"/>
                <w:szCs w:val="22"/>
                <w:lang w:val="pt-BR"/>
              </w:rPr>
              <w:t>quatro milhões</w:t>
            </w:r>
            <w:r w:rsidR="007778B8">
              <w:rPr>
                <w:rFonts w:ascii="Tahoma" w:hAnsi="Tahoma" w:cs="Tahoma"/>
                <w:sz w:val="22"/>
                <w:szCs w:val="22"/>
                <w:lang w:val="pt-BR"/>
              </w:rPr>
              <w:t>,</w:t>
            </w:r>
            <w:r>
              <w:rPr>
                <w:rFonts w:ascii="Tahoma" w:hAnsi="Tahoma" w:cs="Tahoma"/>
                <w:sz w:val="22"/>
                <w:szCs w:val="22"/>
                <w:lang w:val="pt-BR"/>
              </w:rPr>
              <w:t xml:space="preserve"> seiscentos e setenta e sete mil</w:t>
            </w:r>
            <w:r w:rsidR="00180C87"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12</w:t>
            </w:r>
            <w:r w:rsidR="001F463E">
              <w:rPr>
                <w:rFonts w:ascii="Tahoma" w:hAnsi="Tahoma" w:cs="Tahoma"/>
                <w:sz w:val="22"/>
                <w:szCs w:val="22"/>
              </w:rPr>
              <w:t>,31</w:t>
            </w:r>
            <w:r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3969" w:type="dxa"/>
            <w:tcMar>
              <w:top w:w="0" w:type="dxa"/>
              <w:left w:w="108" w:type="dxa"/>
              <w:bottom w:w="0" w:type="dxa"/>
              <w:right w:w="108" w:type="dxa"/>
            </w:tcMar>
            <w:vAlign w:val="center"/>
          </w:tcPr>
          <w:p w:rsidR="00BE5A61" w:rsidRPr="00C6486F" w:rsidRDefault="007778B8"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4.608.750</w:t>
            </w:r>
            <w:r w:rsidR="00764A2E" w:rsidRPr="00C6486F">
              <w:rPr>
                <w:rFonts w:ascii="Tahoma" w:hAnsi="Tahoma" w:cs="Tahoma"/>
                <w:sz w:val="22"/>
                <w:szCs w:val="22"/>
                <w:lang w:val="pt-BR"/>
              </w:rPr>
              <w:t xml:space="preserve"> (</w:t>
            </w:r>
            <w:r>
              <w:rPr>
                <w:rFonts w:ascii="Tahoma" w:hAnsi="Tahoma" w:cs="Tahoma"/>
                <w:sz w:val="22"/>
                <w:szCs w:val="22"/>
                <w:lang w:val="pt-BR"/>
              </w:rPr>
              <w:t>quatro milhões, seiscentos e oito mil, setecentas e cinquenta</w:t>
            </w:r>
            <w:r w:rsidR="00764A2E"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A92B8C" w:rsidP="00BE5A61">
            <w:pPr>
              <w:spacing w:beforeLines="60" w:before="144" w:afterLines="40" w:after="96" w:line="320" w:lineRule="exact"/>
              <w:jc w:val="center"/>
              <w:rPr>
                <w:rFonts w:ascii="Tahoma" w:hAnsi="Tahoma" w:cs="Tahoma"/>
                <w:sz w:val="22"/>
                <w:szCs w:val="22"/>
              </w:rPr>
            </w:pPr>
            <w:r w:rsidRPr="007778B8">
              <w:rPr>
                <w:rFonts w:ascii="Tahoma" w:hAnsi="Tahoma" w:cs="Tahoma"/>
                <w:sz w:val="22"/>
                <w:szCs w:val="22"/>
              </w:rPr>
              <w:t>12</w:t>
            </w:r>
            <w:r w:rsidR="001F463E">
              <w:rPr>
                <w:rFonts w:ascii="Tahoma" w:hAnsi="Tahoma" w:cs="Tahoma"/>
                <w:sz w:val="22"/>
                <w:szCs w:val="22"/>
              </w:rPr>
              <w:t>,13</w:t>
            </w:r>
            <w:r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3969" w:type="dxa"/>
            <w:tcMar>
              <w:top w:w="0" w:type="dxa"/>
              <w:left w:w="108" w:type="dxa"/>
              <w:bottom w:w="0" w:type="dxa"/>
              <w:right w:w="108" w:type="dxa"/>
            </w:tcMar>
            <w:vAlign w:val="center"/>
          </w:tcPr>
          <w:p w:rsidR="00BE5A61" w:rsidRPr="007778B8" w:rsidRDefault="007778B8" w:rsidP="00EB1E67">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2.7</w:t>
            </w:r>
            <w:r w:rsidR="00C6739A">
              <w:rPr>
                <w:rFonts w:ascii="Tahoma" w:hAnsi="Tahoma" w:cs="Tahoma"/>
                <w:sz w:val="22"/>
                <w:szCs w:val="22"/>
                <w:lang w:val="pt-BR"/>
              </w:rPr>
              <w:t>86</w:t>
            </w:r>
            <w:r>
              <w:rPr>
                <w:rFonts w:ascii="Tahoma" w:hAnsi="Tahoma" w:cs="Tahoma"/>
                <w:sz w:val="22"/>
                <w:szCs w:val="22"/>
                <w:lang w:val="pt-BR"/>
              </w:rPr>
              <w:t>.250</w:t>
            </w:r>
            <w:r w:rsidR="00180C87" w:rsidRPr="00C6486F">
              <w:rPr>
                <w:rFonts w:ascii="Tahoma" w:hAnsi="Tahoma" w:cs="Tahoma"/>
                <w:sz w:val="22"/>
                <w:szCs w:val="22"/>
                <w:lang w:val="pt-BR"/>
              </w:rPr>
              <w:t xml:space="preserve"> (</w:t>
            </w:r>
            <w:r>
              <w:rPr>
                <w:rFonts w:ascii="Tahoma" w:hAnsi="Tahoma" w:cs="Tahoma"/>
                <w:sz w:val="22"/>
                <w:szCs w:val="22"/>
                <w:lang w:val="pt-BR"/>
              </w:rPr>
              <w:t xml:space="preserve">dois milhões, setecentas e </w:t>
            </w:r>
            <w:r w:rsidR="00C6739A">
              <w:rPr>
                <w:rFonts w:ascii="Tahoma" w:hAnsi="Tahoma" w:cs="Tahoma"/>
                <w:sz w:val="22"/>
                <w:szCs w:val="22"/>
                <w:lang w:val="pt-BR"/>
              </w:rPr>
              <w:t>oitenta e seis</w:t>
            </w:r>
            <w:r>
              <w:rPr>
                <w:rFonts w:ascii="Tahoma" w:hAnsi="Tahoma" w:cs="Tahoma"/>
                <w:sz w:val="22"/>
                <w:szCs w:val="22"/>
                <w:lang w:val="pt-BR"/>
              </w:rPr>
              <w:t>, duzentas e cinquenta</w:t>
            </w:r>
            <w:r w:rsidR="00180C87" w:rsidRPr="007778B8">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7778B8"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7</w:t>
            </w:r>
            <w:r w:rsidR="001F463E">
              <w:rPr>
                <w:rFonts w:ascii="Tahoma" w:hAnsi="Tahoma" w:cs="Tahoma"/>
                <w:sz w:val="22"/>
                <w:szCs w:val="22"/>
              </w:rPr>
              <w:t>,33</w:t>
            </w:r>
            <w:r w:rsidR="00A92B8C"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3969" w:type="dxa"/>
            <w:tcMar>
              <w:top w:w="0" w:type="dxa"/>
              <w:left w:w="108" w:type="dxa"/>
              <w:bottom w:w="0" w:type="dxa"/>
              <w:right w:w="108" w:type="dxa"/>
            </w:tcMar>
            <w:vAlign w:val="center"/>
          </w:tcPr>
          <w:p w:rsidR="00BE5A61" w:rsidRPr="00C6486F" w:rsidRDefault="007778B8"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482.500</w:t>
            </w:r>
            <w:r w:rsidR="00764A2E" w:rsidRPr="00C6486F">
              <w:rPr>
                <w:rFonts w:ascii="Tahoma" w:hAnsi="Tahoma" w:cs="Tahoma"/>
                <w:sz w:val="22"/>
                <w:szCs w:val="22"/>
                <w:lang w:val="pt-BR"/>
              </w:rPr>
              <w:t xml:space="preserve"> </w:t>
            </w:r>
            <w:r w:rsidR="00345D51" w:rsidRPr="00C6486F">
              <w:rPr>
                <w:rFonts w:ascii="Tahoma" w:hAnsi="Tahoma" w:cs="Tahoma"/>
                <w:sz w:val="22"/>
                <w:szCs w:val="22"/>
                <w:lang w:val="pt-BR"/>
              </w:rPr>
              <w:t>(</w:t>
            </w:r>
            <w:r>
              <w:rPr>
                <w:rFonts w:ascii="Tahoma" w:hAnsi="Tahoma" w:cs="Tahoma"/>
                <w:sz w:val="22"/>
                <w:szCs w:val="22"/>
                <w:lang w:val="pt-BR"/>
              </w:rPr>
              <w:t>quatrocentas e oitenta e duas mil</w:t>
            </w:r>
            <w:r w:rsidR="00345D51" w:rsidRPr="00C6486F">
              <w:rPr>
                <w:rFonts w:ascii="Tahoma" w:hAnsi="Tahoma" w:cs="Tahoma"/>
                <w:sz w:val="22"/>
                <w:szCs w:val="22"/>
                <w:lang w:val="pt-BR"/>
              </w:rPr>
              <w:t xml:space="preserve"> </w:t>
            </w:r>
            <w:r w:rsidR="00764A2E" w:rsidRPr="00C6486F">
              <w:rPr>
                <w:rFonts w:ascii="Tahoma" w:hAnsi="Tahoma" w:cs="Tahoma"/>
                <w:sz w:val="22"/>
                <w:szCs w:val="22"/>
                <w:lang w:val="pt-BR"/>
              </w:rPr>
              <w:t>e quinhentas</w:t>
            </w:r>
            <w:r w:rsidR="00345D51"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7778B8"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w:t>
            </w:r>
            <w:r w:rsidR="001F463E">
              <w:rPr>
                <w:rFonts w:ascii="Tahoma" w:hAnsi="Tahoma" w:cs="Tahoma"/>
                <w:sz w:val="22"/>
                <w:szCs w:val="22"/>
              </w:rPr>
              <w:t>,27</w:t>
            </w:r>
            <w:r w:rsidR="00A92B8C" w:rsidRPr="007778B8">
              <w:rPr>
                <w:rFonts w:ascii="Tahoma" w:hAnsi="Tahoma" w:cs="Tahoma"/>
                <w:sz w:val="22"/>
                <w:szCs w:val="22"/>
              </w:rPr>
              <w:t>%</w:t>
            </w:r>
          </w:p>
        </w:tc>
      </w:tr>
      <w:tr w:rsidR="00BE5A61" w:rsidRPr="0079233B" w:rsidTr="001F463E">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3969" w:type="dxa"/>
            <w:tcMar>
              <w:top w:w="0" w:type="dxa"/>
              <w:left w:w="108" w:type="dxa"/>
              <w:bottom w:w="0" w:type="dxa"/>
              <w:right w:w="108" w:type="dxa"/>
            </w:tcMar>
            <w:vAlign w:val="center"/>
          </w:tcPr>
          <w:p w:rsidR="00BE5A61" w:rsidRPr="00C6486F" w:rsidRDefault="007778B8" w:rsidP="00BE5A61">
            <w:pPr>
              <w:spacing w:beforeLines="60" w:before="144" w:afterLines="40" w:after="96" w:line="320" w:lineRule="exact"/>
              <w:jc w:val="center"/>
              <w:rPr>
                <w:rFonts w:ascii="Tahoma" w:hAnsi="Tahoma" w:cs="Tahoma"/>
                <w:sz w:val="22"/>
                <w:szCs w:val="22"/>
                <w:lang w:val="pt-BR"/>
              </w:rPr>
            </w:pPr>
            <w:r>
              <w:rPr>
                <w:rFonts w:ascii="Tahoma" w:hAnsi="Tahoma" w:cs="Tahoma"/>
                <w:sz w:val="22"/>
                <w:szCs w:val="22"/>
                <w:lang w:val="pt-BR"/>
              </w:rPr>
              <w:t>365.500</w:t>
            </w:r>
            <w:r w:rsidR="00764A2E" w:rsidRPr="00C6486F">
              <w:rPr>
                <w:rFonts w:ascii="Tahoma" w:hAnsi="Tahoma" w:cs="Tahoma"/>
                <w:sz w:val="22"/>
                <w:szCs w:val="22"/>
                <w:lang w:val="pt-BR"/>
              </w:rPr>
              <w:t xml:space="preserve"> </w:t>
            </w:r>
            <w:r w:rsidR="00345D51" w:rsidRPr="00C6486F">
              <w:rPr>
                <w:rFonts w:ascii="Tahoma" w:hAnsi="Tahoma" w:cs="Tahoma"/>
                <w:sz w:val="22"/>
                <w:szCs w:val="22"/>
                <w:lang w:val="pt-BR"/>
              </w:rPr>
              <w:t>(</w:t>
            </w:r>
            <w:r>
              <w:rPr>
                <w:rFonts w:ascii="Tahoma" w:hAnsi="Tahoma" w:cs="Tahoma"/>
                <w:sz w:val="22"/>
                <w:szCs w:val="22"/>
                <w:lang w:val="pt-BR"/>
              </w:rPr>
              <w:t>trezentas e sessenta e cinco mil</w:t>
            </w:r>
            <w:r w:rsidR="00345D51" w:rsidRPr="00C6486F">
              <w:rPr>
                <w:rFonts w:ascii="Tahoma" w:hAnsi="Tahoma" w:cs="Tahoma"/>
                <w:sz w:val="22"/>
                <w:szCs w:val="22"/>
                <w:lang w:val="pt-BR"/>
              </w:rPr>
              <w:t xml:space="preserve"> </w:t>
            </w:r>
            <w:r w:rsidR="00764A2E" w:rsidRPr="00C6486F">
              <w:rPr>
                <w:rFonts w:ascii="Tahoma" w:hAnsi="Tahoma" w:cs="Tahoma"/>
                <w:sz w:val="22"/>
                <w:szCs w:val="22"/>
                <w:lang w:val="pt-BR"/>
              </w:rPr>
              <w:t>e quinhentas</w:t>
            </w:r>
            <w:r w:rsidR="00345D51" w:rsidRPr="00C6486F">
              <w:rPr>
                <w:rFonts w:ascii="Tahoma" w:hAnsi="Tahoma" w:cs="Tahoma"/>
                <w:sz w:val="22"/>
                <w:szCs w:val="22"/>
                <w:lang w:val="pt-BR"/>
              </w:rPr>
              <w:t>)</w:t>
            </w:r>
          </w:p>
        </w:tc>
        <w:tc>
          <w:tcPr>
            <w:tcW w:w="2576" w:type="dxa"/>
            <w:tcMar>
              <w:top w:w="0" w:type="dxa"/>
              <w:left w:w="108" w:type="dxa"/>
              <w:bottom w:w="0" w:type="dxa"/>
              <w:right w:w="108" w:type="dxa"/>
            </w:tcMar>
            <w:vAlign w:val="center"/>
          </w:tcPr>
          <w:p w:rsidR="00BE5A61" w:rsidRPr="007778B8" w:rsidRDefault="001F463E"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0,96</w:t>
            </w:r>
            <w:r w:rsidR="00A92B8C" w:rsidRPr="007778B8">
              <w:rPr>
                <w:rFonts w:ascii="Tahoma" w:hAnsi="Tahoma" w:cs="Tahoma"/>
                <w:sz w:val="22"/>
                <w:szCs w:val="22"/>
              </w:rPr>
              <w:t>%</w:t>
            </w:r>
          </w:p>
        </w:tc>
      </w:tr>
      <w:tr w:rsidR="00FF7880" w:rsidRPr="0079233B" w:rsidTr="001F463E">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3969" w:type="dxa"/>
            <w:tcMar>
              <w:top w:w="0" w:type="dxa"/>
              <w:left w:w="108" w:type="dxa"/>
              <w:bottom w:w="0" w:type="dxa"/>
              <w:right w:w="108" w:type="dxa"/>
            </w:tcMar>
            <w:vAlign w:val="center"/>
          </w:tcPr>
          <w:p w:rsidR="00FF7880" w:rsidRPr="0079233B" w:rsidRDefault="00C6486F" w:rsidP="00BE5A61">
            <w:pPr>
              <w:spacing w:beforeLines="60" w:before="144" w:afterLines="40" w:after="96" w:line="320" w:lineRule="exact"/>
              <w:jc w:val="center"/>
              <w:rPr>
                <w:rFonts w:ascii="Tahoma" w:hAnsi="Tahoma" w:cs="Tahoma"/>
                <w:b/>
                <w:sz w:val="22"/>
                <w:szCs w:val="22"/>
                <w:lang w:val="pt-BR"/>
              </w:rPr>
            </w:pPr>
            <w:r>
              <w:rPr>
                <w:rFonts w:ascii="Tahoma" w:hAnsi="Tahoma" w:cs="Tahoma"/>
                <w:b/>
                <w:sz w:val="22"/>
                <w:szCs w:val="22"/>
                <w:lang w:val="pt-BR"/>
              </w:rPr>
              <w:t>3</w:t>
            </w:r>
            <w:r w:rsidR="00345D51" w:rsidRPr="0079233B">
              <w:rPr>
                <w:rFonts w:ascii="Tahoma" w:hAnsi="Tahoma" w:cs="Tahoma"/>
                <w:b/>
                <w:sz w:val="22"/>
                <w:szCs w:val="22"/>
                <w:lang w:val="pt-BR"/>
              </w:rPr>
              <w:t>8.</w:t>
            </w:r>
            <w:r>
              <w:rPr>
                <w:rFonts w:ascii="Tahoma" w:hAnsi="Tahoma" w:cs="Tahoma"/>
                <w:b/>
                <w:sz w:val="22"/>
                <w:szCs w:val="22"/>
                <w:lang w:val="pt-BR"/>
              </w:rPr>
              <w:t>0</w:t>
            </w:r>
            <w:r w:rsidR="00345D51" w:rsidRPr="0079233B">
              <w:rPr>
                <w:rFonts w:ascii="Tahoma" w:hAnsi="Tahoma" w:cs="Tahoma"/>
                <w:b/>
                <w:sz w:val="22"/>
                <w:szCs w:val="22"/>
                <w:lang w:val="pt-BR"/>
              </w:rPr>
              <w:t>00.000 (</w:t>
            </w:r>
            <w:r>
              <w:rPr>
                <w:rFonts w:ascii="Tahoma" w:hAnsi="Tahoma" w:cs="Tahoma"/>
                <w:b/>
                <w:sz w:val="22"/>
                <w:szCs w:val="22"/>
                <w:lang w:val="pt-BR"/>
              </w:rPr>
              <w:t>trinta e oito</w:t>
            </w:r>
            <w:r w:rsidRPr="0079233B">
              <w:rPr>
                <w:rFonts w:ascii="Tahoma" w:hAnsi="Tahoma" w:cs="Tahoma"/>
                <w:b/>
                <w:sz w:val="22"/>
                <w:szCs w:val="22"/>
                <w:lang w:val="pt-BR"/>
              </w:rPr>
              <w:t xml:space="preserve"> </w:t>
            </w:r>
            <w:r w:rsidR="00345D51" w:rsidRPr="0079233B">
              <w:rPr>
                <w:rFonts w:ascii="Tahoma" w:hAnsi="Tahoma" w:cs="Tahoma"/>
                <w:b/>
                <w:sz w:val="22"/>
                <w:szCs w:val="22"/>
                <w:lang w:val="pt-BR"/>
              </w:rPr>
              <w:t>milhões)</w:t>
            </w:r>
          </w:p>
        </w:tc>
        <w:tc>
          <w:tcPr>
            <w:tcW w:w="2576"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3" w:name="_DV_M271"/>
      <w:bookmarkStart w:id="154" w:name="_DV_M273"/>
      <w:bookmarkEnd w:id="153"/>
      <w:bookmarkEnd w:id="154"/>
      <w:r w:rsidRPr="0079233B">
        <w:rPr>
          <w:rFonts w:ascii="Tahoma" w:eastAsia="SimSun" w:hAnsi="Tahoma" w:cs="Tahoma"/>
          <w:b/>
          <w:color w:val="000000"/>
          <w:sz w:val="22"/>
          <w:szCs w:val="22"/>
          <w:u w:val="single"/>
          <w:lang w:val="pt-BR"/>
        </w:rPr>
        <w:lastRenderedPageBreak/>
        <w:t>ANEXO II</w:t>
      </w:r>
      <w:bookmarkStart w:id="155" w:name="_DV_M274"/>
      <w:bookmarkStart w:id="156" w:name="_DV_M275"/>
      <w:bookmarkEnd w:id="155"/>
      <w:bookmarkEnd w:id="156"/>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rPr>
          <w:rFonts w:ascii="Tahoma" w:eastAsia="SimSun" w:hAnsi="Tahoma" w:cs="Tahoma"/>
          <w:b/>
          <w:sz w:val="22"/>
          <w:szCs w:val="22"/>
          <w:lang w:val="pt-BR"/>
        </w:rPr>
      </w:pPr>
      <w:bookmarkStart w:id="157" w:name="_Hlk33798582"/>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Para todos os fins e efeitos, a data de emissão das Debêntures é o dia </w:t>
      </w:r>
      <w:bookmarkStart w:id="158" w:name="_Hlk36982181"/>
      <w:r w:rsidR="00C6486F">
        <w:rPr>
          <w:rFonts w:ascii="Tahoma" w:hAnsi="Tahoma" w:cs="Tahoma"/>
          <w:sz w:val="22"/>
          <w:szCs w:val="22"/>
          <w:lang w:val="pt-BR"/>
        </w:rPr>
        <w:t>25</w:t>
      </w:r>
      <w:r w:rsidR="00C6486F"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58"/>
      <w:r w:rsidR="00E62A2D" w:rsidRPr="0079233B">
        <w:rPr>
          <w:rFonts w:ascii="Tahoma" w:hAnsi="Tahoma" w:cs="Tahoma"/>
          <w:sz w:val="22"/>
          <w:szCs w:val="22"/>
          <w:lang w:val="pt-BR"/>
        </w:rPr>
        <w:t xml:space="preserve">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59" w:name="_Ref513218964"/>
      <w:bookmarkStart w:id="160" w:name="_Ref367359323"/>
      <w:bookmarkStart w:id="161"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0"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62"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62"/>
      <w:r w:rsidRPr="0079233B">
        <w:rPr>
          <w:rFonts w:ascii="Tahoma" w:hAnsi="Tahoma" w:cs="Tahoma"/>
          <w:snapToGrid w:val="0"/>
          <w:spacing w:val="-2"/>
          <w:sz w:val="22"/>
          <w:szCs w:val="22"/>
          <w:lang w:val="pt-BR"/>
        </w:rPr>
        <w:t xml:space="preserve"> </w:t>
      </w:r>
      <w:bookmarkStart w:id="163" w:name="_Hlk36982205"/>
      <w:r w:rsidR="00A92B8C" w:rsidRPr="003F3415">
        <w:rPr>
          <w:rFonts w:ascii="Tahoma" w:hAnsi="Tahoma" w:cs="Tahoma"/>
          <w:b/>
          <w:color w:val="000000" w:themeColor="text1"/>
          <w:sz w:val="22"/>
          <w:szCs w:val="22"/>
          <w:lang w:val="pt-BR"/>
        </w:rPr>
        <w:t>(i)</w:t>
      </w:r>
      <w:r w:rsidR="00A92B8C" w:rsidRPr="003F3415">
        <w:rPr>
          <w:rFonts w:ascii="Tahoma" w:hAnsi="Tahoma" w:cs="Tahoma"/>
          <w:color w:val="000000" w:themeColor="text1"/>
          <w:sz w:val="22"/>
          <w:szCs w:val="22"/>
          <w:lang w:val="pt-BR"/>
        </w:rPr>
        <w:t xml:space="preserve"> 5,00% (cinco inteiros por cento) ao ano, a partir da primeira Data de Integralização (inclusive) até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2020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5,50% (cinco inteiros e cinquenta centésimos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2020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6,00% (seis inteiros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2021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iv</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6,50% (seis inteiros e cinquenta centésimos por cento) ao ano, entre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outubro de 2021 (inclusive) 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2022 (exclusive); e </w:t>
      </w:r>
      <w:r w:rsidR="00A92B8C" w:rsidRPr="003F3415">
        <w:rPr>
          <w:rFonts w:ascii="Tahoma" w:hAnsi="Tahoma" w:cs="Tahoma"/>
          <w:b/>
          <w:color w:val="000000" w:themeColor="text1"/>
          <w:sz w:val="22"/>
          <w:szCs w:val="22"/>
          <w:lang w:val="pt-BR"/>
        </w:rPr>
        <w:t>(v)</w:t>
      </w:r>
      <w:r w:rsidR="00A92B8C" w:rsidRPr="003F3415">
        <w:rPr>
          <w:rFonts w:ascii="Tahoma" w:hAnsi="Tahoma" w:cs="Tahoma"/>
          <w:color w:val="000000" w:themeColor="text1"/>
          <w:sz w:val="22"/>
          <w:szCs w:val="22"/>
          <w:lang w:val="pt-BR"/>
        </w:rPr>
        <w:t xml:space="preserve"> 7,00% (sete inteiros por cento) ao ano, a partir de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 xml:space="preserve">de abril de 2022 (inclusive) até a Data de </w:t>
      </w:r>
      <w:r w:rsidR="00A92B8C" w:rsidRPr="003F3415">
        <w:rPr>
          <w:rFonts w:ascii="Tahoma" w:hAnsi="Tahoma" w:cs="Tahoma"/>
          <w:color w:val="000000" w:themeColor="text1"/>
          <w:sz w:val="22"/>
          <w:szCs w:val="22"/>
          <w:lang w:val="pt-BR"/>
        </w:rPr>
        <w:lastRenderedPageBreak/>
        <w:t>Vencimento (exclusive) (“</w:t>
      </w:r>
      <w:r w:rsidR="00A92B8C" w:rsidRPr="003F3415">
        <w:rPr>
          <w:rFonts w:ascii="Tahoma" w:hAnsi="Tahoma" w:cs="Tahoma"/>
          <w:color w:val="000000" w:themeColor="text1"/>
          <w:sz w:val="22"/>
          <w:szCs w:val="22"/>
          <w:u w:val="single"/>
          <w:lang w:val="pt-BR"/>
        </w:rPr>
        <w:t>Remuneração</w:t>
      </w:r>
      <w:r w:rsidR="00A92B8C" w:rsidRPr="003F3415">
        <w:rPr>
          <w:rFonts w:ascii="Tahoma" w:hAnsi="Tahoma" w:cs="Tahoma"/>
          <w:color w:val="000000" w:themeColor="text1"/>
          <w:sz w:val="22"/>
          <w:szCs w:val="22"/>
          <w:lang w:val="pt-BR"/>
        </w:rPr>
        <w:t>”)</w:t>
      </w:r>
      <w:bookmarkEnd w:id="163"/>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 xml:space="preserve">pro rata </w:t>
      </w:r>
      <w:proofErr w:type="spellStart"/>
      <w:r w:rsidRPr="0079233B">
        <w:rPr>
          <w:rFonts w:ascii="Tahoma" w:hAnsi="Tahoma" w:cs="Tahoma"/>
          <w:i/>
          <w:snapToGrid w:val="0"/>
          <w:spacing w:val="-2"/>
          <w:sz w:val="22"/>
          <w:szCs w:val="22"/>
          <w:lang w:val="pt-BR"/>
        </w:rPr>
        <w:t>temporis</w:t>
      </w:r>
      <w:proofErr w:type="spellEnd"/>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59"/>
      <w:r w:rsidRPr="0079233B">
        <w:rPr>
          <w:rFonts w:ascii="Tahoma" w:hAnsi="Tahoma" w:cs="Tahoma"/>
          <w:snapToGrid w:val="0"/>
          <w:spacing w:val="-2"/>
          <w:sz w:val="22"/>
          <w:szCs w:val="22"/>
          <w:lang w:val="pt-BR"/>
        </w:rPr>
        <w:t xml:space="preserve"> </w:t>
      </w:r>
      <w:bookmarkStart w:id="164" w:name="_Hlk26749625"/>
      <w:r w:rsidRPr="0079233B">
        <w:rPr>
          <w:rFonts w:ascii="Tahoma" w:hAnsi="Tahoma" w:cs="Tahoma"/>
          <w:snapToGrid w:val="0"/>
          <w:spacing w:val="-2"/>
          <w:sz w:val="22"/>
          <w:szCs w:val="22"/>
          <w:lang w:val="pt-BR"/>
        </w:rPr>
        <w:t xml:space="preserve">A Remuneração será calculada de acordo com a </w:t>
      </w:r>
      <w:bookmarkEnd w:id="164"/>
      <w:r w:rsidRPr="0079233B">
        <w:rPr>
          <w:rFonts w:ascii="Tahoma" w:hAnsi="Tahoma" w:cs="Tahoma"/>
          <w:snapToGrid w:val="0"/>
          <w:spacing w:val="-2"/>
          <w:sz w:val="22"/>
          <w:szCs w:val="22"/>
          <w:lang w:val="pt-BR"/>
        </w:rPr>
        <w:t>fórmula</w:t>
      </w:r>
      <w:bookmarkEnd w:id="160"/>
      <w:bookmarkEnd w:id="161"/>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w:t>
      </w:r>
      <w:bookmarkStart w:id="165" w:name="_Hlk36982221"/>
      <w:r w:rsidR="00C6486F">
        <w:rPr>
          <w:rFonts w:ascii="Tahoma" w:hAnsi="Tahoma" w:cs="Tahoma"/>
          <w:sz w:val="22"/>
          <w:szCs w:val="22"/>
          <w:lang w:val="pt-BR"/>
        </w:rPr>
        <w:t>25</w:t>
      </w:r>
      <w:r w:rsidR="00C6486F"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65"/>
      <w:r w:rsidR="00E62A2D" w:rsidRPr="0079233B">
        <w:rPr>
          <w:rFonts w:ascii="Tahoma" w:hAnsi="Tahoma" w:cs="Tahoma"/>
          <w:sz w:val="22"/>
          <w:szCs w:val="22"/>
          <w:lang w:val="pt-BR"/>
        </w:rPr>
        <w:t xml:space="preserve">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w:t>
      </w:r>
      <w:bookmarkStart w:id="166" w:name="_Hlk36982236"/>
      <w:r w:rsidR="00E62A2D" w:rsidRPr="0079233B">
        <w:rPr>
          <w:rFonts w:ascii="Tahoma" w:hAnsi="Tahoma" w:cs="Tahoma"/>
          <w:sz w:val="22"/>
          <w:szCs w:val="22"/>
          <w:lang w:val="pt-BR"/>
        </w:rPr>
        <w:t xml:space="preserve">dia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w:t>
      </w:r>
      <w:r w:rsidR="00C6486F">
        <w:rPr>
          <w:rFonts w:ascii="Tahoma" w:hAnsi="Tahoma" w:cs="Tahoma"/>
          <w:color w:val="000000" w:themeColor="text1"/>
          <w:sz w:val="22"/>
          <w:szCs w:val="22"/>
          <w:lang w:val="pt-BR"/>
        </w:rPr>
        <w:t>vinte e cinco</w:t>
      </w:r>
      <w:r w:rsidR="00A92B8C" w:rsidRPr="003F3415">
        <w:rPr>
          <w:rFonts w:ascii="Tahoma" w:hAnsi="Tahoma" w:cs="Tahoma"/>
          <w:color w:val="000000" w:themeColor="text1"/>
          <w:sz w:val="22"/>
          <w:szCs w:val="22"/>
          <w:lang w:val="pt-BR"/>
        </w:rPr>
        <w:t>)</w:t>
      </w:r>
      <w:r w:rsidR="00E62A2D" w:rsidRPr="0079233B">
        <w:rPr>
          <w:rFonts w:ascii="Tahoma" w:hAnsi="Tahoma" w:cs="Tahoma"/>
          <w:sz w:val="22"/>
          <w:szCs w:val="22"/>
          <w:lang w:val="pt-BR"/>
        </w:rPr>
        <w:t xml:space="preserve"> dos meses de </w:t>
      </w:r>
      <w:r w:rsidR="00A92B8C" w:rsidRPr="003F3415">
        <w:rPr>
          <w:rFonts w:ascii="Tahoma" w:hAnsi="Tahoma" w:cs="Tahoma"/>
          <w:color w:val="000000" w:themeColor="text1"/>
          <w:sz w:val="22"/>
          <w:szCs w:val="22"/>
          <w:lang w:val="pt-BR"/>
        </w:rPr>
        <w:t>abril e outubro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 xml:space="preserve">de cada ano, sendo o primeiro pagamento em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de outubro</w:t>
      </w:r>
      <w:r w:rsidR="00E62A2D" w:rsidRPr="0079233B">
        <w:rPr>
          <w:rFonts w:ascii="Tahoma" w:hAnsi="Tahoma" w:cs="Tahoma"/>
          <w:sz w:val="22"/>
          <w:szCs w:val="22"/>
          <w:lang w:val="pt-BR"/>
        </w:rPr>
        <w:t xml:space="preserve"> de 2020 </w:t>
      </w:r>
      <w:bookmarkEnd w:id="166"/>
      <w:r w:rsidR="00E62A2D" w:rsidRPr="0079233B">
        <w:rPr>
          <w:rFonts w:ascii="Tahoma" w:hAnsi="Tahoma" w:cs="Tahoma"/>
          <w:sz w:val="22"/>
          <w:szCs w:val="22"/>
          <w:lang w:val="pt-BR"/>
        </w:rPr>
        <w:t>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w:t>
      </w:r>
      <w:bookmarkStart w:id="167" w:name="_Hlk36982259"/>
      <w:r w:rsidRPr="0079233B">
        <w:rPr>
          <w:rFonts w:ascii="Tahoma" w:hAnsi="Tahoma" w:cs="Tahoma"/>
          <w:sz w:val="22"/>
          <w:szCs w:val="22"/>
          <w:lang w:val="pt-BR"/>
        </w:rPr>
        <w:t xml:space="preserve">dia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w:t>
      </w:r>
      <w:r w:rsidR="00C6486F">
        <w:rPr>
          <w:rFonts w:ascii="Tahoma" w:hAnsi="Tahoma" w:cs="Tahoma"/>
          <w:color w:val="000000" w:themeColor="text1"/>
          <w:sz w:val="22"/>
          <w:szCs w:val="22"/>
          <w:lang w:val="pt-BR"/>
        </w:rPr>
        <w:t>vinte e cinco</w:t>
      </w:r>
      <w:r w:rsidR="00A92B8C" w:rsidRPr="003F3415">
        <w:rPr>
          <w:rFonts w:ascii="Tahoma" w:hAnsi="Tahoma" w:cs="Tahoma"/>
          <w:color w:val="000000" w:themeColor="text1"/>
          <w:sz w:val="22"/>
          <w:szCs w:val="22"/>
          <w:lang w:val="pt-BR"/>
        </w:rPr>
        <w:t>)</w:t>
      </w:r>
      <w:r w:rsidRPr="0079233B">
        <w:rPr>
          <w:rFonts w:ascii="Tahoma" w:hAnsi="Tahoma" w:cs="Tahoma"/>
          <w:sz w:val="22"/>
          <w:szCs w:val="22"/>
          <w:lang w:val="pt-BR"/>
        </w:rPr>
        <w:t xml:space="preserve"> dos meses de </w:t>
      </w:r>
      <w:r w:rsidR="00A92B8C" w:rsidRPr="005D0CD5">
        <w:rPr>
          <w:rFonts w:ascii="Tahoma" w:hAnsi="Tahoma" w:cs="Tahoma"/>
          <w:color w:val="000000" w:themeColor="text1"/>
          <w:sz w:val="22"/>
          <w:szCs w:val="22"/>
          <w:lang w:val="pt-BR"/>
        </w:rPr>
        <w:t>abril e outubro</w:t>
      </w:r>
      <w:r w:rsidRPr="0079233B">
        <w:rPr>
          <w:rFonts w:ascii="Tahoma" w:hAnsi="Tahoma" w:cs="Tahoma"/>
          <w:sz w:val="22"/>
          <w:szCs w:val="22"/>
          <w:lang w:val="pt-BR"/>
        </w:rPr>
        <w:t xml:space="preserve"> de cada ano, sendo o primeiro pagamento em </w:t>
      </w:r>
      <w:r w:rsidR="00C6486F">
        <w:rPr>
          <w:rFonts w:ascii="Tahoma" w:hAnsi="Tahoma" w:cs="Tahoma"/>
          <w:color w:val="000000" w:themeColor="text1"/>
          <w:sz w:val="22"/>
          <w:szCs w:val="22"/>
          <w:lang w:val="pt-BR"/>
        </w:rPr>
        <w:t>25</w:t>
      </w:r>
      <w:r w:rsidR="00C6486F" w:rsidRPr="003F3415">
        <w:rPr>
          <w:rFonts w:ascii="Tahoma" w:hAnsi="Tahoma" w:cs="Tahoma"/>
          <w:color w:val="000000" w:themeColor="text1"/>
          <w:sz w:val="22"/>
          <w:szCs w:val="22"/>
          <w:lang w:val="pt-BR"/>
        </w:rPr>
        <w:t xml:space="preserve"> </w:t>
      </w:r>
      <w:r w:rsidR="00A92B8C" w:rsidRPr="003F3415">
        <w:rPr>
          <w:rFonts w:ascii="Tahoma" w:hAnsi="Tahoma" w:cs="Tahoma"/>
          <w:color w:val="000000" w:themeColor="text1"/>
          <w:sz w:val="22"/>
          <w:szCs w:val="22"/>
          <w:lang w:val="pt-BR"/>
        </w:rPr>
        <w:t>de abril</w:t>
      </w:r>
      <w:r w:rsidRPr="0079233B">
        <w:rPr>
          <w:rFonts w:ascii="Tahoma" w:hAnsi="Tahoma" w:cs="Tahoma"/>
          <w:sz w:val="22"/>
          <w:szCs w:val="22"/>
          <w:lang w:val="pt-BR"/>
        </w:rPr>
        <w:t xml:space="preserve"> de 2021</w:t>
      </w:r>
      <w:bookmarkEnd w:id="167"/>
      <w:r w:rsidRPr="0079233B">
        <w:rPr>
          <w:rFonts w:ascii="Tahoma" w:hAnsi="Tahoma" w:cs="Tahoma"/>
          <w:sz w:val="22"/>
          <w:szCs w:val="22"/>
          <w:lang w:val="pt-BR"/>
        </w:rPr>
        <w:t xml:space="preserve">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A92B8C">
        <w:rPr>
          <w:rFonts w:ascii="Tahoma" w:hAnsi="Tahoma" w:cs="Tahoma"/>
          <w:sz w:val="22"/>
          <w:szCs w:val="22"/>
          <w:lang w:val="pt-BR"/>
        </w:rPr>
        <w:t xml:space="preserve"> </w:t>
      </w:r>
      <w:bookmarkStart w:id="168" w:name="_Hlk36982272"/>
      <w:r w:rsidR="00A92B8C" w:rsidRPr="003F3415">
        <w:rPr>
          <w:rFonts w:ascii="Tahoma" w:hAnsi="Tahoma" w:cs="Tahoma"/>
          <w:color w:val="000000" w:themeColor="text1"/>
          <w:sz w:val="22"/>
          <w:szCs w:val="22"/>
          <w:lang w:val="pt-BR"/>
        </w:rPr>
        <w:t>(cada uma, uma “</w:t>
      </w:r>
      <w:r w:rsidR="00A92B8C" w:rsidRPr="003F3415">
        <w:rPr>
          <w:rFonts w:ascii="Tahoma" w:hAnsi="Tahoma" w:cs="Tahoma"/>
          <w:color w:val="000000" w:themeColor="text1"/>
          <w:sz w:val="22"/>
          <w:szCs w:val="22"/>
          <w:u w:val="single"/>
          <w:lang w:val="pt-BR"/>
        </w:rPr>
        <w:t>Data de Amortização</w:t>
      </w:r>
      <w:r w:rsidR="00A92B8C" w:rsidRPr="003F3415">
        <w:rPr>
          <w:rFonts w:ascii="Tahoma" w:hAnsi="Tahoma" w:cs="Tahoma"/>
          <w:color w:val="000000" w:themeColor="text1"/>
          <w:sz w:val="22"/>
          <w:szCs w:val="22"/>
          <w:lang w:val="pt-BR"/>
        </w:rPr>
        <w:t>”)</w:t>
      </w:r>
      <w:bookmarkEnd w:id="168"/>
      <w:r w:rsidR="000E4D54" w:rsidRPr="0079233B">
        <w:rPr>
          <w:rFonts w:ascii="Tahoma" w:hAnsi="Tahoma" w:cs="Tahoma"/>
          <w:sz w:val="22"/>
          <w:szCs w:val="22"/>
          <w:lang w:val="pt-BR"/>
        </w:rPr>
        <w:t>.</w:t>
      </w:r>
    </w:p>
    <w:p w:rsidR="00A92B8C" w:rsidRPr="003F3415" w:rsidRDefault="00A92B8C" w:rsidP="00A92B8C">
      <w:pPr>
        <w:numPr>
          <w:ilvl w:val="0"/>
          <w:numId w:val="12"/>
        </w:numPr>
        <w:autoSpaceDE/>
        <w:autoSpaceDN/>
        <w:adjustRightInd/>
        <w:spacing w:after="240" w:line="320" w:lineRule="exact"/>
        <w:jc w:val="both"/>
        <w:rPr>
          <w:rFonts w:ascii="Tahoma" w:hAnsi="Tahoma" w:cs="Tahoma"/>
          <w:sz w:val="22"/>
          <w:szCs w:val="22"/>
          <w:lang w:val="pt-BR"/>
        </w:rPr>
      </w:pPr>
      <w:bookmarkStart w:id="169" w:name="_DV_M257"/>
      <w:bookmarkStart w:id="170" w:name="_DV_M259"/>
      <w:bookmarkStart w:id="171" w:name="_DV_M272"/>
      <w:bookmarkStart w:id="172" w:name="_DV_M354"/>
      <w:bookmarkStart w:id="173" w:name="_Hlk36982286"/>
      <w:bookmarkEnd w:id="169"/>
      <w:bookmarkEnd w:id="170"/>
      <w:bookmarkEnd w:id="171"/>
      <w:bookmarkEnd w:id="172"/>
      <w:r w:rsidRPr="003F3415">
        <w:rPr>
          <w:rFonts w:ascii="Tahoma" w:hAnsi="Tahoma" w:cs="Tahoma"/>
          <w:b/>
          <w:color w:val="000000" w:themeColor="text1"/>
          <w:sz w:val="22"/>
          <w:szCs w:val="22"/>
          <w:lang w:val="pt-BR"/>
        </w:rPr>
        <w:t>Amortização Extraordinária Facultativa:</w:t>
      </w:r>
      <w:r w:rsidRPr="003F3415">
        <w:rPr>
          <w:rFonts w:ascii="Tahoma" w:hAnsi="Tahoma" w:cs="Tahoma"/>
          <w:color w:val="000000" w:themeColor="text1"/>
          <w:sz w:val="22"/>
          <w:szCs w:val="22"/>
          <w:lang w:val="pt-BR"/>
        </w:rPr>
        <w:t xml:space="preserve"> A Emissora poderá, a qualquer tempo e a seu exclusivo critério, realizar a amortização extraordinária facultativa da totalidade das Debêntures, limitada a 98% (noventa e oito por cento) do saldo do Valor Nominal Unitário, 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iCs/>
          <w:color w:val="000000" w:themeColor="text1"/>
          <w:sz w:val="22"/>
          <w:szCs w:val="22"/>
          <w:lang w:val="pt-BR"/>
        </w:rPr>
        <w:t>(“</w:t>
      </w:r>
      <w:r w:rsidRPr="003F3415">
        <w:rPr>
          <w:rFonts w:ascii="Tahoma" w:hAnsi="Tahoma" w:cs="Tahoma"/>
          <w:iCs/>
          <w:color w:val="000000" w:themeColor="text1"/>
          <w:sz w:val="22"/>
          <w:szCs w:val="22"/>
          <w:u w:val="single"/>
          <w:lang w:val="pt-BR"/>
        </w:rPr>
        <w:t>Amortização Extraordinária Facultativa</w:t>
      </w:r>
      <w:r w:rsidRPr="003F3415">
        <w:rPr>
          <w:rFonts w:ascii="Tahoma" w:hAnsi="Tahoma" w:cs="Tahoma"/>
          <w:iCs/>
          <w:color w:val="000000" w:themeColor="text1"/>
          <w:sz w:val="22"/>
          <w:szCs w:val="22"/>
          <w:lang w:val="pt-BR"/>
        </w:rPr>
        <w:t>”)</w:t>
      </w:r>
      <w:r>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da Amortização Extraordinária Facultativa será equivalente a determinada parcela do Valor Nominal Unitário ou saldo do Valor Nominal Unitário, conforme o caso, acrescida da Remuneração proporcional à referida parcela da amortização extraordinária,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da efetiva amortização,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amortizado </w:t>
      </w:r>
      <w:r w:rsidRPr="003F3415">
        <w:rPr>
          <w:rFonts w:ascii="Tahoma" w:hAnsi="Tahoma" w:cs="Tahoma"/>
          <w:color w:val="000000" w:themeColor="text1"/>
          <w:sz w:val="22"/>
          <w:szCs w:val="22"/>
          <w:lang w:val="pt-BR"/>
        </w:rPr>
        <w:lastRenderedPageBreak/>
        <w:t xml:space="preserve">extraordinariamente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Valor da Amortização Extraordinária Facultativa</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3"/>
    </w:p>
    <w:p w:rsidR="00A92B8C" w:rsidRPr="003F3415" w:rsidRDefault="00A92B8C">
      <w:pPr>
        <w:numPr>
          <w:ilvl w:val="0"/>
          <w:numId w:val="12"/>
        </w:numPr>
        <w:autoSpaceDE/>
        <w:autoSpaceDN/>
        <w:adjustRightInd/>
        <w:spacing w:after="240" w:line="320" w:lineRule="exact"/>
        <w:jc w:val="both"/>
        <w:rPr>
          <w:rFonts w:ascii="Tahoma" w:hAnsi="Tahoma" w:cs="Tahoma"/>
          <w:sz w:val="22"/>
          <w:szCs w:val="22"/>
          <w:lang w:val="pt-BR"/>
        </w:rPr>
      </w:pPr>
      <w:bookmarkStart w:id="174" w:name="_Ref33058197"/>
      <w:bookmarkStart w:id="175" w:name="_Hlk36982296"/>
      <w:r w:rsidRPr="003F3415">
        <w:rPr>
          <w:rFonts w:ascii="Tahoma" w:hAnsi="Tahoma" w:cs="Tahoma"/>
          <w:b/>
          <w:color w:val="000000" w:themeColor="text1"/>
          <w:sz w:val="22"/>
          <w:szCs w:val="22"/>
          <w:lang w:val="pt-BR"/>
        </w:rPr>
        <w:t>Resgate Antecipado Obrigatório</w:t>
      </w:r>
      <w:bookmarkEnd w:id="174"/>
      <w:r w:rsidRPr="003F3415">
        <w:rPr>
          <w:rFonts w:ascii="Tahoma" w:hAnsi="Tahoma" w:cs="Tahoma"/>
          <w:b/>
          <w:color w:val="000000" w:themeColor="text1"/>
          <w:sz w:val="22"/>
          <w:szCs w:val="22"/>
          <w:lang w:val="pt-BR"/>
        </w:rPr>
        <w:t xml:space="preserve"> Total: </w:t>
      </w:r>
      <w:r w:rsidRPr="003F3415">
        <w:rPr>
          <w:rFonts w:ascii="Tahoma" w:hAnsi="Tahoma" w:cs="Tahoma"/>
          <w:color w:val="000000" w:themeColor="text1"/>
          <w:sz w:val="22"/>
          <w:szCs w:val="22"/>
          <w:lang w:val="pt-BR"/>
        </w:rPr>
        <w:t>Caso a Emissora, previamente à Data de Vencimento, venha a emitir debêntures nos termos dos artigos 59 e seguintes da Lei das Sociedades por Ações e da Lei nº 12.431, de 24 de junho de 2011, conforme alterada (“</w:t>
      </w:r>
      <w:r w:rsidRPr="003F3415">
        <w:rPr>
          <w:rFonts w:ascii="Tahoma" w:hAnsi="Tahoma" w:cs="Tahoma"/>
          <w:color w:val="000000" w:themeColor="text1"/>
          <w:sz w:val="22"/>
          <w:szCs w:val="22"/>
          <w:u w:val="single"/>
          <w:lang w:val="pt-BR"/>
        </w:rPr>
        <w:t>Lei 12.431</w:t>
      </w:r>
      <w:r w:rsidRPr="003F3415">
        <w:rPr>
          <w:rFonts w:ascii="Tahoma" w:hAnsi="Tahoma" w:cs="Tahoma"/>
          <w:color w:val="000000" w:themeColor="text1"/>
          <w:sz w:val="22"/>
          <w:szCs w:val="22"/>
          <w:lang w:val="pt-BR"/>
        </w:rPr>
        <w:t>”), a Emissora deverá obrigatoriamente, no prazo de até 5 (cinco) Dias Úteis contado da data do recebimento dos valores decorrentes da integralização das referidas debêntures, realizar o resgate antecipado obrigatório da totalidade das Debêntures</w:t>
      </w:r>
      <w:r w:rsidRPr="003F3415">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do efetivo resgate,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resgatado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sidDel="00862343">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w:t>
      </w:r>
      <w:r w:rsidRPr="003F3415">
        <w:rPr>
          <w:rFonts w:ascii="Tahoma" w:hAnsi="Tahoma" w:cs="Tahoma"/>
          <w:color w:val="000000" w:themeColor="text1"/>
          <w:sz w:val="22"/>
          <w:szCs w:val="22"/>
          <w:u w:val="single"/>
          <w:lang w:val="pt-BR"/>
        </w:rPr>
        <w:t>Valor do 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5"/>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 xml:space="preserve">pro rata </w:t>
      </w:r>
      <w:proofErr w:type="spellStart"/>
      <w:r w:rsidR="00E62A2D" w:rsidRPr="0079233B">
        <w:rPr>
          <w:rFonts w:ascii="Tahoma" w:hAnsi="Tahoma" w:cs="Tahoma"/>
          <w:i/>
          <w:sz w:val="22"/>
          <w:szCs w:val="22"/>
          <w:lang w:val="pt-BR"/>
        </w:rPr>
        <w:t>temporis</w:t>
      </w:r>
      <w:proofErr w:type="spellEnd"/>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w:t>
      </w:r>
      <w:proofErr w:type="spellStart"/>
      <w:r w:rsidR="00E62A2D" w:rsidRPr="0079233B">
        <w:rPr>
          <w:rFonts w:ascii="Tahoma" w:hAnsi="Tahoma" w:cs="Tahoma"/>
          <w:b/>
          <w:sz w:val="22"/>
          <w:szCs w:val="22"/>
          <w:lang w:val="pt-BR"/>
        </w:rPr>
        <w:t>ii</w:t>
      </w:r>
      <w:proofErr w:type="spellEnd"/>
      <w:r w:rsidR="00E62A2D" w:rsidRPr="0079233B">
        <w:rPr>
          <w:rFonts w:ascii="Tahoma" w:hAnsi="Tahoma" w:cs="Tahoma"/>
          <w:b/>
          <w:sz w:val="22"/>
          <w:szCs w:val="22"/>
          <w:lang w:val="pt-BR"/>
        </w:rPr>
        <w:t>)</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176"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76"/>
      <w:r w:rsidRPr="0079233B">
        <w:rPr>
          <w:rFonts w:ascii="Tahoma" w:hAnsi="Tahoma" w:cs="Tahoma"/>
          <w:sz w:val="22"/>
          <w:szCs w:val="22"/>
        </w:rPr>
        <w:t>.</w:t>
      </w:r>
      <w:bookmarkEnd w:id="157"/>
      <w:r w:rsidR="000E4D54" w:rsidRPr="0079233B">
        <w:rPr>
          <w:rFonts w:ascii="Tahoma" w:hAnsi="Tahoma" w:cs="Tahoma"/>
          <w:sz w:val="22"/>
          <w:szCs w:val="22"/>
        </w:rPr>
        <w:br w:type="page"/>
      </w:r>
      <w:bookmarkStart w:id="177" w:name="_DV_M276"/>
      <w:bookmarkEnd w:id="177"/>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178" w:name="_DV_M277"/>
      <w:bookmarkStart w:id="179" w:name="_DV_M278"/>
      <w:bookmarkEnd w:id="178"/>
      <w:bookmarkEnd w:id="179"/>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80"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80"/>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xml:space="preserve">, na Rua Álvaro de Araújo Pereira, nº 255, </w:t>
      </w:r>
      <w:r w:rsidRPr="0079233B">
        <w:rPr>
          <w:rFonts w:ascii="Tahoma" w:hAnsi="Tahoma" w:cs="Tahoma"/>
          <w:bCs/>
          <w:color w:val="000000" w:themeColor="text1"/>
          <w:sz w:val="22"/>
          <w:szCs w:val="22"/>
          <w:lang w:val="pt-BR"/>
        </w:rPr>
        <w:lastRenderedPageBreak/>
        <w:t>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lastRenderedPageBreak/>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181" w:name="_Hlk35269109"/>
      <w:r w:rsidR="00EB1E67" w:rsidRPr="00EB1E67">
        <w:rPr>
          <w:rFonts w:ascii="Tahoma" w:hAnsi="Tahoma" w:cs="Tahoma"/>
          <w:bCs/>
          <w:color w:val="000000"/>
          <w:sz w:val="22"/>
          <w:szCs w:val="22"/>
          <w:lang w:val="pt-BR"/>
        </w:rPr>
        <w:t>51300016061</w:t>
      </w:r>
      <w:bookmarkEnd w:id="181"/>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5D77F1" w:rsidP="00B77550">
      <w:pPr>
        <w:pStyle w:val="p0"/>
        <w:numPr>
          <w:ilvl w:val="0"/>
          <w:numId w:val="34"/>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em </w:t>
      </w:r>
      <w:r w:rsidR="00044F57">
        <w:rPr>
          <w:rFonts w:ascii="Tahoma" w:hAnsi="Tahoma" w:cs="Tahoma"/>
          <w:sz w:val="22"/>
          <w:szCs w:val="22"/>
        </w:rPr>
        <w:t>22</w:t>
      </w:r>
      <w:r>
        <w:rPr>
          <w:rFonts w:ascii="Tahoma" w:hAnsi="Tahoma" w:cs="Tahoma"/>
          <w:sz w:val="22"/>
          <w:szCs w:val="22"/>
        </w:rPr>
        <w:t xml:space="preserve"> de abril de 2020, as Partes celebraram o </w:t>
      </w:r>
      <w:r w:rsidRPr="0079233B">
        <w:rPr>
          <w:rFonts w:ascii="Tahoma" w:hAnsi="Tahoma" w:cs="Tahoma"/>
          <w:color w:val="000000"/>
          <w:sz w:val="22"/>
          <w:szCs w:val="22"/>
        </w:rPr>
        <w:t>“</w:t>
      </w:r>
      <w:r w:rsidRPr="0079233B">
        <w:rPr>
          <w:rFonts w:ascii="Tahoma" w:hAnsi="Tahoma" w:cs="Tahoma"/>
          <w:i/>
          <w:color w:val="000000"/>
          <w:sz w:val="22"/>
          <w:szCs w:val="22"/>
        </w:rPr>
        <w:t>Instrumento Particular de Alienação Fid</w:t>
      </w:r>
      <w:r w:rsidRPr="0079233B">
        <w:rPr>
          <w:rFonts w:ascii="Tahoma" w:hAnsi="Tahoma" w:cs="Tahoma"/>
          <w:i/>
          <w:sz w:val="22"/>
          <w:szCs w:val="22"/>
        </w:rPr>
        <w:t>uci</w:t>
      </w:r>
      <w:r w:rsidRPr="0079233B">
        <w:rPr>
          <w:rFonts w:ascii="Tahoma" w:hAnsi="Tahoma" w:cs="Tahoma"/>
          <w:i/>
          <w:color w:val="000000"/>
          <w:sz w:val="22"/>
          <w:szCs w:val="22"/>
        </w:rPr>
        <w:t>ária de Ações e Outras Avenças</w:t>
      </w:r>
      <w:r w:rsidRPr="0079233B">
        <w:rPr>
          <w:rFonts w:ascii="Tahoma" w:hAnsi="Tahoma" w:cs="Tahoma"/>
          <w:color w:val="000000"/>
          <w:sz w:val="22"/>
          <w:szCs w:val="22"/>
        </w:rPr>
        <w:t>”</w:t>
      </w:r>
      <w:r>
        <w:rPr>
          <w:rFonts w:ascii="Tahoma" w:hAnsi="Tahoma" w:cs="Tahoma"/>
          <w:color w:val="000000"/>
          <w:sz w:val="22"/>
          <w:szCs w:val="22"/>
        </w:rPr>
        <w:t xml:space="preserve"> (“</w:t>
      </w:r>
      <w:r w:rsidRPr="003F3415">
        <w:rPr>
          <w:rFonts w:ascii="Tahoma" w:hAnsi="Tahoma" w:cs="Tahoma"/>
          <w:color w:val="000000"/>
          <w:sz w:val="22"/>
          <w:szCs w:val="22"/>
          <w:u w:val="single"/>
        </w:rPr>
        <w:t>Contrato</w:t>
      </w:r>
      <w:r>
        <w:rPr>
          <w:rFonts w:ascii="Tahoma" w:hAnsi="Tahoma" w:cs="Tahoma"/>
          <w:color w:val="000000"/>
          <w:sz w:val="22"/>
          <w:szCs w:val="22"/>
        </w:rPr>
        <w:t>”); e</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82" w:name="_DV_M280"/>
      <w:bookmarkStart w:id="183" w:name="_DV_M282"/>
      <w:bookmarkStart w:id="184" w:name="_DV_M283"/>
      <w:bookmarkStart w:id="185" w:name="_DV_M284"/>
      <w:bookmarkStart w:id="186" w:name="_DV_M285"/>
      <w:bookmarkStart w:id="187" w:name="_DV_M286"/>
      <w:bookmarkEnd w:id="182"/>
      <w:bookmarkEnd w:id="183"/>
      <w:bookmarkEnd w:id="184"/>
      <w:bookmarkEnd w:id="185"/>
      <w:bookmarkEnd w:id="186"/>
      <w:bookmarkEnd w:id="187"/>
      <w:r w:rsidRPr="0079233B">
        <w:rPr>
          <w:rFonts w:ascii="Tahoma" w:eastAsia="SimSun" w:hAnsi="Tahoma" w:cs="Tahoma"/>
          <w:color w:val="000000"/>
          <w:sz w:val="22"/>
          <w:szCs w:val="22"/>
          <w:lang w:val="pt-BR"/>
        </w:rPr>
        <w:t>2.1.</w:t>
      </w:r>
      <w:r w:rsidRPr="0079233B">
        <w:rPr>
          <w:rFonts w:ascii="Tahoma" w:eastAsia="SimSun" w:hAnsi="Tahoma" w:cs="Tahoma"/>
          <w:color w:val="000000"/>
          <w:sz w:val="22"/>
          <w:szCs w:val="22"/>
          <w:lang w:val="pt-BR"/>
        </w:rPr>
        <w:tab/>
        <w:t xml:space="preserve">Tendo em vista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nos termos </w:t>
      </w:r>
      <w:r w:rsidR="00E8289A">
        <w:rPr>
          <w:rFonts w:ascii="Tahoma" w:eastAsia="SimSun" w:hAnsi="Tahoma" w:cs="Tahoma"/>
          <w:color w:val="000000"/>
          <w:sz w:val="22"/>
          <w:szCs w:val="22"/>
          <w:lang w:val="pt-BR"/>
        </w:rPr>
        <w:t xml:space="preserve">da Cláusula </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lastRenderedPageBreak/>
        <w:t>CLÁUSULA TERCEIRA – DAS RATIFICAÇÕES E REGISTRO</w:t>
      </w:r>
      <w:bookmarkStart w:id="188" w:name="_DV_M287"/>
      <w:bookmarkStart w:id="189" w:name="_DV_M288"/>
      <w:bookmarkStart w:id="190" w:name="_DV_M289"/>
      <w:bookmarkEnd w:id="188"/>
      <w:bookmarkEnd w:id="189"/>
      <w:bookmarkEnd w:id="190"/>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191" w:name="_DV_M290"/>
      <w:bookmarkStart w:id="192" w:name="_DV_M291"/>
      <w:bookmarkStart w:id="193" w:name="_DV_M292"/>
      <w:bookmarkStart w:id="194" w:name="_DV_M293"/>
      <w:bookmarkEnd w:id="191"/>
      <w:bookmarkEnd w:id="192"/>
      <w:bookmarkEnd w:id="193"/>
      <w:bookmarkEnd w:id="194"/>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195" w:name="_DV_M294"/>
      <w:bookmarkEnd w:id="195"/>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196" w:name="_DV_M295"/>
      <w:bookmarkStart w:id="197" w:name="_DV_M296"/>
      <w:bookmarkStart w:id="198" w:name="_DV_M297"/>
      <w:bookmarkStart w:id="199" w:name="_DV_M298"/>
      <w:bookmarkStart w:id="200" w:name="_DV_M299"/>
      <w:bookmarkStart w:id="201" w:name="_DV_M300"/>
      <w:bookmarkStart w:id="202" w:name="_DV_M301"/>
      <w:bookmarkStart w:id="203" w:name="_DV_M310"/>
      <w:bookmarkStart w:id="204" w:name="_DV_M311"/>
      <w:bookmarkStart w:id="205" w:name="_DV_M312"/>
      <w:bookmarkStart w:id="206" w:name="_DV_M313"/>
      <w:bookmarkStart w:id="207" w:name="_DV_M314"/>
      <w:bookmarkStart w:id="208" w:name="_DV_M315"/>
      <w:bookmarkStart w:id="209" w:name="_DV_M316"/>
      <w:bookmarkStart w:id="210" w:name="_DV_M317"/>
      <w:bookmarkStart w:id="211" w:name="_DV_M31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12" w:name="_DV_M319"/>
      <w:bookmarkEnd w:id="212"/>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13" w:name="_DV_M321"/>
      <w:bookmarkEnd w:id="213"/>
      <w:r w:rsidRPr="0079233B">
        <w:rPr>
          <w:rFonts w:ascii="Tahoma" w:eastAsia="SimSun" w:hAnsi="Tahoma" w:cs="Tahoma"/>
          <w:b/>
          <w:sz w:val="22"/>
          <w:szCs w:val="22"/>
          <w:lang w:val="pt-BR"/>
        </w:rPr>
        <w:t xml:space="preserve">Procuração </w:t>
      </w:r>
      <w:bookmarkStart w:id="214" w:name="_DV_M322"/>
      <w:bookmarkEnd w:id="214"/>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15" w:name="_DV_M323"/>
      <w:bookmarkEnd w:id="215"/>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lastRenderedPageBreak/>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16" w:name="_DV_M326"/>
      <w:bookmarkEnd w:id="216"/>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044F57">
        <w:rPr>
          <w:rFonts w:ascii="Tahoma" w:eastAsia="SimSun" w:hAnsi="Tahoma" w:cs="Tahoma"/>
          <w:color w:val="000000"/>
          <w:sz w:val="22"/>
          <w:szCs w:val="22"/>
          <w:lang w:val="pt-BR"/>
        </w:rPr>
        <w:t>22</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41B32">
        <w:rPr>
          <w:rFonts w:ascii="Tahoma" w:hAnsi="Tahoma" w:cs="Tahoma"/>
          <w:sz w:val="22"/>
          <w:szCs w:val="22"/>
          <w:lang w:val="pt-BR"/>
        </w:rPr>
        <w:t>abril</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 xml:space="preserve">(conforme </w:t>
      </w:r>
      <w:r w:rsidR="00C621A9" w:rsidRPr="0079233B">
        <w:rPr>
          <w:rFonts w:ascii="Tahoma" w:eastAsia="SimSun" w:hAnsi="Tahoma" w:cs="Tahoma"/>
          <w:color w:val="000000"/>
          <w:sz w:val="22"/>
          <w:szCs w:val="22"/>
          <w:lang w:val="pt-BR"/>
        </w:rPr>
        <w:lastRenderedPageBreak/>
        <w:t>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w:t>
      </w:r>
      <w:r w:rsidRPr="0079233B">
        <w:rPr>
          <w:rFonts w:ascii="Tahoma" w:eastAsia="SimSun" w:hAnsi="Tahoma" w:cs="Tahoma"/>
          <w:sz w:val="22"/>
          <w:szCs w:val="22"/>
        </w:rPr>
        <w:lastRenderedPageBreak/>
        <w:t xml:space="preserve">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17" w:name="_DV_M332"/>
      <w:bookmarkStart w:id="218" w:name="_DV_M333"/>
      <w:bookmarkStart w:id="219" w:name="_DV_M334"/>
      <w:bookmarkStart w:id="220" w:name="_DV_M335"/>
      <w:bookmarkStart w:id="221" w:name="_DV_M336"/>
      <w:bookmarkStart w:id="222" w:name="_DV_M337"/>
      <w:bookmarkStart w:id="223" w:name="_DV_M338"/>
      <w:bookmarkStart w:id="224" w:name="_DV_M339"/>
      <w:bookmarkStart w:id="225" w:name="_DV_M340"/>
      <w:bookmarkEnd w:id="217"/>
      <w:bookmarkEnd w:id="218"/>
      <w:bookmarkEnd w:id="219"/>
      <w:bookmarkEnd w:id="220"/>
      <w:bookmarkEnd w:id="221"/>
      <w:bookmarkEnd w:id="222"/>
      <w:bookmarkEnd w:id="223"/>
      <w:bookmarkEnd w:id="224"/>
      <w:bookmarkEnd w:id="225"/>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26"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27" w:name="_DV_M341"/>
      <w:bookmarkEnd w:id="226"/>
      <w:bookmarkEnd w:id="227"/>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28" w:name="_DV_M342"/>
      <w:bookmarkEnd w:id="228"/>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 presente instrumento deverá ser regido e interpretado de acordo com e regido pelas Leis da República Federativa do Brasil.</w:t>
      </w:r>
      <w:bookmarkStart w:id="229" w:name="_DV_M343"/>
      <w:bookmarkEnd w:id="229"/>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30" w:name="_DV_M344"/>
      <w:bookmarkEnd w:id="230"/>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lastRenderedPageBreak/>
        <w:t>CLD CONSTRUTORA LAÇOS E DETENTEDORES E ELETRÔNICA LTDA.</w:t>
      </w:r>
    </w:p>
    <w:p w:rsidR="00883E5E"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5D77F1" w:rsidP="00F353CD">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 xml:space="preserve">entre a </w:t>
      </w:r>
      <w:proofErr w:type="spellStart"/>
      <w:r w:rsidR="00BE5A61" w:rsidRPr="0079233B">
        <w:rPr>
          <w:rFonts w:ascii="Tahoma" w:eastAsia="SimSun" w:hAnsi="Tahoma" w:cs="Tahoma"/>
          <w:color w:val="000000"/>
          <w:sz w:val="22"/>
          <w:szCs w:val="22"/>
          <w:lang w:val="pt-BR"/>
        </w:rPr>
        <w:t>Conasa</w:t>
      </w:r>
      <w:proofErr w:type="spellEnd"/>
      <w:r w:rsidR="00BE5A61" w:rsidRPr="0079233B">
        <w:rPr>
          <w:rFonts w:ascii="Tahoma" w:eastAsia="SimSun" w:hAnsi="Tahoma" w:cs="Tahoma"/>
          <w:color w:val="000000"/>
          <w:sz w:val="22"/>
          <w:szCs w:val="22"/>
          <w:lang w:val="pt-BR"/>
        </w:rPr>
        <w:t xml:space="preserve"> Infraestrutura S.A., a CLD Construtora Laços e </w:t>
      </w:r>
      <w:proofErr w:type="spellStart"/>
      <w:r w:rsidR="00BE5A61" w:rsidRPr="0079233B">
        <w:rPr>
          <w:rFonts w:ascii="Tahoma" w:eastAsia="SimSun" w:hAnsi="Tahoma" w:cs="Tahoma"/>
          <w:color w:val="000000"/>
          <w:sz w:val="22"/>
          <w:szCs w:val="22"/>
          <w:lang w:val="pt-BR"/>
        </w:rPr>
        <w:t>Detentedores</w:t>
      </w:r>
      <w:proofErr w:type="spellEnd"/>
      <w:r w:rsidR="00BE5A61" w:rsidRPr="0079233B">
        <w:rPr>
          <w:rFonts w:ascii="Tahoma" w:eastAsia="SimSun" w:hAnsi="Tahoma" w:cs="Tahoma"/>
          <w:color w:val="000000"/>
          <w:sz w:val="22"/>
          <w:szCs w:val="22"/>
          <w:lang w:val="pt-BR"/>
        </w:rPr>
        <w:t xml:space="preserve"> e Eletrônica Ltda., a </w:t>
      </w:r>
      <w:proofErr w:type="spellStart"/>
      <w:r w:rsidR="00BE5A61" w:rsidRPr="0079233B">
        <w:rPr>
          <w:rFonts w:ascii="Tahoma" w:eastAsia="SimSun" w:hAnsi="Tahoma" w:cs="Tahoma"/>
          <w:color w:val="000000"/>
          <w:sz w:val="22"/>
          <w:szCs w:val="22"/>
          <w:lang w:val="pt-BR"/>
        </w:rPr>
        <w:t>Zetta</w:t>
      </w:r>
      <w:proofErr w:type="spellEnd"/>
      <w:r w:rsidR="00BE5A61"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044F57">
        <w:rPr>
          <w:rFonts w:ascii="Tahoma" w:eastAsia="SimSun" w:hAnsi="Tahoma" w:cs="Tahoma"/>
          <w:color w:val="000000"/>
          <w:sz w:val="22"/>
          <w:szCs w:val="22"/>
          <w:lang w:val="pt-BR"/>
        </w:rPr>
        <w:t>22</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5D77F1">
        <w:rPr>
          <w:rFonts w:ascii="Tahoma" w:hAnsi="Tahoma" w:cs="Tahoma"/>
          <w:sz w:val="22"/>
          <w:szCs w:val="22"/>
          <w:lang w:val="pt-BR"/>
        </w:rPr>
        <w:t>abril</w:t>
      </w:r>
      <w:r w:rsidR="005D77F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proofErr w:type="spellStart"/>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lastRenderedPageBreak/>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3F3415" w:rsidRDefault="005D77F1" w:rsidP="00B77550">
      <w:pPr>
        <w:tabs>
          <w:tab w:val="left" w:pos="851"/>
        </w:tabs>
        <w:spacing w:after="240" w:line="320" w:lineRule="exact"/>
        <w:jc w:val="center"/>
        <w:rPr>
          <w:rFonts w:ascii="Tahoma" w:hAnsi="Tahoma" w:cs="Tahoma"/>
          <w:i/>
          <w:sz w:val="22"/>
          <w:szCs w:val="22"/>
          <w:lang w:val="pt-BR"/>
        </w:rPr>
      </w:pPr>
      <w:r w:rsidRPr="003F3415">
        <w:rPr>
          <w:rFonts w:ascii="Tahoma" w:hAnsi="Tahoma" w:cs="Tahoma"/>
          <w:i/>
          <w:sz w:val="22"/>
          <w:szCs w:val="22"/>
          <w:lang w:val="pt-BR"/>
        </w:rPr>
        <w:t>(</w:t>
      </w:r>
      <w:r w:rsidR="007A1A8A" w:rsidRPr="003F3415">
        <w:rPr>
          <w:rFonts w:ascii="Tahoma" w:hAnsi="Tahoma" w:cs="Tahoma"/>
          <w:i/>
          <w:sz w:val="22"/>
          <w:szCs w:val="22"/>
          <w:lang w:val="pt-BR"/>
        </w:rPr>
        <w:t>inserir assinaturas</w:t>
      </w:r>
      <w:r w:rsidRPr="003F3415">
        <w:rPr>
          <w:rFonts w:ascii="Tahoma" w:hAnsi="Tahoma" w:cs="Tahoma"/>
          <w:i/>
          <w:sz w:val="22"/>
          <w:szCs w:val="22"/>
          <w:lang w:val="pt-BR"/>
        </w:rPr>
        <w:t>)</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044F57">
      <w:footerReference w:type="default" r:id="rId11"/>
      <w:headerReference w:type="first" r:id="rId12"/>
      <w:footerReference w:type="first" r:id="rId13"/>
      <w:pgSz w:w="11907" w:h="16840" w:code="9"/>
      <w:pgMar w:top="1701" w:right="1418" w:bottom="1418" w:left="1418"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B32" w:rsidRDefault="00041B32">
      <w:r>
        <w:separator/>
      </w:r>
    </w:p>
  </w:endnote>
  <w:endnote w:type="continuationSeparator" w:id="0">
    <w:p w:rsidR="00041B32" w:rsidRDefault="00041B32">
      <w:r>
        <w:continuationSeparator/>
      </w:r>
    </w:p>
  </w:endnote>
  <w:endnote w:type="continuationNotice" w:id="1">
    <w:p w:rsidR="00041B32" w:rsidRDefault="00041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041B32" w:rsidRPr="00D31C45" w:rsidRDefault="00041B32">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041B32" w:rsidRDefault="00041B32" w:rsidP="003A6D1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041B32" w:rsidRPr="003A6D1D" w:rsidRDefault="00041B32">
    <w:pPr>
      <w:pStyle w:val="Rodap"/>
      <w:rPr>
        <w:rFonts w:ascii="Tahoma" w:hAnsi="Tahoma" w:cs="Tahoma"/>
        <w:color w:val="FFFFFF" w:themeColor="background1"/>
        <w:sz w:val="12"/>
      </w:rPr>
    </w:pPr>
    <w:r>
      <w:rPr>
        <w:rFonts w:ascii="Tahoma" w:hAnsi="Tahoma" w:cs="Tahoma"/>
        <w:color w:val="FFFFFF" w:themeColor="background1"/>
        <w:sz w:val="12"/>
      </w:rPr>
      <w:t xml:space="preserve">SP - 27680979v1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B32" w:rsidRPr="00221D42" w:rsidRDefault="00041B32" w:rsidP="003A6D1D">
    <w:pPr>
      <w:pStyle w:val="Rodap"/>
      <w:rPr>
        <w:rFonts w:ascii="Tahoma" w:hAnsi="Tahoma" w:cs="Tahoma"/>
        <w:color w:val="FFFFFF" w:themeColor="background1"/>
        <w:sz w:val="12"/>
      </w:rPr>
    </w:pPr>
    <w:r w:rsidRPr="00221D42">
      <w:rPr>
        <w:rFonts w:ascii="Tahoma" w:hAnsi="Tahoma" w:cs="Tahoma"/>
        <w:color w:val="FFFFFF" w:themeColor="background1"/>
        <w:sz w:val="12"/>
      </w:rPr>
      <w:fldChar w:fldCharType="begin"/>
    </w:r>
    <w:r w:rsidRPr="00221D42">
      <w:rPr>
        <w:rFonts w:ascii="Tahoma" w:hAnsi="Tahoma" w:cs="Tahoma"/>
        <w:color w:val="FFFFFF" w:themeColor="background1"/>
        <w:sz w:val="12"/>
      </w:rPr>
      <w:instrText xml:space="preserve"> DOCPROPERTY "iManageFooter"  \* MERGEFORMAT </w:instrText>
    </w:r>
    <w:r w:rsidRPr="00221D42">
      <w:rPr>
        <w:rFonts w:ascii="Tahoma" w:hAnsi="Tahoma" w:cs="Tahoma"/>
        <w:color w:val="FFFFFF" w:themeColor="background1"/>
        <w:sz w:val="12"/>
      </w:rPr>
      <w:fldChar w:fldCharType="separate"/>
    </w:r>
  </w:p>
  <w:p w:rsidR="00041B32" w:rsidRPr="00221D42" w:rsidRDefault="00041B32">
    <w:pPr>
      <w:pStyle w:val="Rodap"/>
      <w:rPr>
        <w:rFonts w:ascii="Tahoma" w:hAnsi="Tahoma" w:cs="Tahoma"/>
        <w:color w:val="FFFFFF" w:themeColor="background1"/>
        <w:sz w:val="12"/>
      </w:rPr>
    </w:pPr>
    <w:r w:rsidRPr="00221D42">
      <w:rPr>
        <w:rFonts w:ascii="Tahoma" w:hAnsi="Tahoma" w:cs="Tahoma"/>
        <w:color w:val="FFFFFF" w:themeColor="background1"/>
        <w:sz w:val="12"/>
      </w:rPr>
      <w:t xml:space="preserve">SP - 27680979v1 </w:t>
    </w:r>
    <w:r w:rsidRPr="00221D42">
      <w:rPr>
        <w:rFonts w:ascii="Tahoma" w:hAnsi="Tahoma" w:cs="Tahoma"/>
        <w:color w:val="FFFFFF" w:themeColor="background1"/>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B32" w:rsidRDefault="00041B32">
      <w:r>
        <w:separator/>
      </w:r>
    </w:p>
  </w:footnote>
  <w:footnote w:type="continuationSeparator" w:id="0">
    <w:p w:rsidR="00041B32" w:rsidRDefault="00041B32">
      <w:r>
        <w:continuationSeparator/>
      </w:r>
    </w:p>
  </w:footnote>
  <w:footnote w:type="continuationNotice" w:id="1">
    <w:p w:rsidR="00041B32" w:rsidRDefault="00041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B32" w:rsidRDefault="00041B32" w:rsidP="00FB2E1C">
    <w:pPr>
      <w:pStyle w:val="Cabealho"/>
      <w:jc w:val="right"/>
      <w:rPr>
        <w:rFonts w:ascii="Tahoma" w:hAnsi="Tahoma" w:cs="Tahoma"/>
        <w:i/>
        <w:sz w:val="22"/>
        <w:lang w:val="pt-BR"/>
      </w:rPr>
    </w:pPr>
  </w:p>
  <w:p w:rsidR="00041B32" w:rsidRPr="00566D33" w:rsidRDefault="00041B32"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1A9"/>
    <w:rsid w:val="00022D2B"/>
    <w:rsid w:val="00023A57"/>
    <w:rsid w:val="000259A5"/>
    <w:rsid w:val="00025C22"/>
    <w:rsid w:val="00026342"/>
    <w:rsid w:val="00030A02"/>
    <w:rsid w:val="00030BF7"/>
    <w:rsid w:val="000330E9"/>
    <w:rsid w:val="00041B32"/>
    <w:rsid w:val="00044F57"/>
    <w:rsid w:val="0004690F"/>
    <w:rsid w:val="000479B9"/>
    <w:rsid w:val="0005035A"/>
    <w:rsid w:val="00050B75"/>
    <w:rsid w:val="00051B4F"/>
    <w:rsid w:val="00051BB8"/>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1F463E"/>
    <w:rsid w:val="00205F48"/>
    <w:rsid w:val="00210E38"/>
    <w:rsid w:val="00211EA0"/>
    <w:rsid w:val="00212111"/>
    <w:rsid w:val="00212584"/>
    <w:rsid w:val="0021282B"/>
    <w:rsid w:val="00214F8F"/>
    <w:rsid w:val="00216925"/>
    <w:rsid w:val="00216960"/>
    <w:rsid w:val="002178C4"/>
    <w:rsid w:val="00221433"/>
    <w:rsid w:val="00221D42"/>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A6D1D"/>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415"/>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D77F1"/>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49AD"/>
    <w:rsid w:val="006B751C"/>
    <w:rsid w:val="006B7534"/>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4A2E"/>
    <w:rsid w:val="00766B1E"/>
    <w:rsid w:val="0076764C"/>
    <w:rsid w:val="007707BD"/>
    <w:rsid w:val="007713F2"/>
    <w:rsid w:val="00773DC4"/>
    <w:rsid w:val="007751DE"/>
    <w:rsid w:val="00775C64"/>
    <w:rsid w:val="007778B8"/>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2A55"/>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5B52"/>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531"/>
    <w:rsid w:val="00A55C0D"/>
    <w:rsid w:val="00A60A83"/>
    <w:rsid w:val="00A60AB9"/>
    <w:rsid w:val="00A6511B"/>
    <w:rsid w:val="00A652A0"/>
    <w:rsid w:val="00A67096"/>
    <w:rsid w:val="00A67DC9"/>
    <w:rsid w:val="00A70FD3"/>
    <w:rsid w:val="00A72543"/>
    <w:rsid w:val="00A725CC"/>
    <w:rsid w:val="00A80048"/>
    <w:rsid w:val="00A811CA"/>
    <w:rsid w:val="00A81FFC"/>
    <w:rsid w:val="00A83499"/>
    <w:rsid w:val="00A83C55"/>
    <w:rsid w:val="00A87ABA"/>
    <w:rsid w:val="00A9056F"/>
    <w:rsid w:val="00A92B8C"/>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8A5"/>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54B"/>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486F"/>
    <w:rsid w:val="00C65DE1"/>
    <w:rsid w:val="00C6739A"/>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289A"/>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4750"/>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562A25"/>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3.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F769F5BB-AFC2-4C1A-8567-DDEBEEEF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59</Pages>
  <Words>18905</Words>
  <Characters>110532</Characters>
  <Application>Microsoft Office Word</Application>
  <DocSecurity>0</DocSecurity>
  <Lines>921</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César Matteus Rizzo da Silva</cp:lastModifiedBy>
  <cp:revision>10</cp:revision>
  <cp:lastPrinted>2018-12-04T14:12:00Z</cp:lastPrinted>
  <dcterms:created xsi:type="dcterms:W3CDTF">2020-04-09T14:50:00Z</dcterms:created>
  <dcterms:modified xsi:type="dcterms:W3CDTF">2020-04-20T23:23:00Z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- 27680979v1 </vt:lpwstr>
  </property>
</Properties>
</file>