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034F79B7" w:rsidR="00DF78C8" w:rsidRPr="00BA45E5" w:rsidRDefault="001961AD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1961AD">
        <w:rPr>
          <w:rFonts w:ascii="Segoe UI" w:hAnsi="Segoe UI" w:cs="Segoe UI"/>
          <w:b/>
          <w:sz w:val="22"/>
          <w:szCs w:val="22"/>
        </w:rPr>
        <w:t>VIDROPORTO S.A.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10636949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961AD" w:rsidRPr="001961AD">
        <w:rPr>
          <w:rFonts w:ascii="Segoe UI" w:hAnsi="Segoe UI" w:cs="Segoe UI"/>
          <w:b/>
          <w:sz w:val="22"/>
          <w:szCs w:val="22"/>
        </w:rPr>
        <w:t>48.845.556/0001-05</w:t>
      </w:r>
    </w:p>
    <w:p w14:paraId="6A3352A8" w14:textId="2CB172BC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NIRE: </w:t>
      </w:r>
      <w:r w:rsidR="001961AD" w:rsidRPr="001961AD">
        <w:rPr>
          <w:rFonts w:ascii="Segoe UI" w:hAnsi="Segoe UI" w:cs="Segoe UI"/>
          <w:b/>
          <w:sz w:val="22"/>
          <w:szCs w:val="22"/>
        </w:rPr>
        <w:t>35.300.107.799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A8F733" w:rsidR="004704DB" w:rsidRPr="00BA45E5" w:rsidRDefault="004704DB" w:rsidP="001961AD">
      <w:pPr>
        <w:jc w:val="both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441D1C">
        <w:rPr>
          <w:rFonts w:ascii="Segoe UI" w:hAnsi="Segoe UI" w:cs="Segoe UI"/>
          <w:b/>
          <w:sz w:val="22"/>
          <w:szCs w:val="22"/>
        </w:rPr>
        <w:t xml:space="preserve"> </w:t>
      </w:r>
      <w:r w:rsidR="002B611A" w:rsidRPr="002B611A">
        <w:rPr>
          <w:rFonts w:ascii="Segoe UI" w:hAnsi="Segoe UI" w:cs="Segoe UI"/>
          <w:b/>
          <w:sz w:val="22"/>
          <w:szCs w:val="22"/>
        </w:rPr>
        <w:t>3ª (TERCEIRA) EMISSÃO DE DEBÊNTURES SIMPLES, NÃO CONVERSÍVEIS EM AÇÕES, DA ESPÉCIE QUIROGRAFÁRIA COM GARANTIA FIDEJUSSÓRIA ADICIONAL, A SER CONVOLADA EM DA ESPÉCIE COM GARANTIA REAL E COM GARANTIA FIDEJUSSÓRIA ADICIONAL, EM SÉRIE ÚNICA, PARA DISTRIBUIÇÃO PÚBLICA COM ESFORÇOS RESTRITOS DE DISTRIBUIÇÃO, DA VIDROPORTO S.A</w:t>
      </w:r>
      <w:r w:rsidR="00D81456" w:rsidRPr="00D81456">
        <w:rPr>
          <w:rFonts w:ascii="Segoe UI" w:hAnsi="Segoe UI" w:cs="Segoe UI"/>
          <w:b/>
          <w:sz w:val="22"/>
          <w:szCs w:val="22"/>
        </w:rPr>
        <w:t>.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22B5A8C7" w:rsidR="0032203B" w:rsidRPr="00BA45E5" w:rsidRDefault="00C548DE" w:rsidP="00BA45E5">
      <w:pPr>
        <w:jc w:val="both"/>
        <w:rPr>
          <w:rFonts w:ascii="Segoe UI" w:hAnsi="Segoe UI" w:cs="Segoe UI"/>
          <w:sz w:val="22"/>
          <w:szCs w:val="22"/>
        </w:rPr>
      </w:pPr>
      <w:r w:rsidRPr="00C548DE">
        <w:rPr>
          <w:rFonts w:ascii="Segoe UI" w:hAnsi="Segoe UI" w:cs="Segoe UI"/>
          <w:sz w:val="22"/>
          <w:szCs w:val="22"/>
        </w:rPr>
        <w:t>Nos termos da Lei nº 6.404, de 15 de dezembro de 1976, conforme alterada (“Lei das Sociedades por Ações”) e da Resolução CVM nº 81, de 29 de março de 2022, ficam os Senhores titulares das debêntures em circulação (em conjunto, “Debenturistas”) objeto do “</w:t>
      </w:r>
      <w:r w:rsidR="002B611A" w:rsidRPr="002B611A">
        <w:rPr>
          <w:rFonts w:ascii="Segoe UI" w:hAnsi="Segoe UI" w:cs="Segoe UI"/>
          <w:sz w:val="22"/>
          <w:szCs w:val="22"/>
        </w:rPr>
        <w:t>Instrumento Particular De Escritura Da 3ª (Terceira) Emissão De Debêntures Simples, Não Conversíveis Em Ações, Da Espécie Quirografária Com Garantia Fidejussória Adicional, A Ser Convolada Em Da Espécie Com Garantia Real E Com Garantia Fidejussória Adicional, Em Série Única, Para Distribuição Pública Com Esforços Restritos De Distribuição, Da Vidroporto S.A</w:t>
      </w:r>
      <w:r w:rsidR="001E0D51">
        <w:rPr>
          <w:rFonts w:ascii="Segoe UI" w:hAnsi="Segoe UI" w:cs="Segoe UI"/>
          <w:sz w:val="22"/>
          <w:szCs w:val="22"/>
        </w:rPr>
        <w:t xml:space="preserve">” celebrado em 4 de </w:t>
      </w:r>
      <w:r w:rsidR="002B611A">
        <w:rPr>
          <w:rFonts w:ascii="Segoe UI" w:hAnsi="Segoe UI" w:cs="Segoe UI"/>
          <w:sz w:val="22"/>
          <w:szCs w:val="22"/>
        </w:rPr>
        <w:t>março</w:t>
      </w:r>
      <w:r w:rsidR="001E0D51">
        <w:rPr>
          <w:rFonts w:ascii="Segoe UI" w:hAnsi="Segoe UI" w:cs="Segoe UI"/>
          <w:sz w:val="22"/>
          <w:szCs w:val="22"/>
        </w:rPr>
        <w:t xml:space="preserve"> de 20</w:t>
      </w:r>
      <w:r w:rsidR="002B611A">
        <w:rPr>
          <w:rFonts w:ascii="Segoe UI" w:hAnsi="Segoe UI" w:cs="Segoe UI"/>
          <w:sz w:val="22"/>
          <w:szCs w:val="22"/>
        </w:rPr>
        <w:t>20</w:t>
      </w:r>
      <w:r w:rsidR="001E0D51">
        <w:rPr>
          <w:rFonts w:ascii="Segoe UI" w:hAnsi="Segoe UI" w:cs="Segoe UI"/>
          <w:sz w:val="22"/>
          <w:szCs w:val="22"/>
        </w:rPr>
        <w:t>,</w:t>
      </w:r>
      <w:r w:rsidRPr="00C548DE">
        <w:rPr>
          <w:rFonts w:ascii="Segoe UI" w:hAnsi="Segoe UI" w:cs="Segoe UI"/>
          <w:sz w:val="22"/>
          <w:szCs w:val="22"/>
        </w:rPr>
        <w:t xml:space="preserve"> entre a Vidroporto S.A. (“Companhia”), a Simplific Pavarini Distribuidora de Títulos e Valores Mobiliários Ltda. (“Agente Fiduciário”), e a </w:t>
      </w:r>
      <w:r w:rsidR="00D81456" w:rsidRPr="00D81456">
        <w:rPr>
          <w:rFonts w:ascii="Segoe UI" w:hAnsi="Segoe UI" w:cs="Segoe UI"/>
          <w:sz w:val="22"/>
          <w:szCs w:val="22"/>
        </w:rPr>
        <w:t>Quatroefe Administração E Participações Ltda</w:t>
      </w:r>
      <w:r w:rsidRPr="00C548DE">
        <w:rPr>
          <w:rFonts w:ascii="Segoe UI" w:hAnsi="Segoe UI" w:cs="Segoe UI"/>
          <w:sz w:val="22"/>
          <w:szCs w:val="22"/>
        </w:rPr>
        <w:t xml:space="preserve"> (“Fiadora”), (“Escritura de Emissão” e “</w:t>
      </w:r>
      <w:r w:rsidR="002B611A">
        <w:rPr>
          <w:rFonts w:ascii="Segoe UI" w:hAnsi="Segoe UI" w:cs="Segoe UI"/>
          <w:sz w:val="22"/>
          <w:szCs w:val="22"/>
        </w:rPr>
        <w:t>3</w:t>
      </w:r>
      <w:r w:rsidRPr="00C548DE">
        <w:rPr>
          <w:rFonts w:ascii="Segoe UI" w:hAnsi="Segoe UI" w:cs="Segoe UI"/>
          <w:sz w:val="22"/>
          <w:szCs w:val="22"/>
        </w:rPr>
        <w:t xml:space="preserve">ª Emissão”, respectivamente), convocados para reunirem-se em Assembleia Geral de Debenturistas (“AGD”), a ser realizada no dia </w:t>
      </w:r>
      <w:r w:rsidR="005068F9">
        <w:rPr>
          <w:rFonts w:ascii="Segoe UI" w:hAnsi="Segoe UI" w:cs="Segoe UI"/>
          <w:sz w:val="22"/>
          <w:szCs w:val="22"/>
        </w:rPr>
        <w:t>[</w:t>
      </w:r>
      <w:r w:rsidR="005068F9" w:rsidRPr="005068F9">
        <w:rPr>
          <w:rFonts w:ascii="Segoe UI" w:hAnsi="Segoe UI" w:cs="Segoe UI"/>
          <w:b/>
          <w:bCs/>
          <w:sz w:val="22"/>
          <w:szCs w:val="22"/>
          <w:highlight w:val="yellow"/>
        </w:rPr>
        <w:t>21 dias da data da publicação</w:t>
      </w:r>
      <w:r w:rsidR="005068F9">
        <w:rPr>
          <w:rFonts w:ascii="Segoe UI" w:hAnsi="Segoe UI" w:cs="Segoe UI"/>
          <w:sz w:val="22"/>
          <w:szCs w:val="22"/>
        </w:rPr>
        <w:t>]</w:t>
      </w:r>
      <w:r w:rsidRPr="00C548DE">
        <w:rPr>
          <w:rFonts w:ascii="Segoe UI" w:hAnsi="Segoe UI" w:cs="Segoe UI"/>
          <w:sz w:val="22"/>
          <w:szCs w:val="22"/>
        </w:rPr>
        <w:t xml:space="preserve"> de </w:t>
      </w:r>
      <w:r w:rsidR="005068F9">
        <w:rPr>
          <w:rFonts w:ascii="Segoe UI" w:hAnsi="Segoe UI" w:cs="Segoe UI"/>
          <w:sz w:val="22"/>
          <w:szCs w:val="22"/>
        </w:rPr>
        <w:t>[</w:t>
      </w:r>
      <w:r w:rsidR="005068F9" w:rsidRPr="005068F9">
        <w:rPr>
          <w:rFonts w:ascii="Segoe UI" w:hAnsi="Segoe UI" w:cs="Segoe UI"/>
          <w:b/>
          <w:bCs/>
          <w:sz w:val="22"/>
          <w:szCs w:val="22"/>
          <w:highlight w:val="yellow"/>
        </w:rPr>
        <w:t>=</w:t>
      </w:r>
      <w:r w:rsidR="005068F9">
        <w:rPr>
          <w:rFonts w:ascii="Segoe UI" w:hAnsi="Segoe UI" w:cs="Segoe UI"/>
          <w:sz w:val="22"/>
          <w:szCs w:val="22"/>
        </w:rPr>
        <w:t>]</w:t>
      </w:r>
      <w:r w:rsidRPr="00C548DE">
        <w:rPr>
          <w:rFonts w:ascii="Segoe UI" w:hAnsi="Segoe UI" w:cs="Segoe UI"/>
          <w:sz w:val="22"/>
          <w:szCs w:val="22"/>
        </w:rPr>
        <w:t xml:space="preserve"> de </w:t>
      </w:r>
      <w:r w:rsidRPr="005068F9">
        <w:rPr>
          <w:rFonts w:ascii="Segoe UI" w:hAnsi="Segoe UI" w:cs="Segoe UI"/>
          <w:sz w:val="22"/>
          <w:szCs w:val="22"/>
          <w:highlight w:val="yellow"/>
        </w:rPr>
        <w:t>2022</w:t>
      </w:r>
      <w:r w:rsidRPr="00C548DE">
        <w:rPr>
          <w:rFonts w:ascii="Segoe UI" w:hAnsi="Segoe UI" w:cs="Segoe UI"/>
          <w:sz w:val="22"/>
          <w:szCs w:val="22"/>
        </w:rPr>
        <w:t xml:space="preserve">, às </w:t>
      </w:r>
      <w:r w:rsidR="005068F9">
        <w:rPr>
          <w:rFonts w:ascii="Segoe UI" w:hAnsi="Segoe UI" w:cs="Segoe UI"/>
          <w:sz w:val="22"/>
          <w:szCs w:val="22"/>
        </w:rPr>
        <w:t>[</w:t>
      </w:r>
      <w:r w:rsidR="005068F9" w:rsidRPr="005068F9">
        <w:rPr>
          <w:rFonts w:ascii="Segoe UI" w:hAnsi="Segoe UI" w:cs="Segoe UI"/>
          <w:sz w:val="22"/>
          <w:szCs w:val="22"/>
          <w:highlight w:val="yellow"/>
        </w:rPr>
        <w:t>=</w:t>
      </w:r>
      <w:r w:rsidR="005068F9">
        <w:rPr>
          <w:rFonts w:ascii="Segoe UI" w:hAnsi="Segoe UI" w:cs="Segoe UI"/>
          <w:sz w:val="22"/>
          <w:szCs w:val="22"/>
        </w:rPr>
        <w:t>]</w:t>
      </w:r>
      <w:r w:rsidRPr="00C548DE">
        <w:rPr>
          <w:rFonts w:ascii="Segoe UI" w:hAnsi="Segoe UI" w:cs="Segoe UI"/>
          <w:sz w:val="22"/>
          <w:szCs w:val="22"/>
        </w:rPr>
        <w:t xml:space="preserve">horas, de modo exclusivamente digital, através de sistema eletrônico </w:t>
      </w:r>
      <w:r w:rsidR="005068F9">
        <w:rPr>
          <w:rFonts w:ascii="Segoe UI" w:hAnsi="Segoe UI" w:cs="Segoe UI"/>
          <w:sz w:val="22"/>
          <w:szCs w:val="22"/>
        </w:rPr>
        <w:t>[</w:t>
      </w:r>
      <w:r w:rsidR="005068F9" w:rsidRPr="005068F9">
        <w:rPr>
          <w:rFonts w:ascii="Segoe UI" w:hAnsi="Segoe UI" w:cs="Segoe UI"/>
          <w:b/>
          <w:bCs/>
          <w:sz w:val="22"/>
          <w:szCs w:val="22"/>
          <w:highlight w:val="yellow"/>
        </w:rPr>
        <w:t>informar qual plataforma seja utiliada]</w:t>
      </w:r>
      <w:r w:rsidR="005068F9">
        <w:rPr>
          <w:rFonts w:ascii="Segoe UI" w:hAnsi="Segoe UI" w:cs="Segoe UI"/>
          <w:b/>
          <w:bCs/>
          <w:sz w:val="22"/>
          <w:szCs w:val="22"/>
        </w:rPr>
        <w:t>,</w:t>
      </w:r>
      <w:r w:rsidR="005068F9" w:rsidRPr="005068F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C548DE">
        <w:rPr>
          <w:rFonts w:ascii="Segoe UI" w:hAnsi="Segoe UI" w:cs="Segoe UI"/>
          <w:sz w:val="22"/>
          <w:szCs w:val="22"/>
        </w:rPr>
        <w:t xml:space="preserve">com link de acesso a ser encaminhado pela Emissora aos Debenturistas habilitados, considerando-se, portanto, realizada na sede da Companhia, </w:t>
      </w:r>
      <w:r w:rsidR="005375F3" w:rsidRPr="005375F3">
        <w:rPr>
          <w:rFonts w:ascii="Segoe UI" w:hAnsi="Segoe UI" w:cs="Segoe UI"/>
          <w:sz w:val="22"/>
          <w:szCs w:val="22"/>
        </w:rPr>
        <w:t>com sede na Cidade de Porto Ferreira, Estado de São Paulo, na Rodovia Anhanguera (SP 330), Km 226.8 CXPST 61, CEP 13.660-970, inscrita no Cadastro Nacional de Pessoa Jurídica (“CNPJ/ME”) sob nº 48.845.556/0001-05, e com seus atos constitutivos registrados perante a Junta Comercial do Estado de São Paulo (“JUCESP”) sob o NIRE nº 35.300.107.799, neste ato representada nos termos de seu Estatuto Social</w:t>
      </w:r>
      <w:r w:rsidRPr="00C548DE">
        <w:rPr>
          <w:rFonts w:ascii="Segoe UI" w:hAnsi="Segoe UI" w:cs="Segoe UI"/>
          <w:sz w:val="22"/>
          <w:szCs w:val="22"/>
        </w:rPr>
        <w:t>, para deliberar sobre a seguinte Ordem do Dia: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0257FEB2" w14:textId="094E14DA" w:rsidR="00D40B53" w:rsidRPr="00D81456" w:rsidRDefault="00012EC9" w:rsidP="00D81456">
      <w:pPr>
        <w:pStyle w:val="PargrafodaLista"/>
        <w:numPr>
          <w:ilvl w:val="0"/>
          <w:numId w:val="57"/>
        </w:numPr>
        <w:jc w:val="both"/>
        <w:rPr>
          <w:rFonts w:ascii="Segoe UI" w:hAnsi="Segoe UI" w:cs="Segoe UI"/>
          <w:sz w:val="22"/>
          <w:szCs w:val="22"/>
        </w:rPr>
      </w:pPr>
      <w:r w:rsidRPr="00D81456">
        <w:rPr>
          <w:rFonts w:ascii="Segoe UI" w:hAnsi="Segoe UI" w:cs="Segoe UI"/>
          <w:sz w:val="22"/>
          <w:szCs w:val="22"/>
        </w:rPr>
        <w:t>Aprovar, ou não, a</w:t>
      </w:r>
      <w:r w:rsidR="002E613A" w:rsidRPr="00D81456">
        <w:rPr>
          <w:rFonts w:ascii="Segoe UI" w:hAnsi="Segoe UI" w:cs="Segoe UI"/>
          <w:sz w:val="22"/>
          <w:szCs w:val="22"/>
        </w:rPr>
        <w:t xml:space="preserve"> </w:t>
      </w:r>
      <w:r w:rsidRPr="00D81456">
        <w:rPr>
          <w:rFonts w:ascii="Segoe UI" w:hAnsi="Segoe UI" w:cs="Segoe UI"/>
          <w:sz w:val="22"/>
          <w:szCs w:val="22"/>
        </w:rPr>
        <w:t xml:space="preserve">alteração no controle acionário direto ou indireto da Emissora, </w:t>
      </w:r>
      <w:r w:rsidR="00246398" w:rsidRPr="00D81456">
        <w:rPr>
          <w:rFonts w:ascii="Segoe UI" w:hAnsi="Segoe UI" w:cs="Segoe UI"/>
          <w:sz w:val="22"/>
          <w:szCs w:val="22"/>
        </w:rPr>
        <w:t>por meio do qual a sua sócia majoritária</w:t>
      </w:r>
      <w:r w:rsidR="00C548DE" w:rsidRPr="00D81456">
        <w:rPr>
          <w:rFonts w:ascii="Segoe UI" w:hAnsi="Segoe UI" w:cs="Segoe UI"/>
          <w:sz w:val="22"/>
          <w:szCs w:val="22"/>
        </w:rPr>
        <w:t>,</w:t>
      </w:r>
      <w:r w:rsidR="00246398" w:rsidRPr="00D81456">
        <w:rPr>
          <w:rFonts w:ascii="Segoe UI" w:hAnsi="Segoe UI" w:cs="Segoe UI"/>
          <w:sz w:val="22"/>
          <w:szCs w:val="22"/>
        </w:rPr>
        <w:t xml:space="preserve"> </w:t>
      </w:r>
      <w:r w:rsidR="00C548DE" w:rsidRPr="00D81456">
        <w:rPr>
          <w:rFonts w:ascii="Segoe UI" w:hAnsi="Segoe UI" w:cs="Segoe UI"/>
          <w:sz w:val="22"/>
          <w:szCs w:val="22"/>
        </w:rPr>
        <w:t xml:space="preserve">QUATROEFE ADMINISTRAÇÃO E PARTICIPAÇÕES LTDA., </w:t>
      </w:r>
      <w:r w:rsidR="00246398" w:rsidRPr="00D81456">
        <w:rPr>
          <w:rFonts w:ascii="Segoe UI" w:hAnsi="Segoe UI" w:cs="Segoe UI"/>
          <w:sz w:val="22"/>
          <w:szCs w:val="22"/>
        </w:rPr>
        <w:t>aliena sua participação societária na Vidroporto para a BA Glass.</w:t>
      </w:r>
    </w:p>
    <w:p w14:paraId="46DE4ECA" w14:textId="59816EED" w:rsidR="00D81456" w:rsidRDefault="00D81456" w:rsidP="004F17E4">
      <w:pPr>
        <w:jc w:val="both"/>
        <w:rPr>
          <w:rFonts w:ascii="Segoe UI" w:hAnsi="Segoe UI" w:cs="Segoe UI"/>
          <w:sz w:val="22"/>
          <w:szCs w:val="22"/>
        </w:rPr>
      </w:pPr>
    </w:p>
    <w:p w14:paraId="621459E3" w14:textId="559C6437" w:rsidR="00943C48" w:rsidRDefault="00943C48" w:rsidP="00943C48">
      <w:pPr>
        <w:pStyle w:val="PargrafodaLista"/>
        <w:numPr>
          <w:ilvl w:val="0"/>
          <w:numId w:val="57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</w:t>
      </w:r>
      <w:r w:rsidRPr="00F2255D">
        <w:rPr>
          <w:rFonts w:ascii="Segoe UI" w:hAnsi="Segoe UI" w:cs="Segoe UI"/>
          <w:sz w:val="22"/>
          <w:szCs w:val="22"/>
        </w:rPr>
        <w:t>aso seja aprovada a matéria prevista no item (i) acima</w:t>
      </w:r>
      <w:r>
        <w:rPr>
          <w:rFonts w:ascii="Segoe UI" w:hAnsi="Segoe UI" w:cs="Segoe UI"/>
          <w:sz w:val="22"/>
          <w:szCs w:val="22"/>
        </w:rPr>
        <w:t>, a</w:t>
      </w:r>
      <w:r w:rsidRPr="00F2255D">
        <w:rPr>
          <w:rFonts w:ascii="Segoe UI" w:hAnsi="Segoe UI" w:cs="Segoe UI"/>
          <w:sz w:val="22"/>
          <w:szCs w:val="22"/>
        </w:rPr>
        <w:t xml:space="preserve">provar, ou não, a </w:t>
      </w:r>
      <w:r>
        <w:rPr>
          <w:rFonts w:ascii="Segoe UI" w:hAnsi="Segoe UI" w:cs="Segoe UI"/>
          <w:sz w:val="22"/>
          <w:szCs w:val="22"/>
        </w:rPr>
        <w:t xml:space="preserve">exclusão da </w:t>
      </w:r>
      <w:r w:rsidRPr="00F2255D">
        <w:rPr>
          <w:rFonts w:ascii="Segoe UI" w:hAnsi="Segoe UI" w:cs="Segoe UI"/>
          <w:sz w:val="22"/>
          <w:szCs w:val="22"/>
        </w:rPr>
        <w:t>QUATROEFE ADMINISTRAÇÃO E PARTICIPAÇÕES LTDA</w:t>
      </w:r>
      <w:r>
        <w:rPr>
          <w:rFonts w:ascii="Segoe UI" w:hAnsi="Segoe UI" w:cs="Segoe UI"/>
          <w:sz w:val="22"/>
          <w:szCs w:val="22"/>
        </w:rPr>
        <w:t xml:space="preserve"> como fiadora, passando a </w:t>
      </w:r>
      <w:r>
        <w:rPr>
          <w:rFonts w:ascii="Segoe UI" w:hAnsi="Segoe UI" w:cs="Segoe UI"/>
          <w:sz w:val="22"/>
          <w:szCs w:val="22"/>
        </w:rPr>
        <w:t>3</w:t>
      </w:r>
      <w:r w:rsidRPr="00C548DE">
        <w:rPr>
          <w:rFonts w:ascii="Segoe UI" w:hAnsi="Segoe UI" w:cs="Segoe UI"/>
          <w:sz w:val="22"/>
          <w:szCs w:val="22"/>
        </w:rPr>
        <w:t>ª</w:t>
      </w:r>
      <w:r>
        <w:rPr>
          <w:rFonts w:ascii="Segoe UI" w:hAnsi="Segoe UI" w:cs="Segoe UI"/>
          <w:sz w:val="22"/>
          <w:szCs w:val="22"/>
        </w:rPr>
        <w:t xml:space="preserve"> Emissão a não contar mais com garantia fidejussória.</w:t>
      </w:r>
    </w:p>
    <w:p w14:paraId="41C934F4" w14:textId="77777777" w:rsidR="00943C48" w:rsidRPr="00DE4975" w:rsidRDefault="00943C48" w:rsidP="00943C48">
      <w:pPr>
        <w:pStyle w:val="PargrafodaLista"/>
        <w:rPr>
          <w:rFonts w:ascii="Segoe UI" w:hAnsi="Segoe UI" w:cs="Segoe UI"/>
          <w:sz w:val="22"/>
          <w:szCs w:val="22"/>
        </w:rPr>
      </w:pPr>
    </w:p>
    <w:p w14:paraId="5F014629" w14:textId="77777777" w:rsidR="00943C48" w:rsidRPr="00D81456" w:rsidRDefault="00943C48" w:rsidP="00943C48">
      <w:pPr>
        <w:pStyle w:val="PargrafodaLista"/>
        <w:numPr>
          <w:ilvl w:val="0"/>
          <w:numId w:val="57"/>
        </w:numPr>
        <w:jc w:val="both"/>
        <w:rPr>
          <w:rFonts w:ascii="Segoe UI" w:hAnsi="Segoe UI" w:cs="Segoe UI"/>
          <w:sz w:val="22"/>
          <w:szCs w:val="22"/>
        </w:rPr>
      </w:pPr>
      <w:r w:rsidRPr="00DE4975">
        <w:rPr>
          <w:rFonts w:ascii="Segoe UI" w:hAnsi="Segoe UI" w:cs="Segoe UI"/>
          <w:sz w:val="22"/>
          <w:szCs w:val="22"/>
        </w:rPr>
        <w:lastRenderedPageBreak/>
        <w:t>autorização, ou não, para o Agente Fiduciário, na qualidade de representante dos Debenturistas, praticar, em conjunto com a Companhia, todos os demais atos eventualmente necessários de forma a implementar a deliberação tomada de acordo com o item (i) a (iii) acima, incluindo, mas não se limitando a, a celebração de aditamento à Escritura de Emissão</w:t>
      </w:r>
      <w:r>
        <w:rPr>
          <w:rFonts w:ascii="Segoe UI" w:hAnsi="Segoe UI" w:cs="Segoe UI"/>
          <w:sz w:val="22"/>
          <w:szCs w:val="22"/>
        </w:rPr>
        <w:t>.</w:t>
      </w:r>
    </w:p>
    <w:p w14:paraId="5589683E" w14:textId="60BA31C6" w:rsidR="00D81456" w:rsidRPr="00D81456" w:rsidRDefault="00D81456" w:rsidP="00943C48">
      <w:pPr>
        <w:pStyle w:val="PargrafodaLista"/>
        <w:ind w:left="1080"/>
        <w:jc w:val="both"/>
        <w:rPr>
          <w:rFonts w:ascii="Segoe UI" w:hAnsi="Segoe UI" w:cs="Segoe UI"/>
          <w:sz w:val="22"/>
          <w:szCs w:val="22"/>
        </w:rPr>
      </w:pP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7490DFDF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</w:t>
      </w:r>
      <w:r w:rsidR="00FF57AF">
        <w:rPr>
          <w:rFonts w:ascii="Segoe UI" w:hAnsi="Segoe UI" w:cs="Segoe UI"/>
          <w:sz w:val="22"/>
          <w:szCs w:val="22"/>
        </w:rPr>
        <w:t xml:space="preserve"> para Companhia no </w:t>
      </w:r>
      <w:r w:rsidRPr="00BA45E5">
        <w:rPr>
          <w:rFonts w:ascii="Segoe UI" w:hAnsi="Segoe UI" w:cs="Segoe UI"/>
          <w:sz w:val="22"/>
          <w:szCs w:val="22"/>
        </w:rPr>
        <w:t>e-mail</w:t>
      </w:r>
      <w:r w:rsidR="00FF57AF">
        <w:rPr>
          <w:rFonts w:ascii="Segoe UI" w:hAnsi="Segoe UI" w:cs="Segoe UI"/>
          <w:sz w:val="22"/>
          <w:szCs w:val="22"/>
        </w:rPr>
        <w:t xml:space="preserve"> [</w:t>
      </w:r>
      <w:r w:rsidR="00FF57AF" w:rsidRPr="00FF57AF">
        <w:rPr>
          <w:rFonts w:ascii="Segoe UI" w:hAnsi="Segoe UI" w:cs="Segoe UI"/>
          <w:sz w:val="22"/>
          <w:szCs w:val="22"/>
          <w:highlight w:val="yellow"/>
        </w:rPr>
        <w:t>e-mail da companhia</w:t>
      </w:r>
      <w:r w:rsidR="00FF57AF">
        <w:rPr>
          <w:rFonts w:ascii="Segoe UI" w:hAnsi="Segoe UI" w:cs="Segoe UI"/>
          <w:sz w:val="22"/>
          <w:szCs w:val="22"/>
        </w:rPr>
        <w:t xml:space="preserve">] e </w:t>
      </w:r>
      <w:r w:rsidR="00FF57AF" w:rsidRPr="00FF57AF">
        <w:rPr>
          <w:rFonts w:ascii="Segoe UI" w:hAnsi="Segoe UI" w:cs="Segoe UI"/>
          <w:sz w:val="22"/>
          <w:szCs w:val="22"/>
        </w:rPr>
        <w:t xml:space="preserve">ao Agente Fiduciário, no e-mail </w:t>
      </w:r>
      <w:r w:rsidRPr="00BA45E5">
        <w:rPr>
          <w:rFonts w:ascii="Segoe UI" w:hAnsi="Segoe UI" w:cs="Segoe UI"/>
          <w:sz w:val="22"/>
          <w:szCs w:val="22"/>
        </w:rPr>
        <w:t>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 xml:space="preserve">) enviados diretamente à SIMPLIFIC PAVARINI DISTRIBUIDORA DE TÍTULOS E VALORES MOBILIÁRIOS LTDA., inscrita no CNPJ/ME sob o nº 15.227.994/0004-01, com </w:t>
      </w:r>
      <w:r w:rsidR="00B60F62">
        <w:rPr>
          <w:rFonts w:ascii="Segoe UI" w:hAnsi="Segoe UI" w:cs="Segoe UI"/>
          <w:sz w:val="22"/>
          <w:szCs w:val="22"/>
        </w:rPr>
        <w:t>filial</w:t>
      </w:r>
      <w:r w:rsidRPr="00BA45E5">
        <w:rPr>
          <w:rFonts w:ascii="Segoe UI" w:hAnsi="Segoe UI" w:cs="Segoe UI"/>
          <w:sz w:val="22"/>
          <w:szCs w:val="22"/>
        </w:rPr>
        <w:t xml:space="preserve">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</w:t>
      </w:r>
      <w:r w:rsidRPr="00BA45E5">
        <w:rPr>
          <w:rFonts w:ascii="Segoe UI" w:hAnsi="Segoe UI" w:cs="Segoe UI"/>
          <w:sz w:val="22"/>
          <w:szCs w:val="22"/>
        </w:rPr>
        <w:lastRenderedPageBreak/>
        <w:t xml:space="preserve">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6C96C28" w:rsidR="00C26BEF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655C342" w14:textId="380CEAD2" w:rsidR="007F5A8E" w:rsidRDefault="007F5A8E" w:rsidP="007F5A8E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7F5A8E">
        <w:rPr>
          <w:rFonts w:ascii="Segoe UI" w:hAnsi="Segoe UI" w:cs="Segoe UI"/>
          <w:sz w:val="22"/>
          <w:szCs w:val="22"/>
        </w:rPr>
        <w:t>O Debenturista que desejar exercer seu voto através de instrução de voto à distância deverá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F5A8E">
        <w:rPr>
          <w:rFonts w:ascii="Segoe UI" w:hAnsi="Segoe UI" w:cs="Segoe UI"/>
          <w:sz w:val="22"/>
          <w:szCs w:val="22"/>
        </w:rPr>
        <w:t>preenchê-la com seus dados e com seu voto. Em seguida, deverá encaminhar a instrução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F5A8E">
        <w:rPr>
          <w:rFonts w:ascii="Segoe UI" w:hAnsi="Segoe UI" w:cs="Segoe UI"/>
          <w:sz w:val="22"/>
          <w:szCs w:val="22"/>
        </w:rPr>
        <w:t xml:space="preserve">de voto </w:t>
      </w:r>
      <w:r w:rsidR="00FF57AF" w:rsidRPr="00FF57AF">
        <w:rPr>
          <w:rFonts w:ascii="Segoe UI" w:hAnsi="Segoe UI" w:cs="Segoe UI"/>
          <w:sz w:val="22"/>
          <w:szCs w:val="22"/>
        </w:rPr>
        <w:t>para Companhia no e-mail [</w:t>
      </w:r>
      <w:r w:rsidR="00FF57AF" w:rsidRPr="00FF57AF">
        <w:rPr>
          <w:rFonts w:ascii="Segoe UI" w:hAnsi="Segoe UI" w:cs="Segoe UI"/>
          <w:sz w:val="22"/>
          <w:szCs w:val="22"/>
          <w:highlight w:val="yellow"/>
        </w:rPr>
        <w:t>e-mail da companhia</w:t>
      </w:r>
      <w:r w:rsidR="00FF57AF" w:rsidRPr="00FF57AF">
        <w:rPr>
          <w:rFonts w:ascii="Segoe UI" w:hAnsi="Segoe UI" w:cs="Segoe UI"/>
          <w:sz w:val="22"/>
          <w:szCs w:val="22"/>
        </w:rPr>
        <w:t>] e ao Agente Fiduciário, no e-mail spestruturacao@simplificpavarini.com.br</w:t>
      </w:r>
      <w:r w:rsidRPr="007F5A8E">
        <w:rPr>
          <w:rFonts w:ascii="Segoe UI" w:hAnsi="Segoe UI" w:cs="Segoe UI"/>
          <w:sz w:val="22"/>
          <w:szCs w:val="22"/>
        </w:rPr>
        <w:t>, acompanhada dos documentos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F5A8E">
        <w:rPr>
          <w:rFonts w:ascii="Segoe UI" w:hAnsi="Segoe UI" w:cs="Segoe UI"/>
          <w:sz w:val="22"/>
          <w:szCs w:val="22"/>
        </w:rPr>
        <w:t>de representação indicados acima, com antecedência mínima de 2 (dois) dias úteis, para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F5A8E">
        <w:rPr>
          <w:rFonts w:ascii="Segoe UI" w:hAnsi="Segoe UI" w:cs="Segoe UI"/>
          <w:sz w:val="22"/>
          <w:szCs w:val="22"/>
        </w:rPr>
        <w:t>que sua presença e voto sejam contabilizados na Assembleia.</w:t>
      </w:r>
    </w:p>
    <w:p w14:paraId="6EDB7D00" w14:textId="77777777" w:rsidR="007F5A8E" w:rsidRPr="007F5A8E" w:rsidRDefault="007F5A8E" w:rsidP="007F5A8E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68471B90" w14:textId="0E9010F1" w:rsidR="007F5A8E" w:rsidRPr="00BA45E5" w:rsidRDefault="00B46A97" w:rsidP="007F5A8E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Companhia e o</w:t>
      </w:r>
      <w:r w:rsidR="007F5A8E">
        <w:rPr>
          <w:rFonts w:ascii="Segoe UI" w:hAnsi="Segoe UI" w:cs="Segoe UI"/>
          <w:sz w:val="22"/>
          <w:szCs w:val="22"/>
        </w:rPr>
        <w:t xml:space="preserve"> Agente Fiduciário</w:t>
      </w:r>
      <w:r w:rsidR="007F5A8E" w:rsidRPr="007F5A8E">
        <w:rPr>
          <w:rFonts w:ascii="Segoe UI" w:hAnsi="Segoe UI" w:cs="Segoe UI"/>
          <w:sz w:val="22"/>
          <w:szCs w:val="22"/>
        </w:rPr>
        <w:t xml:space="preserve"> disponibilizar</w:t>
      </w:r>
      <w:r>
        <w:rPr>
          <w:rFonts w:ascii="Segoe UI" w:hAnsi="Segoe UI" w:cs="Segoe UI"/>
          <w:sz w:val="22"/>
          <w:szCs w:val="22"/>
        </w:rPr>
        <w:t>ão</w:t>
      </w:r>
      <w:r w:rsidR="007F5A8E">
        <w:rPr>
          <w:rFonts w:ascii="Segoe UI" w:hAnsi="Segoe UI" w:cs="Segoe UI"/>
          <w:sz w:val="22"/>
          <w:szCs w:val="22"/>
        </w:rPr>
        <w:t>,</w:t>
      </w:r>
      <w:r w:rsidR="007F5A8E" w:rsidRPr="007F5A8E">
        <w:rPr>
          <w:rFonts w:ascii="Segoe UI" w:hAnsi="Segoe UI" w:cs="Segoe UI"/>
          <w:sz w:val="22"/>
          <w:szCs w:val="22"/>
        </w:rPr>
        <w:t xml:space="preserve"> aos Debenturistas</w:t>
      </w:r>
      <w:r w:rsidR="007F5A8E">
        <w:rPr>
          <w:rFonts w:ascii="Segoe UI" w:hAnsi="Segoe UI" w:cs="Segoe UI"/>
          <w:sz w:val="22"/>
          <w:szCs w:val="22"/>
        </w:rPr>
        <w:t xml:space="preserve"> que lhe solicitarem através do endereço eletrônico </w:t>
      </w:r>
      <w:r w:rsidRPr="00FF57AF">
        <w:rPr>
          <w:rFonts w:ascii="Segoe UI" w:hAnsi="Segoe UI" w:cs="Segoe UI"/>
          <w:sz w:val="22"/>
          <w:szCs w:val="22"/>
        </w:rPr>
        <w:t>[</w:t>
      </w:r>
      <w:r w:rsidRPr="00FF57AF">
        <w:rPr>
          <w:rFonts w:ascii="Segoe UI" w:hAnsi="Segoe UI" w:cs="Segoe UI"/>
          <w:sz w:val="22"/>
          <w:szCs w:val="22"/>
          <w:highlight w:val="yellow"/>
        </w:rPr>
        <w:t>e-mail da companhia</w:t>
      </w:r>
      <w:r w:rsidRPr="00FF57AF">
        <w:rPr>
          <w:rFonts w:ascii="Segoe UI" w:hAnsi="Segoe UI" w:cs="Segoe UI"/>
          <w:sz w:val="22"/>
          <w:szCs w:val="22"/>
        </w:rPr>
        <w:t>]</w:t>
      </w:r>
      <w:r>
        <w:rPr>
          <w:rFonts w:ascii="Segoe UI" w:hAnsi="Segoe UI" w:cs="Segoe UI"/>
          <w:sz w:val="22"/>
          <w:szCs w:val="22"/>
        </w:rPr>
        <w:t xml:space="preserve"> ou </w:t>
      </w:r>
      <w:hyperlink r:id="rId9" w:history="1">
        <w:r w:rsidRPr="002D4622">
          <w:rPr>
            <w:rStyle w:val="Hyperlink"/>
            <w:rFonts w:ascii="Segoe UI" w:hAnsi="Segoe UI" w:cs="Segoe UI"/>
            <w:sz w:val="22"/>
            <w:szCs w:val="22"/>
          </w:rPr>
          <w:t>spestruturacao@simplificpavarini.com.br</w:t>
        </w:r>
      </w:hyperlink>
      <w:r w:rsidR="007F5A8E">
        <w:rPr>
          <w:rFonts w:ascii="Segoe UI" w:hAnsi="Segoe UI" w:cs="Segoe UI"/>
          <w:sz w:val="22"/>
          <w:szCs w:val="22"/>
        </w:rPr>
        <w:t>, o</w:t>
      </w:r>
      <w:r w:rsidR="007F5A8E" w:rsidRPr="007F5A8E">
        <w:rPr>
          <w:rFonts w:ascii="Segoe UI" w:hAnsi="Segoe UI" w:cs="Segoe UI"/>
          <w:sz w:val="22"/>
          <w:szCs w:val="22"/>
        </w:rPr>
        <w:t xml:space="preserve"> modelo de documento a ser adotado para envio d</w:t>
      </w:r>
      <w:r w:rsidR="007F5A8E">
        <w:rPr>
          <w:rFonts w:ascii="Segoe UI" w:hAnsi="Segoe UI" w:cs="Segoe UI"/>
          <w:sz w:val="22"/>
          <w:szCs w:val="22"/>
        </w:rPr>
        <w:t xml:space="preserve">a </w:t>
      </w:r>
      <w:r w:rsidR="007F5A8E" w:rsidRPr="007F5A8E">
        <w:rPr>
          <w:rFonts w:ascii="Segoe UI" w:hAnsi="Segoe UI" w:cs="Segoe UI"/>
          <w:sz w:val="22"/>
          <w:szCs w:val="22"/>
        </w:rPr>
        <w:t>manifestação de voto à distância. A manifestação de voto deverá: (i) estar devidamente preenchida e</w:t>
      </w:r>
      <w:r w:rsidR="007F5A8E">
        <w:rPr>
          <w:rFonts w:ascii="Segoe UI" w:hAnsi="Segoe UI" w:cs="Segoe UI"/>
          <w:sz w:val="22"/>
          <w:szCs w:val="22"/>
        </w:rPr>
        <w:t xml:space="preserve"> </w:t>
      </w:r>
      <w:r w:rsidR="007F5A8E" w:rsidRPr="007F5A8E">
        <w:rPr>
          <w:rFonts w:ascii="Segoe UI" w:hAnsi="Segoe UI" w:cs="Segoe UI"/>
          <w:sz w:val="22"/>
          <w:szCs w:val="22"/>
        </w:rPr>
        <w:t>assinada pelo Debenturista ou por seu representante legal, assinada de forma eletrônica</w:t>
      </w:r>
      <w:r w:rsidR="007F5A8E">
        <w:rPr>
          <w:rFonts w:ascii="Segoe UI" w:hAnsi="Segoe UI" w:cs="Segoe UI"/>
          <w:sz w:val="22"/>
          <w:szCs w:val="22"/>
        </w:rPr>
        <w:t xml:space="preserve"> </w:t>
      </w:r>
      <w:r w:rsidR="007F5A8E" w:rsidRPr="007F5A8E">
        <w:rPr>
          <w:rFonts w:ascii="Segoe UI" w:hAnsi="Segoe UI" w:cs="Segoe UI"/>
          <w:sz w:val="22"/>
          <w:szCs w:val="22"/>
        </w:rPr>
        <w:t>(com ou sem certificados digitais emitidos pela ICP-Brasil) ou não; (</w:t>
      </w:r>
      <w:proofErr w:type="spellStart"/>
      <w:r w:rsidR="007F5A8E" w:rsidRPr="007F5A8E">
        <w:rPr>
          <w:rFonts w:ascii="Segoe UI" w:hAnsi="Segoe UI" w:cs="Segoe UI"/>
          <w:sz w:val="22"/>
          <w:szCs w:val="22"/>
        </w:rPr>
        <w:t>ii</w:t>
      </w:r>
      <w:proofErr w:type="spellEnd"/>
      <w:r w:rsidR="007F5A8E" w:rsidRPr="007F5A8E">
        <w:rPr>
          <w:rFonts w:ascii="Segoe UI" w:hAnsi="Segoe UI" w:cs="Segoe UI"/>
          <w:sz w:val="22"/>
          <w:szCs w:val="22"/>
        </w:rPr>
        <w:t>) ser enviada com a</w:t>
      </w:r>
      <w:r w:rsidR="007F5A8E">
        <w:rPr>
          <w:rFonts w:ascii="Segoe UI" w:hAnsi="Segoe UI" w:cs="Segoe UI"/>
          <w:sz w:val="22"/>
          <w:szCs w:val="22"/>
        </w:rPr>
        <w:t xml:space="preserve"> </w:t>
      </w:r>
      <w:r w:rsidR="007F5A8E" w:rsidRPr="007F5A8E">
        <w:rPr>
          <w:rFonts w:ascii="Segoe UI" w:hAnsi="Segoe UI" w:cs="Segoe UI"/>
          <w:sz w:val="22"/>
          <w:szCs w:val="22"/>
        </w:rPr>
        <w:t>antecedência acima mencionada, e (</w:t>
      </w:r>
      <w:proofErr w:type="spellStart"/>
      <w:r w:rsidR="007F5A8E" w:rsidRPr="007F5A8E">
        <w:rPr>
          <w:rFonts w:ascii="Segoe UI" w:hAnsi="Segoe UI" w:cs="Segoe UI"/>
          <w:sz w:val="22"/>
          <w:szCs w:val="22"/>
        </w:rPr>
        <w:t>iii</w:t>
      </w:r>
      <w:proofErr w:type="spellEnd"/>
      <w:r w:rsidR="007F5A8E" w:rsidRPr="007F5A8E">
        <w:rPr>
          <w:rFonts w:ascii="Segoe UI" w:hAnsi="Segoe UI" w:cs="Segoe UI"/>
          <w:sz w:val="22"/>
          <w:szCs w:val="22"/>
        </w:rPr>
        <w:t>) no caso de o Debenturista ser pessoa jurídica,</w:t>
      </w:r>
      <w:r w:rsidR="007F5A8E">
        <w:rPr>
          <w:rFonts w:ascii="Segoe UI" w:hAnsi="Segoe UI" w:cs="Segoe UI"/>
          <w:sz w:val="22"/>
          <w:szCs w:val="22"/>
        </w:rPr>
        <w:t xml:space="preserve"> </w:t>
      </w:r>
      <w:r w:rsidR="007F5A8E" w:rsidRPr="007F5A8E">
        <w:rPr>
          <w:rFonts w:ascii="Segoe UI" w:hAnsi="Segoe UI" w:cs="Segoe UI"/>
          <w:sz w:val="22"/>
          <w:szCs w:val="22"/>
        </w:rPr>
        <w:t>deverá ser acompanhada dos instrumentos de procuração e/ou Contrato/Estatuto Social que</w:t>
      </w:r>
      <w:r w:rsidR="007F5A8E">
        <w:rPr>
          <w:rFonts w:ascii="Segoe UI" w:hAnsi="Segoe UI" w:cs="Segoe UI"/>
          <w:sz w:val="22"/>
          <w:szCs w:val="22"/>
        </w:rPr>
        <w:t xml:space="preserve"> </w:t>
      </w:r>
      <w:r w:rsidR="007F5A8E" w:rsidRPr="007F5A8E">
        <w:rPr>
          <w:rFonts w:ascii="Segoe UI" w:hAnsi="Segoe UI" w:cs="Segoe UI"/>
          <w:sz w:val="22"/>
          <w:szCs w:val="22"/>
        </w:rPr>
        <w:t>comprove os respectivos poderes</w:t>
      </w: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7A36287" w:rsidR="00162103" w:rsidRDefault="00162103" w:rsidP="00484D5E">
      <w:pPr>
        <w:pStyle w:val="Default"/>
        <w:spacing w:line="200" w:lineRule="exac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B46A97">
        <w:rPr>
          <w:rFonts w:ascii="Segoe UI" w:hAnsi="Segoe UI" w:cs="Segoe UI"/>
          <w:sz w:val="22"/>
          <w:szCs w:val="22"/>
        </w:rPr>
        <w:t>[=]</w:t>
      </w:r>
      <w:r w:rsidR="00F67762">
        <w:rPr>
          <w:rFonts w:ascii="Segoe UI" w:hAnsi="Segoe UI" w:cs="Segoe UI"/>
          <w:sz w:val="22"/>
          <w:szCs w:val="22"/>
        </w:rPr>
        <w:t xml:space="preserve"> </w:t>
      </w:r>
      <w:r w:rsidR="008B59DC">
        <w:rPr>
          <w:rFonts w:ascii="Segoe UI" w:hAnsi="Segoe UI" w:cs="Segoe UI"/>
          <w:sz w:val="22"/>
          <w:szCs w:val="22"/>
        </w:rPr>
        <w:t xml:space="preserve">de </w:t>
      </w:r>
      <w:r w:rsidR="00B46A97">
        <w:rPr>
          <w:rFonts w:ascii="Segoe UI" w:hAnsi="Segoe UI" w:cs="Segoe UI"/>
          <w:sz w:val="22"/>
          <w:szCs w:val="22"/>
        </w:rPr>
        <w:t>[=]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</w:t>
      </w:r>
      <w:r w:rsidR="008C4C48">
        <w:rPr>
          <w:rFonts w:ascii="Segoe UI" w:hAnsi="Segoe UI" w:cs="Segoe UI"/>
          <w:sz w:val="22"/>
          <w:szCs w:val="22"/>
        </w:rPr>
        <w:t>2</w:t>
      </w:r>
    </w:p>
    <w:p w14:paraId="25C89FF7" w14:textId="77777777" w:rsidR="00862233" w:rsidRDefault="00862233" w:rsidP="00484D5E">
      <w:pPr>
        <w:pStyle w:val="Default"/>
        <w:spacing w:line="200" w:lineRule="exact"/>
        <w:jc w:val="center"/>
        <w:rPr>
          <w:rFonts w:ascii="Segoe UI" w:hAnsi="Segoe UI" w:cs="Segoe UI"/>
          <w:sz w:val="22"/>
          <w:szCs w:val="22"/>
        </w:rPr>
      </w:pPr>
    </w:p>
    <w:p w14:paraId="1633D024" w14:textId="375D8725" w:rsidR="00DF78C8" w:rsidRPr="00B46A97" w:rsidRDefault="00B46A97" w:rsidP="00B46A97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B46A97">
        <w:rPr>
          <w:rFonts w:ascii="Segoe UI" w:hAnsi="Segoe UI" w:cs="Segoe UI"/>
          <w:b/>
          <w:bCs/>
          <w:sz w:val="22"/>
          <w:szCs w:val="22"/>
        </w:rPr>
        <w:t>Vidroporto</w:t>
      </w:r>
      <w:proofErr w:type="spellEnd"/>
      <w:r w:rsidRPr="00B46A97">
        <w:rPr>
          <w:rFonts w:ascii="Segoe UI" w:hAnsi="Segoe UI" w:cs="Segoe UI"/>
          <w:b/>
          <w:bCs/>
          <w:sz w:val="22"/>
          <w:szCs w:val="22"/>
        </w:rPr>
        <w:t xml:space="preserve"> S.A.</w:t>
      </w:r>
    </w:p>
    <w:sectPr w:rsidR="00DF78C8" w:rsidRPr="00B46A97" w:rsidSect="0063518B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CBA9" w14:textId="77777777" w:rsidR="00486B3D" w:rsidRDefault="00486B3D" w:rsidP="00DF78C8">
      <w:r>
        <w:separator/>
      </w:r>
    </w:p>
  </w:endnote>
  <w:endnote w:type="continuationSeparator" w:id="0">
    <w:p w14:paraId="52921B81" w14:textId="77777777" w:rsidR="00486B3D" w:rsidRDefault="00486B3D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A642" w14:textId="77777777" w:rsidR="00486B3D" w:rsidRDefault="00486B3D" w:rsidP="00DF78C8">
      <w:r>
        <w:separator/>
      </w:r>
    </w:p>
  </w:footnote>
  <w:footnote w:type="continuationSeparator" w:id="0">
    <w:p w14:paraId="40391A52" w14:textId="77777777" w:rsidR="00486B3D" w:rsidRDefault="00486B3D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661E4"/>
    <w:multiLevelType w:val="hybridMultilevel"/>
    <w:tmpl w:val="7D0232A0"/>
    <w:lvl w:ilvl="0" w:tplc="04160013">
      <w:start w:val="1"/>
      <w:numFmt w:val="upperRoman"/>
      <w:lvlText w:val="%1."/>
      <w:lvlJc w:val="right"/>
      <w:pPr>
        <w:ind w:left="2845" w:hanging="360"/>
      </w:pPr>
    </w:lvl>
    <w:lvl w:ilvl="1" w:tplc="04160019" w:tentative="1">
      <w:start w:val="1"/>
      <w:numFmt w:val="lowerLetter"/>
      <w:lvlText w:val="%2."/>
      <w:lvlJc w:val="left"/>
      <w:pPr>
        <w:ind w:left="3565" w:hanging="360"/>
      </w:pPr>
    </w:lvl>
    <w:lvl w:ilvl="2" w:tplc="0416001B" w:tentative="1">
      <w:start w:val="1"/>
      <w:numFmt w:val="lowerRoman"/>
      <w:lvlText w:val="%3."/>
      <w:lvlJc w:val="right"/>
      <w:pPr>
        <w:ind w:left="4285" w:hanging="180"/>
      </w:pPr>
    </w:lvl>
    <w:lvl w:ilvl="3" w:tplc="0416000F" w:tentative="1">
      <w:start w:val="1"/>
      <w:numFmt w:val="decimal"/>
      <w:lvlText w:val="%4."/>
      <w:lvlJc w:val="left"/>
      <w:pPr>
        <w:ind w:left="5005" w:hanging="360"/>
      </w:pPr>
    </w:lvl>
    <w:lvl w:ilvl="4" w:tplc="04160019" w:tentative="1">
      <w:start w:val="1"/>
      <w:numFmt w:val="lowerLetter"/>
      <w:lvlText w:val="%5."/>
      <w:lvlJc w:val="left"/>
      <w:pPr>
        <w:ind w:left="5725" w:hanging="360"/>
      </w:pPr>
    </w:lvl>
    <w:lvl w:ilvl="5" w:tplc="0416001B" w:tentative="1">
      <w:start w:val="1"/>
      <w:numFmt w:val="lowerRoman"/>
      <w:lvlText w:val="%6."/>
      <w:lvlJc w:val="right"/>
      <w:pPr>
        <w:ind w:left="6445" w:hanging="180"/>
      </w:pPr>
    </w:lvl>
    <w:lvl w:ilvl="6" w:tplc="0416000F" w:tentative="1">
      <w:start w:val="1"/>
      <w:numFmt w:val="decimal"/>
      <w:lvlText w:val="%7."/>
      <w:lvlJc w:val="left"/>
      <w:pPr>
        <w:ind w:left="7165" w:hanging="360"/>
      </w:pPr>
    </w:lvl>
    <w:lvl w:ilvl="7" w:tplc="04160019" w:tentative="1">
      <w:start w:val="1"/>
      <w:numFmt w:val="lowerLetter"/>
      <w:lvlText w:val="%8."/>
      <w:lvlJc w:val="left"/>
      <w:pPr>
        <w:ind w:left="7885" w:hanging="360"/>
      </w:pPr>
    </w:lvl>
    <w:lvl w:ilvl="8" w:tplc="0416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8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2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3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7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0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70699F"/>
    <w:multiLevelType w:val="hybridMultilevel"/>
    <w:tmpl w:val="70224FB8"/>
    <w:lvl w:ilvl="0" w:tplc="6A4A3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8946">
    <w:abstractNumId w:val="50"/>
  </w:num>
  <w:num w:numId="2" w16cid:durableId="595137060">
    <w:abstractNumId w:val="27"/>
  </w:num>
  <w:num w:numId="3" w16cid:durableId="1723822772">
    <w:abstractNumId w:val="1"/>
  </w:num>
  <w:num w:numId="4" w16cid:durableId="1361739151">
    <w:abstractNumId w:val="39"/>
  </w:num>
  <w:num w:numId="5" w16cid:durableId="1721321633">
    <w:abstractNumId w:val="13"/>
  </w:num>
  <w:num w:numId="6" w16cid:durableId="313143611">
    <w:abstractNumId w:val="45"/>
  </w:num>
  <w:num w:numId="7" w16cid:durableId="857502681">
    <w:abstractNumId w:val="48"/>
  </w:num>
  <w:num w:numId="8" w16cid:durableId="944848695">
    <w:abstractNumId w:val="35"/>
  </w:num>
  <w:num w:numId="9" w16cid:durableId="692805378">
    <w:abstractNumId w:val="18"/>
  </w:num>
  <w:num w:numId="10" w16cid:durableId="1407721830">
    <w:abstractNumId w:val="40"/>
  </w:num>
  <w:num w:numId="11" w16cid:durableId="1392073522">
    <w:abstractNumId w:val="2"/>
  </w:num>
  <w:num w:numId="12" w16cid:durableId="2137865916">
    <w:abstractNumId w:val="49"/>
  </w:num>
  <w:num w:numId="13" w16cid:durableId="1599218735">
    <w:abstractNumId w:val="3"/>
  </w:num>
  <w:num w:numId="14" w16cid:durableId="538325108">
    <w:abstractNumId w:val="17"/>
  </w:num>
  <w:num w:numId="15" w16cid:durableId="1804880422">
    <w:abstractNumId w:val="12"/>
  </w:num>
  <w:num w:numId="16" w16cid:durableId="2106416586">
    <w:abstractNumId w:val="10"/>
  </w:num>
  <w:num w:numId="17" w16cid:durableId="503054535">
    <w:abstractNumId w:val="43"/>
  </w:num>
  <w:num w:numId="18" w16cid:durableId="745805327">
    <w:abstractNumId w:val="7"/>
  </w:num>
  <w:num w:numId="19" w16cid:durableId="123280001">
    <w:abstractNumId w:val="38"/>
  </w:num>
  <w:num w:numId="20" w16cid:durableId="1075665828">
    <w:abstractNumId w:val="4"/>
  </w:num>
  <w:num w:numId="21" w16cid:durableId="1712145421">
    <w:abstractNumId w:val="11"/>
  </w:num>
  <w:num w:numId="22" w16cid:durableId="176387059">
    <w:abstractNumId w:val="33"/>
  </w:num>
  <w:num w:numId="23" w16cid:durableId="768358459">
    <w:abstractNumId w:val="29"/>
  </w:num>
  <w:num w:numId="24" w16cid:durableId="212473927">
    <w:abstractNumId w:val="20"/>
  </w:num>
  <w:num w:numId="25" w16cid:durableId="1306353716">
    <w:abstractNumId w:val="47"/>
  </w:num>
  <w:num w:numId="26" w16cid:durableId="62991724">
    <w:abstractNumId w:val="51"/>
  </w:num>
  <w:num w:numId="27" w16cid:durableId="1086921108">
    <w:abstractNumId w:val="25"/>
  </w:num>
  <w:num w:numId="28" w16cid:durableId="571742097">
    <w:abstractNumId w:val="21"/>
  </w:num>
  <w:num w:numId="29" w16cid:durableId="1384213899">
    <w:abstractNumId w:val="23"/>
  </w:num>
  <w:num w:numId="30" w16cid:durableId="1956714638">
    <w:abstractNumId w:val="42"/>
  </w:num>
  <w:num w:numId="31" w16cid:durableId="18048840">
    <w:abstractNumId w:val="28"/>
  </w:num>
  <w:num w:numId="32" w16cid:durableId="1772242818">
    <w:abstractNumId w:val="41"/>
  </w:num>
  <w:num w:numId="33" w16cid:durableId="1492791415">
    <w:abstractNumId w:val="0"/>
  </w:num>
  <w:num w:numId="34" w16cid:durableId="52704746">
    <w:abstractNumId w:val="15"/>
  </w:num>
  <w:num w:numId="35" w16cid:durableId="29183397">
    <w:abstractNumId w:val="36"/>
  </w:num>
  <w:num w:numId="36" w16cid:durableId="610480228">
    <w:abstractNumId w:val="34"/>
  </w:num>
  <w:num w:numId="37" w16cid:durableId="1878198259">
    <w:abstractNumId w:val="52"/>
  </w:num>
  <w:num w:numId="38" w16cid:durableId="1475415700">
    <w:abstractNumId w:val="19"/>
  </w:num>
  <w:num w:numId="39" w16cid:durableId="655500773">
    <w:abstractNumId w:val="8"/>
  </w:num>
  <w:num w:numId="40" w16cid:durableId="486022961">
    <w:abstractNumId w:val="9"/>
  </w:num>
  <w:num w:numId="41" w16cid:durableId="15558902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4671567">
    <w:abstractNumId w:val="24"/>
  </w:num>
  <w:num w:numId="43" w16cid:durableId="216429238">
    <w:abstractNumId w:val="6"/>
  </w:num>
  <w:num w:numId="44" w16cid:durableId="639460424">
    <w:abstractNumId w:val="30"/>
  </w:num>
  <w:num w:numId="45" w16cid:durableId="335546373">
    <w:abstractNumId w:val="22"/>
  </w:num>
  <w:num w:numId="46" w16cid:durableId="1515613778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 w16cid:durableId="1937442644">
    <w:abstractNumId w:val="16"/>
  </w:num>
  <w:num w:numId="48" w16cid:durableId="1726686064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 w16cid:durableId="891697312">
    <w:abstractNumId w:val="46"/>
  </w:num>
  <w:num w:numId="50" w16cid:durableId="1523007691">
    <w:abstractNumId w:val="5"/>
  </w:num>
  <w:num w:numId="51" w16cid:durableId="167792153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 w16cid:durableId="2063212479">
    <w:abstractNumId w:val="44"/>
  </w:num>
  <w:num w:numId="53" w16cid:durableId="1976450783">
    <w:abstractNumId w:val="26"/>
  </w:num>
  <w:num w:numId="54" w16cid:durableId="1199659077">
    <w:abstractNumId w:val="32"/>
  </w:num>
  <w:num w:numId="55" w16cid:durableId="857696820">
    <w:abstractNumId w:val="31"/>
  </w:num>
  <w:num w:numId="56" w16cid:durableId="1111318259">
    <w:abstractNumId w:val="37"/>
  </w:num>
  <w:num w:numId="57" w16cid:durableId="1869759610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12EC9"/>
    <w:rsid w:val="0002512A"/>
    <w:rsid w:val="00027D0A"/>
    <w:rsid w:val="00050614"/>
    <w:rsid w:val="00051D61"/>
    <w:rsid w:val="00052338"/>
    <w:rsid w:val="00054637"/>
    <w:rsid w:val="00073390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61AD"/>
    <w:rsid w:val="00197D35"/>
    <w:rsid w:val="001A4EA3"/>
    <w:rsid w:val="001B1218"/>
    <w:rsid w:val="001B5716"/>
    <w:rsid w:val="001C1654"/>
    <w:rsid w:val="001D2D91"/>
    <w:rsid w:val="001E0D51"/>
    <w:rsid w:val="001E20D4"/>
    <w:rsid w:val="001E4DF6"/>
    <w:rsid w:val="002238F9"/>
    <w:rsid w:val="00241604"/>
    <w:rsid w:val="00246398"/>
    <w:rsid w:val="00251A3B"/>
    <w:rsid w:val="0027372E"/>
    <w:rsid w:val="0027703F"/>
    <w:rsid w:val="002A7D89"/>
    <w:rsid w:val="002B2BD6"/>
    <w:rsid w:val="002B611A"/>
    <w:rsid w:val="002C400D"/>
    <w:rsid w:val="002D0F69"/>
    <w:rsid w:val="002E613A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06020"/>
    <w:rsid w:val="00420A38"/>
    <w:rsid w:val="00426524"/>
    <w:rsid w:val="00430B4B"/>
    <w:rsid w:val="00435B0D"/>
    <w:rsid w:val="00436399"/>
    <w:rsid w:val="00436731"/>
    <w:rsid w:val="00441D1C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4D5E"/>
    <w:rsid w:val="00486B3D"/>
    <w:rsid w:val="00486DE2"/>
    <w:rsid w:val="00487692"/>
    <w:rsid w:val="00494C3A"/>
    <w:rsid w:val="004953CE"/>
    <w:rsid w:val="004978EC"/>
    <w:rsid w:val="004B484D"/>
    <w:rsid w:val="004B4CD1"/>
    <w:rsid w:val="004C5762"/>
    <w:rsid w:val="004E54A8"/>
    <w:rsid w:val="004F03C5"/>
    <w:rsid w:val="004F17E4"/>
    <w:rsid w:val="00505626"/>
    <w:rsid w:val="005068F9"/>
    <w:rsid w:val="00520A78"/>
    <w:rsid w:val="00525510"/>
    <w:rsid w:val="00535FFB"/>
    <w:rsid w:val="005375F3"/>
    <w:rsid w:val="0054140C"/>
    <w:rsid w:val="00570856"/>
    <w:rsid w:val="00573BB7"/>
    <w:rsid w:val="00575836"/>
    <w:rsid w:val="00576B4A"/>
    <w:rsid w:val="00577FDC"/>
    <w:rsid w:val="00585BC1"/>
    <w:rsid w:val="00591E43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1238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5AB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7F5A8E"/>
    <w:rsid w:val="0081216D"/>
    <w:rsid w:val="00816956"/>
    <w:rsid w:val="0083772C"/>
    <w:rsid w:val="008379F4"/>
    <w:rsid w:val="0084109B"/>
    <w:rsid w:val="00846B59"/>
    <w:rsid w:val="00862233"/>
    <w:rsid w:val="00866107"/>
    <w:rsid w:val="00872C6C"/>
    <w:rsid w:val="008813B6"/>
    <w:rsid w:val="008815D1"/>
    <w:rsid w:val="008A0F24"/>
    <w:rsid w:val="008B59DC"/>
    <w:rsid w:val="008C1758"/>
    <w:rsid w:val="008C4C48"/>
    <w:rsid w:val="008C5F0C"/>
    <w:rsid w:val="008D0EA0"/>
    <w:rsid w:val="008D70FA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43C48"/>
    <w:rsid w:val="00953882"/>
    <w:rsid w:val="00954DCB"/>
    <w:rsid w:val="00955C85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5E9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46A97"/>
    <w:rsid w:val="00B52FC3"/>
    <w:rsid w:val="00B57760"/>
    <w:rsid w:val="00B60F62"/>
    <w:rsid w:val="00B75DFD"/>
    <w:rsid w:val="00BA45E5"/>
    <w:rsid w:val="00BA5BD4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548DE"/>
    <w:rsid w:val="00C6304A"/>
    <w:rsid w:val="00C847FB"/>
    <w:rsid w:val="00C86966"/>
    <w:rsid w:val="00CA6DA5"/>
    <w:rsid w:val="00CB05B2"/>
    <w:rsid w:val="00CC642B"/>
    <w:rsid w:val="00CD1D3F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1456"/>
    <w:rsid w:val="00D821E4"/>
    <w:rsid w:val="00DA7D8B"/>
    <w:rsid w:val="00DB31AE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435E7"/>
    <w:rsid w:val="00F54B83"/>
    <w:rsid w:val="00F604D7"/>
    <w:rsid w:val="00F60F41"/>
    <w:rsid w:val="00F633F8"/>
    <w:rsid w:val="00F64AE8"/>
    <w:rsid w:val="00F67762"/>
    <w:rsid w:val="00F847C2"/>
    <w:rsid w:val="00F931C5"/>
    <w:rsid w:val="00F94025"/>
    <w:rsid w:val="00FA12BE"/>
    <w:rsid w:val="00FA27F8"/>
    <w:rsid w:val="00FB2EB2"/>
    <w:rsid w:val="00FB499A"/>
    <w:rsid w:val="00FC184A"/>
    <w:rsid w:val="00FD323E"/>
    <w:rsid w:val="00FD5609"/>
    <w:rsid w:val="00FF08F8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60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estruturacao@simplificpavarini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Pedro Oliveira</cp:lastModifiedBy>
  <cp:revision>10</cp:revision>
  <dcterms:created xsi:type="dcterms:W3CDTF">2022-08-31T18:13:00Z</dcterms:created>
  <dcterms:modified xsi:type="dcterms:W3CDTF">2022-09-20T13:35:00Z</dcterms:modified>
</cp:coreProperties>
</file>