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D249" w14:textId="25260A69" w:rsidR="00667791" w:rsidRPr="00963A74" w:rsidRDefault="008642B8" w:rsidP="00AC3E11">
      <w:pPr>
        <w:spacing w:line="360" w:lineRule="auto"/>
        <w:ind w:right="1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526498935"/>
      <w:r w:rsidRPr="008E35E5">
        <w:rPr>
          <w:noProof/>
          <w:sz w:val="22"/>
          <w:szCs w:val="22"/>
        </w:rPr>
        <w:drawing>
          <wp:inline distT="0" distB="0" distL="0" distR="0" wp14:anchorId="2F462DA4" wp14:editId="3251C332">
            <wp:extent cx="1847850" cy="564475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6107" cy="58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68B7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                                                         </w:t>
      </w:r>
      <w:r w:rsidR="00B768B7" w:rsidRPr="008E35E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2FDB3B4" wp14:editId="69E3F401">
            <wp:extent cx="1228725" cy="722261"/>
            <wp:effectExtent l="0" t="0" r="0" b="1905"/>
            <wp:docPr id="3" name="Imagem 2">
              <a:extLst xmlns:a="http://schemas.openxmlformats.org/drawingml/2006/main">
                <a:ext uri="{FF2B5EF4-FFF2-40B4-BE49-F238E27FC236}">
                  <a16:creationId xmlns:a16="http://schemas.microsoft.com/office/drawing/2014/main" id="{45FD60AD-9F77-4BA6-9779-C3676743E2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>
                      <a:extLst>
                        <a:ext uri="{FF2B5EF4-FFF2-40B4-BE49-F238E27FC236}">
                          <a16:creationId xmlns:a16="http://schemas.microsoft.com/office/drawing/2014/main" id="{45FD60AD-9F77-4BA6-9779-C3676743E2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2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D1D6B" w14:textId="0F823C02" w:rsidR="00004BE0" w:rsidRDefault="00004BE0" w:rsidP="00AC3E11">
      <w:pPr>
        <w:spacing w:line="360" w:lineRule="auto"/>
        <w:ind w:right="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56EB61" w14:textId="439092A6" w:rsidR="00004BE0" w:rsidRPr="00963A74" w:rsidRDefault="00004BE0" w:rsidP="00AC3E11">
      <w:pPr>
        <w:spacing w:line="360" w:lineRule="auto"/>
        <w:ind w:right="1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176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"/>
        <w:gridCol w:w="3042"/>
        <w:gridCol w:w="6880"/>
      </w:tblGrid>
      <w:tr w:rsidR="00C4436B" w:rsidRPr="008E35E5" w14:paraId="74BF7815" w14:textId="77777777" w:rsidTr="00AC3E11">
        <w:trPr>
          <w:trHeight w:val="513"/>
          <w:jc w:val="center"/>
        </w:trPr>
        <w:tc>
          <w:tcPr>
            <w:tcW w:w="2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7AAA1A28" w14:textId="77777777" w:rsidR="00C4436B" w:rsidRPr="008E35E5" w:rsidRDefault="00C4436B" w:rsidP="00AC3E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42" w:type="dxa"/>
            <w:tcBorders>
              <w:top w:val="single" w:sz="24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14:paraId="6ABA66C4" w14:textId="77777777" w:rsidR="00C4436B" w:rsidRPr="008E35E5" w:rsidRDefault="00C4436B" w:rsidP="00AC3E11">
            <w:pPr>
              <w:ind w:left="24" w:hanging="2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35E5">
              <w:rPr>
                <w:rFonts w:asciiTheme="minorHAnsi" w:hAnsiTheme="minorHAnsi" w:cstheme="minorHAnsi"/>
                <w:b/>
                <w:sz w:val="22"/>
                <w:szCs w:val="22"/>
              </w:rPr>
              <w:t>SERVIÇOS PARA O MERCADO DE CAPITAIS</w:t>
            </w:r>
          </w:p>
        </w:tc>
        <w:tc>
          <w:tcPr>
            <w:tcW w:w="688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0C055F53" w14:textId="77777777" w:rsidR="00C4436B" w:rsidRPr="008E35E5" w:rsidRDefault="00C4436B" w:rsidP="00AC3E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35E5">
              <w:rPr>
                <w:rFonts w:asciiTheme="minorHAnsi" w:hAnsiTheme="minorHAnsi" w:cstheme="minorHAnsi"/>
                <w:b/>
                <w:sz w:val="22"/>
                <w:szCs w:val="22"/>
              </w:rPr>
              <w:t>CONTRATO DE PRESTAÇÃO DE SERVIÇOS</w:t>
            </w:r>
          </w:p>
          <w:p w14:paraId="452698C4" w14:textId="2070C7CF" w:rsidR="00C4436B" w:rsidRPr="008E35E5" w:rsidRDefault="00C4436B" w:rsidP="00AC3E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35E5">
              <w:rPr>
                <w:rFonts w:asciiTheme="minorHAnsi" w:hAnsiTheme="minorHAnsi" w:cstheme="minorHAnsi"/>
                <w:b/>
                <w:sz w:val="22"/>
                <w:szCs w:val="22"/>
              </w:rPr>
              <w:t>DE BANCO LIQUIDANTE</w:t>
            </w:r>
          </w:p>
        </w:tc>
      </w:tr>
    </w:tbl>
    <w:p w14:paraId="2072BC6B" w14:textId="77777777" w:rsidR="000E31CC" w:rsidRPr="00963A74" w:rsidRDefault="000E31CC" w:rsidP="00AC3E11">
      <w:pPr>
        <w:spacing w:line="360" w:lineRule="auto"/>
        <w:ind w:right="1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260" w:type="dxa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0"/>
        <w:gridCol w:w="1500"/>
        <w:gridCol w:w="1400"/>
        <w:gridCol w:w="1760"/>
      </w:tblGrid>
      <w:tr w:rsidR="00115933" w:rsidRPr="00963A74" w14:paraId="3F7B1370" w14:textId="77777777" w:rsidTr="00875A95">
        <w:tc>
          <w:tcPr>
            <w:tcW w:w="7100" w:type="dxa"/>
            <w:gridSpan w:val="2"/>
          </w:tcPr>
          <w:p w14:paraId="757E2576" w14:textId="3814CA59" w:rsidR="00115933" w:rsidRPr="00963A74" w:rsidRDefault="00A70370" w:rsidP="00AC3E11">
            <w:pPr>
              <w:spacing w:line="360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8E35E5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VÓRTX D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ISTRIBUIDORA DE </w:t>
            </w:r>
            <w:r w:rsidRPr="008E35E5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T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ÍTULOS E </w:t>
            </w:r>
            <w:r w:rsidRPr="008E35E5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ALORES </w:t>
            </w:r>
            <w:r w:rsidRPr="008E35E5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M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OBILIÁRIOS LTDA.</w:t>
            </w:r>
            <w:r w:rsidR="00C4436B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 (“VÓRTX DTVM”)</w:t>
            </w:r>
          </w:p>
        </w:tc>
        <w:tc>
          <w:tcPr>
            <w:tcW w:w="3160" w:type="dxa"/>
            <w:gridSpan w:val="2"/>
          </w:tcPr>
          <w:p w14:paraId="03701B94" w14:textId="64C1BDA8" w:rsidR="00115933" w:rsidRPr="00963A74" w:rsidRDefault="00115933" w:rsidP="00F76E21">
            <w:pPr>
              <w:spacing w:line="360" w:lineRule="auto"/>
              <w:ind w:right="1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963A74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CNPJ</w:t>
            </w:r>
            <w:r w:rsidR="00F76E2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:</w:t>
            </w:r>
          </w:p>
          <w:p w14:paraId="7EDEAC0B" w14:textId="24D54C83" w:rsidR="00115933" w:rsidRPr="00963A74" w:rsidRDefault="006D7F93" w:rsidP="00F76E21">
            <w:pPr>
              <w:spacing w:line="360" w:lineRule="auto"/>
              <w:ind w:right="1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963A7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22.61</w:t>
            </w:r>
            <w:r w:rsidR="00D1741E" w:rsidRPr="00963A7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0</w:t>
            </w:r>
            <w:r w:rsidRPr="00963A7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.500/0001-88</w:t>
            </w:r>
          </w:p>
        </w:tc>
      </w:tr>
      <w:tr w:rsidR="00115933" w:rsidRPr="00963A74" w14:paraId="51BC41D3" w14:textId="77777777" w:rsidTr="00875A95">
        <w:tc>
          <w:tcPr>
            <w:tcW w:w="5600" w:type="dxa"/>
          </w:tcPr>
          <w:p w14:paraId="6FA589D3" w14:textId="77777777" w:rsidR="00115933" w:rsidRPr="00963A74" w:rsidRDefault="00115933" w:rsidP="00AC3E11">
            <w:pPr>
              <w:pStyle w:val="Ttulo7"/>
              <w:spacing w:line="360" w:lineRule="auto"/>
              <w:ind w:right="1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63A74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Endereço</w:t>
            </w:r>
          </w:p>
          <w:p w14:paraId="3CA55133" w14:textId="47A0ADBA" w:rsidR="00115933" w:rsidRPr="00963A74" w:rsidRDefault="00585869" w:rsidP="00AC3E11">
            <w:pPr>
              <w:spacing w:line="360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Rua Gilberto Sabino, 215, 4º andar</w:t>
            </w:r>
          </w:p>
        </w:tc>
        <w:tc>
          <w:tcPr>
            <w:tcW w:w="1500" w:type="dxa"/>
          </w:tcPr>
          <w:p w14:paraId="2D28DA95" w14:textId="77777777" w:rsidR="00115933" w:rsidRPr="00963A74" w:rsidRDefault="00115933" w:rsidP="00AC3E11">
            <w:pPr>
              <w:pStyle w:val="Ttulo7"/>
              <w:spacing w:line="360" w:lineRule="auto"/>
              <w:ind w:right="1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63A74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Cidade</w:t>
            </w:r>
          </w:p>
          <w:p w14:paraId="135663CB" w14:textId="77777777" w:rsidR="00115933" w:rsidRPr="00963A74" w:rsidRDefault="00115933" w:rsidP="00AC3E11">
            <w:pPr>
              <w:spacing w:line="360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A74">
              <w:rPr>
                <w:rFonts w:asciiTheme="minorHAnsi" w:hAnsiTheme="minorHAnsi" w:cstheme="minorHAnsi"/>
                <w:sz w:val="22"/>
                <w:szCs w:val="22"/>
              </w:rPr>
              <w:t>São Paulo</w:t>
            </w:r>
          </w:p>
        </w:tc>
        <w:tc>
          <w:tcPr>
            <w:tcW w:w="1400" w:type="dxa"/>
          </w:tcPr>
          <w:p w14:paraId="743F182B" w14:textId="77777777" w:rsidR="00115933" w:rsidRPr="00963A74" w:rsidRDefault="00115933" w:rsidP="00AC3E11">
            <w:pPr>
              <w:pStyle w:val="Ttulo7"/>
              <w:spacing w:line="360" w:lineRule="auto"/>
              <w:ind w:right="1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63A74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Estado</w:t>
            </w:r>
          </w:p>
          <w:p w14:paraId="338F1704" w14:textId="77777777" w:rsidR="00115933" w:rsidRPr="00963A74" w:rsidRDefault="00115933" w:rsidP="00AC3E11">
            <w:pPr>
              <w:spacing w:line="360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A74">
              <w:rPr>
                <w:rFonts w:asciiTheme="minorHAnsi" w:hAnsiTheme="minorHAnsi" w:cstheme="minorHAnsi"/>
                <w:sz w:val="22"/>
                <w:szCs w:val="22"/>
              </w:rPr>
              <w:t>SP</w:t>
            </w:r>
          </w:p>
        </w:tc>
        <w:tc>
          <w:tcPr>
            <w:tcW w:w="1760" w:type="dxa"/>
          </w:tcPr>
          <w:p w14:paraId="1372D5CA" w14:textId="77777777" w:rsidR="00115933" w:rsidRPr="00963A74" w:rsidRDefault="00115933" w:rsidP="00AC3E11">
            <w:pPr>
              <w:pStyle w:val="Ttulo7"/>
              <w:spacing w:line="360" w:lineRule="auto"/>
              <w:ind w:right="1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63A74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CEP</w:t>
            </w:r>
          </w:p>
          <w:p w14:paraId="378057FC" w14:textId="1C26740A" w:rsidR="00115933" w:rsidRPr="00963A74" w:rsidRDefault="007968B1" w:rsidP="00AC3E11">
            <w:pPr>
              <w:spacing w:line="360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35E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5425-020</w:t>
            </w:r>
          </w:p>
        </w:tc>
      </w:tr>
    </w:tbl>
    <w:p w14:paraId="3E362F58" w14:textId="77777777" w:rsidR="00ED6BB4" w:rsidRPr="00963A74" w:rsidRDefault="00ED6BB4" w:rsidP="00AC3E11">
      <w:pPr>
        <w:spacing w:line="360" w:lineRule="auto"/>
        <w:ind w:right="1"/>
        <w:jc w:val="both"/>
        <w:rPr>
          <w:rFonts w:asciiTheme="minorHAnsi" w:hAnsiTheme="minorHAnsi" w:cstheme="minorHAnsi"/>
          <w:sz w:val="22"/>
          <w:szCs w:val="22"/>
        </w:rPr>
      </w:pPr>
    </w:p>
    <w:p w14:paraId="3FC307D4" w14:textId="77777777" w:rsidR="00ED6BB4" w:rsidRPr="00963A74" w:rsidRDefault="00ED6BB4" w:rsidP="00AC3E11">
      <w:pPr>
        <w:spacing w:line="360" w:lineRule="auto"/>
        <w:ind w:right="1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e</w:t>
      </w:r>
    </w:p>
    <w:tbl>
      <w:tblPr>
        <w:tblW w:w="10214" w:type="dxa"/>
        <w:tblInd w:w="28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4"/>
        <w:gridCol w:w="2030"/>
        <w:gridCol w:w="969"/>
        <w:gridCol w:w="2711"/>
      </w:tblGrid>
      <w:tr w:rsidR="00ED6BB4" w:rsidRPr="00963A74" w14:paraId="3A21DD37" w14:textId="77777777" w:rsidTr="00AC3E11">
        <w:trPr>
          <w:trHeight w:val="567"/>
        </w:trPr>
        <w:tc>
          <w:tcPr>
            <w:tcW w:w="6534" w:type="dxa"/>
            <w:gridSpan w:val="2"/>
          </w:tcPr>
          <w:p w14:paraId="5EB82D04" w14:textId="087A21A0" w:rsidR="00ED6BB4" w:rsidRPr="00963A74" w:rsidRDefault="00F70AAC" w:rsidP="00AC3E11">
            <w:pPr>
              <w:spacing w:line="360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8E35E5">
              <w:rPr>
                <w:rFonts w:asciiTheme="minorHAnsi" w:eastAsia="Arial Unicode MS" w:hAnsiTheme="minorHAnsi" w:cstheme="minorHAnsi"/>
                <w:b/>
                <w:sz w:val="22"/>
                <w:szCs w:val="22"/>
                <w:highlight w:val="yellow"/>
                <w:lang w:val="pt-PT"/>
              </w:rPr>
              <w:t>[•]</w:t>
            </w:r>
            <w:r w:rsidRPr="00963A74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 xml:space="preserve"> </w:t>
            </w:r>
            <w:r w:rsidR="00ED6BB4" w:rsidRPr="00963A74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>(“</w:t>
            </w:r>
            <w:r w:rsidR="00492237" w:rsidRPr="00963A74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>EMISSOR</w:t>
            </w:r>
            <w:r w:rsidR="00ED6BB4" w:rsidRPr="00963A74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>”)</w:t>
            </w:r>
          </w:p>
        </w:tc>
        <w:tc>
          <w:tcPr>
            <w:tcW w:w="3680" w:type="dxa"/>
            <w:gridSpan w:val="2"/>
          </w:tcPr>
          <w:p w14:paraId="5AA3CADE" w14:textId="2D0216D8" w:rsidR="00ED6BB4" w:rsidRPr="00963A74" w:rsidRDefault="00ED6BB4" w:rsidP="00BB5DEB">
            <w:pPr>
              <w:spacing w:line="360" w:lineRule="auto"/>
              <w:ind w:right="1"/>
              <w:jc w:val="center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963A74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 xml:space="preserve">CNPJ </w:t>
            </w:r>
            <w:r w:rsidR="00AB3E6E" w:rsidRPr="00963A74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 xml:space="preserve">do </w:t>
            </w:r>
            <w:r w:rsidR="00492237" w:rsidRPr="00963A74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>Emissor</w:t>
            </w:r>
            <w:r w:rsidR="00AB3E6E" w:rsidRPr="00963A74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:</w:t>
            </w:r>
            <w:r w:rsidR="00140C83" w:rsidRPr="00963A74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 </w:t>
            </w:r>
          </w:p>
          <w:p w14:paraId="21FE76D7" w14:textId="443333D6" w:rsidR="00ED6BB4" w:rsidRPr="00963A74" w:rsidRDefault="00BB5DEB" w:rsidP="00BB5DEB">
            <w:pPr>
              <w:spacing w:line="360" w:lineRule="auto"/>
              <w:ind w:right="1"/>
              <w:jc w:val="center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F47325">
              <w:rPr>
                <w:rFonts w:asciiTheme="minorHAnsi" w:eastAsia="Arial Unicode MS" w:hAnsiTheme="minorHAnsi" w:cstheme="minorHAnsi"/>
                <w:b/>
                <w:sz w:val="22"/>
                <w:szCs w:val="22"/>
                <w:highlight w:val="yellow"/>
                <w:lang w:val="pt-PT"/>
              </w:rPr>
              <w:t>[•]</w:t>
            </w:r>
          </w:p>
        </w:tc>
      </w:tr>
      <w:tr w:rsidR="00ED6BB4" w:rsidRPr="00963A74" w14:paraId="47AEE8E1" w14:textId="77777777" w:rsidTr="00AC3E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504" w:type="dxa"/>
          </w:tcPr>
          <w:p w14:paraId="403048EB" w14:textId="77777777" w:rsidR="00ED6BB4" w:rsidRPr="00963A74" w:rsidRDefault="00ED6BB4" w:rsidP="00AC3E11">
            <w:pPr>
              <w:pStyle w:val="Textodecomentrio"/>
              <w:widowControl/>
              <w:spacing w:line="360" w:lineRule="auto"/>
              <w:ind w:right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A74">
              <w:rPr>
                <w:rFonts w:asciiTheme="minorHAnsi" w:hAnsiTheme="minorHAnsi" w:cstheme="minorHAnsi"/>
                <w:b/>
                <w:sz w:val="22"/>
                <w:szCs w:val="22"/>
              </w:rPr>
              <w:t>Endereço</w:t>
            </w:r>
          </w:p>
          <w:p w14:paraId="176A3338" w14:textId="1114C6A6" w:rsidR="00ED6BB4" w:rsidRPr="00963A74" w:rsidRDefault="00F70AAC" w:rsidP="00AC3E11">
            <w:pPr>
              <w:pStyle w:val="Textodecomentrio"/>
              <w:widowControl/>
              <w:spacing w:line="360" w:lineRule="auto"/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8E35E5">
              <w:rPr>
                <w:rFonts w:asciiTheme="minorHAnsi" w:eastAsia="Arial Unicode MS" w:hAnsiTheme="minorHAnsi" w:cstheme="minorHAnsi"/>
                <w:b/>
                <w:sz w:val="22"/>
                <w:szCs w:val="22"/>
                <w:highlight w:val="yellow"/>
                <w:lang w:val="pt-PT"/>
              </w:rPr>
              <w:t>[•]</w:t>
            </w:r>
          </w:p>
        </w:tc>
        <w:tc>
          <w:tcPr>
            <w:tcW w:w="2030" w:type="dxa"/>
          </w:tcPr>
          <w:p w14:paraId="3023A90A" w14:textId="77777777" w:rsidR="00ED6BB4" w:rsidRDefault="00ED6BB4" w:rsidP="00AC3E11">
            <w:pPr>
              <w:pStyle w:val="Textodecomentrio"/>
              <w:widowControl/>
              <w:spacing w:line="360" w:lineRule="auto"/>
              <w:ind w:right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A74">
              <w:rPr>
                <w:rFonts w:asciiTheme="minorHAnsi" w:hAnsiTheme="minorHAnsi" w:cstheme="minorHAnsi"/>
                <w:b/>
                <w:sz w:val="22"/>
                <w:szCs w:val="22"/>
              </w:rPr>
              <w:t>Cidade</w:t>
            </w:r>
          </w:p>
          <w:p w14:paraId="6BC13F04" w14:textId="6318C03B" w:rsidR="00F70AAC" w:rsidRPr="00F70AAC" w:rsidRDefault="00F70AAC" w:rsidP="00AC3E11">
            <w:pPr>
              <w:pStyle w:val="Textodecomentrio"/>
              <w:widowControl/>
              <w:spacing w:line="360" w:lineRule="auto"/>
              <w:ind w:right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35E5">
              <w:rPr>
                <w:rFonts w:asciiTheme="minorHAnsi" w:eastAsia="Arial Unicode MS" w:hAnsiTheme="minorHAnsi" w:cstheme="minorHAnsi"/>
                <w:b/>
                <w:sz w:val="22"/>
                <w:szCs w:val="22"/>
                <w:highlight w:val="yellow"/>
                <w:lang w:val="pt-PT"/>
              </w:rPr>
              <w:t>[•]</w:t>
            </w:r>
          </w:p>
        </w:tc>
        <w:tc>
          <w:tcPr>
            <w:tcW w:w="969" w:type="dxa"/>
          </w:tcPr>
          <w:p w14:paraId="6F9B796E" w14:textId="77777777" w:rsidR="00ED6BB4" w:rsidRPr="00963A74" w:rsidRDefault="00ED6BB4" w:rsidP="00AC3E11">
            <w:pPr>
              <w:pStyle w:val="Textodecomentrio"/>
              <w:widowControl/>
              <w:spacing w:line="360" w:lineRule="auto"/>
              <w:ind w:right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A74">
              <w:rPr>
                <w:rFonts w:asciiTheme="minorHAnsi" w:hAnsiTheme="minorHAnsi" w:cstheme="minorHAnsi"/>
                <w:b/>
                <w:sz w:val="22"/>
                <w:szCs w:val="22"/>
              </w:rPr>
              <w:t>Estado</w:t>
            </w:r>
          </w:p>
          <w:p w14:paraId="3A8E7044" w14:textId="4F54064C" w:rsidR="00ED6BB4" w:rsidRPr="00963A74" w:rsidRDefault="00F70AAC" w:rsidP="00AC3E11">
            <w:pPr>
              <w:pStyle w:val="Textodecomentrio"/>
              <w:widowControl/>
              <w:spacing w:line="360" w:lineRule="auto"/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8E35E5">
              <w:rPr>
                <w:rFonts w:asciiTheme="minorHAnsi" w:eastAsia="Arial Unicode MS" w:hAnsiTheme="minorHAnsi" w:cstheme="minorHAnsi"/>
                <w:b/>
                <w:sz w:val="22"/>
                <w:szCs w:val="22"/>
                <w:highlight w:val="yellow"/>
                <w:lang w:val="pt-PT"/>
              </w:rPr>
              <w:t>[•]</w:t>
            </w:r>
          </w:p>
        </w:tc>
        <w:tc>
          <w:tcPr>
            <w:tcW w:w="2711" w:type="dxa"/>
          </w:tcPr>
          <w:p w14:paraId="0575AB8F" w14:textId="77777777" w:rsidR="00ED6BB4" w:rsidRPr="00963A74" w:rsidRDefault="00ED6BB4" w:rsidP="00AC3E11">
            <w:pPr>
              <w:pStyle w:val="Textodecomentrio"/>
              <w:widowControl/>
              <w:spacing w:line="360" w:lineRule="auto"/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963A74">
              <w:rPr>
                <w:rFonts w:asciiTheme="minorHAnsi" w:hAnsiTheme="minorHAnsi" w:cstheme="minorHAnsi"/>
                <w:b/>
                <w:sz w:val="22"/>
                <w:szCs w:val="22"/>
              </w:rPr>
              <w:t>CEP</w:t>
            </w:r>
          </w:p>
          <w:p w14:paraId="0E435209" w14:textId="1A109E92" w:rsidR="00ED6BB4" w:rsidRPr="00963A74" w:rsidRDefault="00F70AAC" w:rsidP="00AC3E11">
            <w:pPr>
              <w:pStyle w:val="Textodecomentrio"/>
              <w:widowControl/>
              <w:spacing w:line="360" w:lineRule="auto"/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8E35E5">
              <w:rPr>
                <w:rFonts w:asciiTheme="minorHAnsi" w:eastAsia="Arial Unicode MS" w:hAnsiTheme="minorHAnsi" w:cstheme="minorHAnsi"/>
                <w:b/>
                <w:sz w:val="22"/>
                <w:szCs w:val="22"/>
                <w:highlight w:val="yellow"/>
                <w:lang w:val="pt-PT"/>
              </w:rPr>
              <w:t>[•]</w:t>
            </w:r>
          </w:p>
        </w:tc>
      </w:tr>
    </w:tbl>
    <w:p w14:paraId="1C28CFC4" w14:textId="77777777" w:rsidR="00ED6BB4" w:rsidRPr="00963A74" w:rsidRDefault="00ED6BB4" w:rsidP="00AC3E11">
      <w:pPr>
        <w:spacing w:line="360" w:lineRule="auto"/>
        <w:ind w:right="1"/>
        <w:jc w:val="both"/>
        <w:rPr>
          <w:rFonts w:asciiTheme="minorHAnsi" w:hAnsiTheme="minorHAnsi" w:cstheme="minorHAnsi"/>
          <w:sz w:val="22"/>
          <w:szCs w:val="22"/>
        </w:rPr>
      </w:pPr>
    </w:p>
    <w:p w14:paraId="64B74561" w14:textId="514987E5" w:rsidR="00ED6BB4" w:rsidRPr="00FE0449" w:rsidRDefault="00FE0449" w:rsidP="00AC3E11">
      <w:pPr>
        <w:spacing w:line="360" w:lineRule="auto"/>
        <w:ind w:right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0449">
        <w:rPr>
          <w:rFonts w:asciiTheme="minorHAnsi" w:hAnsiTheme="minorHAnsi" w:cstheme="minorHAnsi"/>
          <w:b/>
          <w:bCs/>
          <w:sz w:val="22"/>
          <w:szCs w:val="22"/>
        </w:rPr>
        <w:t>CONSIDERANDO QUE:</w:t>
      </w:r>
    </w:p>
    <w:p w14:paraId="65ED7666" w14:textId="77777777" w:rsidR="00ED6BB4" w:rsidRPr="00963A74" w:rsidRDefault="00ED6BB4" w:rsidP="00AC3E11">
      <w:pPr>
        <w:spacing w:line="360" w:lineRule="auto"/>
        <w:ind w:left="715" w:hanging="488"/>
        <w:jc w:val="both"/>
        <w:rPr>
          <w:rFonts w:asciiTheme="minorHAnsi" w:hAnsiTheme="minorHAnsi" w:cstheme="minorHAnsi"/>
          <w:sz w:val="22"/>
          <w:szCs w:val="22"/>
        </w:rPr>
      </w:pPr>
    </w:p>
    <w:p w14:paraId="61E410ED" w14:textId="0C976339" w:rsidR="00ED6BB4" w:rsidRPr="00963A74" w:rsidRDefault="00115933" w:rsidP="00AC3E11">
      <w:pPr>
        <w:numPr>
          <w:ilvl w:val="0"/>
          <w:numId w:val="2"/>
        </w:numPr>
        <w:tabs>
          <w:tab w:val="clear" w:pos="1104"/>
          <w:tab w:val="num" w:pos="510"/>
        </w:tabs>
        <w:spacing w:line="360" w:lineRule="auto"/>
        <w:ind w:left="715" w:hanging="488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E25A51" w:rsidRPr="00963A74">
        <w:rPr>
          <w:rFonts w:asciiTheme="minorHAnsi" w:hAnsiTheme="minorHAnsi" w:cstheme="minorHAnsi"/>
          <w:sz w:val="22"/>
          <w:szCs w:val="22"/>
        </w:rPr>
        <w:t xml:space="preserve">está devidamente autorizada a prestar serviço </w:t>
      </w:r>
      <w:r w:rsidR="001F6A87" w:rsidRPr="00963A74">
        <w:rPr>
          <w:rFonts w:asciiTheme="minorHAnsi" w:hAnsiTheme="minorHAnsi" w:cstheme="minorHAnsi"/>
          <w:sz w:val="22"/>
          <w:szCs w:val="22"/>
        </w:rPr>
        <w:t>de agente</w:t>
      </w:r>
      <w:r w:rsidR="00170561" w:rsidRPr="00963A74">
        <w:rPr>
          <w:rFonts w:asciiTheme="minorHAnsi" w:hAnsiTheme="minorHAnsi" w:cstheme="minorHAnsi"/>
          <w:sz w:val="22"/>
          <w:szCs w:val="22"/>
        </w:rPr>
        <w:t xml:space="preserve"> de </w:t>
      </w:r>
      <w:r w:rsidR="00EF1C76">
        <w:rPr>
          <w:rFonts w:asciiTheme="minorHAnsi" w:hAnsiTheme="minorHAnsi" w:cstheme="minorHAnsi"/>
          <w:sz w:val="22"/>
          <w:szCs w:val="22"/>
        </w:rPr>
        <w:t>liquidação</w:t>
      </w:r>
      <w:r w:rsidR="00ED6BB4" w:rsidRPr="00963A74">
        <w:rPr>
          <w:rFonts w:asciiTheme="minorHAnsi" w:hAnsiTheme="minorHAnsi" w:cstheme="minorHAnsi"/>
          <w:sz w:val="22"/>
          <w:szCs w:val="22"/>
        </w:rPr>
        <w:t>;</w:t>
      </w:r>
    </w:p>
    <w:p w14:paraId="056A4731" w14:textId="77777777" w:rsidR="00ED6BB4" w:rsidRPr="00963A74" w:rsidRDefault="00ED6BB4" w:rsidP="00AC3E11">
      <w:pPr>
        <w:tabs>
          <w:tab w:val="num" w:pos="1068"/>
        </w:tabs>
        <w:spacing w:line="360" w:lineRule="auto"/>
        <w:ind w:left="715" w:hanging="488"/>
        <w:jc w:val="both"/>
        <w:rPr>
          <w:rFonts w:asciiTheme="minorHAnsi" w:hAnsiTheme="minorHAnsi" w:cstheme="minorHAnsi"/>
          <w:sz w:val="22"/>
          <w:szCs w:val="22"/>
        </w:rPr>
      </w:pPr>
    </w:p>
    <w:p w14:paraId="5939D646" w14:textId="22E9D885" w:rsidR="00ED6BB4" w:rsidRDefault="00ED6BB4" w:rsidP="00AC3E11">
      <w:pPr>
        <w:numPr>
          <w:ilvl w:val="0"/>
          <w:numId w:val="2"/>
        </w:numPr>
        <w:tabs>
          <w:tab w:val="clear" w:pos="1104"/>
          <w:tab w:val="num" w:pos="510"/>
        </w:tabs>
        <w:spacing w:line="360" w:lineRule="auto"/>
        <w:ind w:left="715" w:hanging="488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o </w:t>
      </w:r>
      <w:r w:rsidR="00492237" w:rsidRPr="00963A74">
        <w:rPr>
          <w:rFonts w:asciiTheme="minorHAnsi" w:hAnsiTheme="minorHAnsi" w:cstheme="minorHAnsi"/>
          <w:sz w:val="22"/>
          <w:szCs w:val="22"/>
        </w:rPr>
        <w:t>EMISSOR é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492237" w:rsidRPr="00963A74">
        <w:rPr>
          <w:rFonts w:asciiTheme="minorHAnsi" w:hAnsiTheme="minorHAnsi" w:cstheme="minorHAnsi"/>
          <w:sz w:val="22"/>
          <w:szCs w:val="22"/>
        </w:rPr>
        <w:t xml:space="preserve">companhia aberta </w:t>
      </w:r>
      <w:r w:rsidRPr="00963A74">
        <w:rPr>
          <w:rFonts w:asciiTheme="minorHAnsi" w:hAnsiTheme="minorHAnsi" w:cstheme="minorHAnsi"/>
          <w:sz w:val="22"/>
          <w:szCs w:val="22"/>
        </w:rPr>
        <w:t xml:space="preserve">e </w:t>
      </w:r>
      <w:r w:rsidR="00492237" w:rsidRPr="00963A74">
        <w:rPr>
          <w:rFonts w:asciiTheme="minorHAnsi" w:hAnsiTheme="minorHAnsi" w:cstheme="minorHAnsi"/>
          <w:sz w:val="22"/>
          <w:szCs w:val="22"/>
        </w:rPr>
        <w:t xml:space="preserve">detém todas as </w:t>
      </w:r>
      <w:r w:rsidRPr="00963A74">
        <w:rPr>
          <w:rFonts w:asciiTheme="minorHAnsi" w:hAnsiTheme="minorHAnsi" w:cstheme="minorHAnsi"/>
          <w:sz w:val="22"/>
          <w:szCs w:val="22"/>
        </w:rPr>
        <w:t>autoriza</w:t>
      </w:r>
      <w:r w:rsidR="00492237" w:rsidRPr="00963A74">
        <w:rPr>
          <w:rFonts w:asciiTheme="minorHAnsi" w:hAnsiTheme="minorHAnsi" w:cstheme="minorHAnsi"/>
          <w:sz w:val="22"/>
          <w:szCs w:val="22"/>
        </w:rPr>
        <w:t>ções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492237" w:rsidRPr="00963A74">
        <w:rPr>
          <w:rFonts w:asciiTheme="minorHAnsi" w:hAnsiTheme="minorHAnsi" w:cstheme="minorHAnsi"/>
          <w:sz w:val="22"/>
          <w:szCs w:val="22"/>
        </w:rPr>
        <w:t>necessárias</w:t>
      </w:r>
      <w:r w:rsidRPr="00963A74">
        <w:rPr>
          <w:rFonts w:asciiTheme="minorHAnsi" w:hAnsiTheme="minorHAnsi" w:cstheme="minorHAnsi"/>
          <w:sz w:val="22"/>
          <w:szCs w:val="22"/>
        </w:rPr>
        <w:t xml:space="preserve"> para o exercício </w:t>
      </w:r>
      <w:r w:rsidR="00492237" w:rsidRPr="00963A74">
        <w:rPr>
          <w:rFonts w:asciiTheme="minorHAnsi" w:hAnsiTheme="minorHAnsi" w:cstheme="minorHAnsi"/>
          <w:sz w:val="22"/>
          <w:szCs w:val="22"/>
        </w:rPr>
        <w:t xml:space="preserve">de suas </w:t>
      </w:r>
      <w:r w:rsidRPr="00963A74">
        <w:rPr>
          <w:rFonts w:asciiTheme="minorHAnsi" w:hAnsiTheme="minorHAnsi" w:cstheme="minorHAnsi"/>
          <w:sz w:val="22"/>
          <w:szCs w:val="22"/>
        </w:rPr>
        <w:t xml:space="preserve">atividades </w:t>
      </w:r>
      <w:r w:rsidR="00492237" w:rsidRPr="00963A74">
        <w:rPr>
          <w:rFonts w:asciiTheme="minorHAnsi" w:hAnsiTheme="minorHAnsi" w:cstheme="minorHAnsi"/>
          <w:sz w:val="22"/>
          <w:szCs w:val="22"/>
        </w:rPr>
        <w:t xml:space="preserve">e para a emissão das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492237" w:rsidRPr="00963A74">
        <w:rPr>
          <w:rFonts w:asciiTheme="minorHAnsi" w:hAnsiTheme="minorHAnsi" w:cstheme="minorHAnsi"/>
          <w:sz w:val="22"/>
          <w:szCs w:val="22"/>
        </w:rPr>
        <w:t>, abaixo definido</w:t>
      </w:r>
      <w:r w:rsidRPr="00963A74">
        <w:rPr>
          <w:rFonts w:asciiTheme="minorHAnsi" w:hAnsiTheme="minorHAnsi" w:cstheme="minorHAnsi"/>
          <w:sz w:val="22"/>
          <w:szCs w:val="22"/>
        </w:rPr>
        <w:t>, podendo praticar todos os atos previstos neste contrato e na legislação vigente</w:t>
      </w:r>
      <w:r w:rsidR="00AC5912">
        <w:rPr>
          <w:rFonts w:asciiTheme="minorHAnsi" w:hAnsiTheme="minorHAnsi" w:cstheme="minorHAnsi"/>
          <w:sz w:val="22"/>
          <w:szCs w:val="22"/>
        </w:rPr>
        <w:t>.</w:t>
      </w:r>
    </w:p>
    <w:p w14:paraId="0831620E" w14:textId="77777777" w:rsidR="00AC5912" w:rsidRDefault="00AC5912" w:rsidP="00AC3E11">
      <w:pPr>
        <w:pStyle w:val="PargrafodaList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2435D2" w14:textId="15465436" w:rsidR="00AC5912" w:rsidRPr="00963A74" w:rsidRDefault="00AC5912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3EF5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181C16">
        <w:rPr>
          <w:rFonts w:asciiTheme="minorHAnsi" w:hAnsiTheme="minorHAnsi" w:cstheme="minorHAnsi"/>
          <w:color w:val="000000"/>
          <w:sz w:val="22"/>
          <w:szCs w:val="22"/>
        </w:rPr>
        <w:t>MISSOR</w:t>
      </w:r>
      <w:r w:rsidRPr="00433EF5">
        <w:rPr>
          <w:rFonts w:asciiTheme="minorHAnsi" w:hAnsiTheme="minorHAnsi" w:cstheme="minorHAnsi"/>
          <w:color w:val="000000"/>
          <w:sz w:val="22"/>
          <w:szCs w:val="22"/>
        </w:rPr>
        <w:t xml:space="preserve"> e VÓRTX DTVM, quando tratados em conjunto, designados simplesmente como “</w:t>
      </w:r>
      <w:r w:rsidRPr="00433EF5">
        <w:rPr>
          <w:rFonts w:asciiTheme="minorHAnsi" w:hAnsiTheme="minorHAnsi" w:cstheme="minorHAnsi"/>
          <w:color w:val="000000"/>
          <w:sz w:val="22"/>
          <w:szCs w:val="22"/>
          <w:u w:val="single"/>
        </w:rPr>
        <w:t>Partes</w:t>
      </w:r>
      <w:r w:rsidRPr="00433EF5">
        <w:rPr>
          <w:rFonts w:asciiTheme="minorHAnsi" w:hAnsiTheme="minorHAnsi" w:cstheme="minorHAnsi"/>
          <w:color w:val="000000"/>
          <w:sz w:val="22"/>
          <w:szCs w:val="22"/>
        </w:rPr>
        <w:t>”, e isoladamente como “</w:t>
      </w:r>
      <w:r w:rsidRPr="00433EF5">
        <w:rPr>
          <w:rFonts w:asciiTheme="minorHAnsi" w:hAnsiTheme="minorHAnsi" w:cstheme="minorHAnsi"/>
          <w:color w:val="000000"/>
          <w:sz w:val="22"/>
          <w:szCs w:val="22"/>
          <w:u w:val="single"/>
        </w:rPr>
        <w:t>Parte</w:t>
      </w:r>
      <w:r w:rsidRPr="00433EF5">
        <w:rPr>
          <w:rFonts w:asciiTheme="minorHAnsi" w:hAnsiTheme="minorHAnsi" w:cstheme="minorHAnsi"/>
          <w:color w:val="000000"/>
          <w:sz w:val="22"/>
          <w:szCs w:val="22"/>
        </w:rPr>
        <w:t xml:space="preserve">” </w:t>
      </w:r>
      <w:r w:rsidRPr="00433EF5">
        <w:rPr>
          <w:rFonts w:asciiTheme="minorHAnsi" w:hAnsiTheme="minorHAnsi" w:cstheme="minorHAnsi"/>
          <w:sz w:val="22"/>
          <w:szCs w:val="22"/>
        </w:rPr>
        <w:t>contratam o que segue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C8578BD" w14:textId="77777777" w:rsidR="00ED6BB4" w:rsidRPr="00963A74" w:rsidRDefault="00ED6BB4" w:rsidP="00AC3E11">
      <w:pPr>
        <w:spacing w:line="360" w:lineRule="auto"/>
        <w:ind w:right="-81"/>
        <w:jc w:val="both"/>
        <w:rPr>
          <w:rFonts w:asciiTheme="minorHAnsi" w:hAnsiTheme="minorHAnsi" w:cstheme="minorHAnsi"/>
          <w:sz w:val="22"/>
          <w:szCs w:val="22"/>
        </w:rPr>
      </w:pPr>
    </w:p>
    <w:p w14:paraId="6FE56F13" w14:textId="77777777" w:rsidR="00ED6BB4" w:rsidRPr="00963A74" w:rsidRDefault="00ED6BB4" w:rsidP="00AC3E11">
      <w:pPr>
        <w:numPr>
          <w:ilvl w:val="0"/>
          <w:numId w:val="1"/>
        </w:num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b/>
          <w:sz w:val="22"/>
          <w:szCs w:val="22"/>
        </w:rPr>
        <w:t>OBJETO</w:t>
      </w:r>
    </w:p>
    <w:p w14:paraId="4FE31D58" w14:textId="77777777" w:rsidR="00ED6BB4" w:rsidRPr="00963A74" w:rsidRDefault="00ED6BB4" w:rsidP="00AC3E11">
      <w:pPr>
        <w:spacing w:line="360" w:lineRule="auto"/>
        <w:ind w:left="709" w:hanging="709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59BD605A" w14:textId="3FFB9BDF" w:rsidR="00ED6BB4" w:rsidRPr="00963A74" w:rsidRDefault="00050F45" w:rsidP="00AC3E11">
      <w:pPr>
        <w:numPr>
          <w:ilvl w:val="1"/>
          <w:numId w:val="1"/>
        </w:numPr>
        <w:tabs>
          <w:tab w:val="num" w:pos="709"/>
        </w:tabs>
        <w:spacing w:line="360" w:lineRule="auto"/>
        <w:ind w:left="709" w:hanging="709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A</w:t>
      </w:r>
      <w:r w:rsidR="00A9555C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 prestará para o </w:t>
      </w:r>
      <w:r w:rsidR="00492237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os serviços especificados neste contrato e no Anexo I – Detalhamento do Serviço (“SERVIÇO”), relativo à </w:t>
      </w:r>
      <w:r w:rsidR="00492237" w:rsidRPr="00963A74">
        <w:rPr>
          <w:rFonts w:asciiTheme="minorHAnsi" w:hAnsiTheme="minorHAnsi" w:cstheme="minorHAnsi"/>
          <w:sz w:val="22"/>
          <w:szCs w:val="22"/>
        </w:rPr>
        <w:t>liquidação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170561" w:rsidRPr="00963A74">
        <w:rPr>
          <w:rFonts w:asciiTheme="minorHAnsi" w:hAnsiTheme="minorHAnsi" w:cstheme="minorHAnsi"/>
          <w:sz w:val="22"/>
          <w:szCs w:val="22"/>
        </w:rPr>
        <w:t xml:space="preserve">dos eventos da </w:t>
      </w:r>
      <w:r w:rsidR="00492237" w:rsidRPr="00963A74">
        <w:rPr>
          <w:rFonts w:asciiTheme="minorHAnsi" w:hAnsiTheme="minorHAnsi" w:cstheme="minorHAnsi"/>
          <w:sz w:val="22"/>
          <w:szCs w:val="22"/>
        </w:rPr>
        <w:t>Emissão</w:t>
      </w:r>
      <w:r w:rsidR="00ED6BB4" w:rsidRPr="00963A74">
        <w:rPr>
          <w:rFonts w:asciiTheme="minorHAnsi" w:hAnsiTheme="minorHAnsi" w:cstheme="minorHAnsi"/>
          <w:sz w:val="22"/>
          <w:szCs w:val="22"/>
        </w:rPr>
        <w:t>, que contemplam, entre outras, a atividade de liquidação de direitos dos titulares d</w:t>
      </w:r>
      <w:r w:rsidR="00170561" w:rsidRPr="00963A74">
        <w:rPr>
          <w:rFonts w:asciiTheme="minorHAnsi" w:hAnsiTheme="minorHAnsi" w:cstheme="minorHAnsi"/>
          <w:sz w:val="22"/>
          <w:szCs w:val="22"/>
        </w:rPr>
        <w:t>o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s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492237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ED6BB4" w:rsidRPr="00963A74">
        <w:rPr>
          <w:rFonts w:asciiTheme="minorHAnsi" w:hAnsiTheme="minorHAnsi" w:cstheme="minorHAnsi"/>
          <w:sz w:val="22"/>
          <w:szCs w:val="22"/>
        </w:rPr>
        <w:t>(“CRÉDITOS”), nos termos deste contrato e d</w:t>
      </w:r>
      <w:r w:rsidR="00492237" w:rsidRPr="00963A74">
        <w:rPr>
          <w:rFonts w:asciiTheme="minorHAnsi" w:hAnsiTheme="minorHAnsi" w:cstheme="minorHAnsi"/>
          <w:sz w:val="22"/>
          <w:szCs w:val="22"/>
        </w:rPr>
        <w:t>a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492237" w:rsidRPr="00963A74">
        <w:rPr>
          <w:rFonts w:asciiTheme="minorHAnsi" w:hAnsiTheme="minorHAnsi" w:cstheme="minorHAnsi"/>
          <w:sz w:val="22"/>
          <w:szCs w:val="22"/>
        </w:rPr>
        <w:t>Emissão</w:t>
      </w:r>
      <w:r w:rsidR="00ED6BB4" w:rsidRPr="00963A74">
        <w:rPr>
          <w:rFonts w:asciiTheme="minorHAnsi" w:hAnsiTheme="minorHAnsi" w:cstheme="minorHAnsi"/>
          <w:sz w:val="22"/>
          <w:szCs w:val="22"/>
        </w:rPr>
        <w:t>.</w:t>
      </w:r>
    </w:p>
    <w:p w14:paraId="6AF32ECE" w14:textId="77777777" w:rsidR="004E6611" w:rsidRPr="00963A74" w:rsidRDefault="004E6611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B3EE44" w14:textId="53390389" w:rsidR="00050F45" w:rsidRPr="00963A74" w:rsidRDefault="00ED6BB4" w:rsidP="00AC3E11">
      <w:pPr>
        <w:numPr>
          <w:ilvl w:val="1"/>
          <w:numId w:val="1"/>
        </w:numPr>
        <w:tabs>
          <w:tab w:val="num" w:pos="709"/>
        </w:tabs>
        <w:spacing w:line="360" w:lineRule="auto"/>
        <w:ind w:left="709" w:hanging="709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lastRenderedPageBreak/>
        <w:t xml:space="preserve">Poderão ser objeto deste contrato múltiplas emissões de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Pr="00963A74">
        <w:rPr>
          <w:rFonts w:asciiTheme="minorHAnsi" w:hAnsiTheme="minorHAnsi" w:cstheme="minorHAnsi"/>
          <w:sz w:val="22"/>
          <w:szCs w:val="22"/>
        </w:rPr>
        <w:t>, que ficarão vinculadas a este contrato</w:t>
      </w:r>
      <w:r w:rsidR="00A61A1E" w:rsidRPr="00963A74">
        <w:rPr>
          <w:rFonts w:asciiTheme="minorHAnsi" w:hAnsiTheme="minorHAnsi" w:cstheme="minorHAnsi"/>
          <w:sz w:val="22"/>
          <w:szCs w:val="22"/>
        </w:rPr>
        <w:t>, nos termos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dos respectivos atos relativos à</w:t>
      </w:r>
      <w:r w:rsidR="00C6722F" w:rsidRPr="00963A74">
        <w:rPr>
          <w:rFonts w:asciiTheme="minorHAnsi" w:hAnsiTheme="minorHAnsi" w:cstheme="minorHAnsi"/>
          <w:sz w:val="22"/>
          <w:szCs w:val="22"/>
        </w:rPr>
        <w:t>s novas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C6722F" w:rsidRPr="00963A74">
        <w:rPr>
          <w:rFonts w:asciiTheme="minorHAnsi" w:hAnsiTheme="minorHAnsi" w:cstheme="minorHAnsi"/>
          <w:sz w:val="22"/>
          <w:szCs w:val="22"/>
        </w:rPr>
        <w:t>EMISSÕES</w:t>
      </w:r>
      <w:r w:rsidRPr="00963A74">
        <w:rPr>
          <w:rFonts w:asciiTheme="minorHAnsi" w:hAnsiTheme="minorHAnsi" w:cstheme="minorHAnsi"/>
          <w:sz w:val="22"/>
          <w:szCs w:val="22"/>
        </w:rPr>
        <w:t>, boletins de subscrição</w:t>
      </w:r>
      <w:r w:rsidR="00A61A1E" w:rsidRPr="00963A74">
        <w:rPr>
          <w:rFonts w:asciiTheme="minorHAnsi" w:hAnsiTheme="minorHAnsi" w:cstheme="minorHAnsi"/>
          <w:sz w:val="22"/>
          <w:szCs w:val="22"/>
        </w:rPr>
        <w:t xml:space="preserve">, que deverão ser encaminhados </w:t>
      </w:r>
      <w:r w:rsidR="00A9555C" w:rsidRPr="00963A74">
        <w:rPr>
          <w:rFonts w:asciiTheme="minorHAnsi" w:hAnsiTheme="minorHAnsi" w:cstheme="minorHAnsi"/>
          <w:sz w:val="22"/>
          <w:szCs w:val="22"/>
        </w:rPr>
        <w:t xml:space="preserve">à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>.</w:t>
      </w:r>
    </w:p>
    <w:p w14:paraId="0918D1F0" w14:textId="77777777" w:rsidR="001F6A87" w:rsidRPr="00963A74" w:rsidRDefault="001F6A87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25CD14" w14:textId="77777777" w:rsidR="00ED6BB4" w:rsidRPr="00963A74" w:rsidRDefault="00ED6BB4" w:rsidP="00AC3E11">
      <w:pPr>
        <w:numPr>
          <w:ilvl w:val="0"/>
          <w:numId w:val="1"/>
        </w:num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b/>
          <w:sz w:val="22"/>
          <w:szCs w:val="22"/>
        </w:rPr>
        <w:t>PROCEDIMENTOS OPERACIONAIS</w:t>
      </w:r>
    </w:p>
    <w:p w14:paraId="273957CD" w14:textId="77777777" w:rsidR="00ED6BB4" w:rsidRPr="00963A74" w:rsidRDefault="00ED6BB4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EA1DA6" w14:textId="48C60DEF" w:rsidR="00ED6BB4" w:rsidRPr="00963A74" w:rsidRDefault="00ED6BB4" w:rsidP="00AC3E11">
      <w:pPr>
        <w:numPr>
          <w:ilvl w:val="1"/>
          <w:numId w:val="1"/>
        </w:numPr>
        <w:tabs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b/>
          <w:sz w:val="22"/>
          <w:szCs w:val="22"/>
          <w:u w:val="single"/>
        </w:rPr>
        <w:t>MANDATO</w:t>
      </w:r>
      <w:r w:rsidRPr="00963A74"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Pr="00963A74">
        <w:rPr>
          <w:rFonts w:asciiTheme="minorHAnsi" w:hAnsiTheme="minorHAnsi" w:cstheme="minorHAnsi"/>
          <w:sz w:val="22"/>
          <w:szCs w:val="22"/>
        </w:rPr>
        <w:t xml:space="preserve"> O </w:t>
      </w:r>
      <w:r w:rsidR="00C6722F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sz w:val="22"/>
          <w:szCs w:val="22"/>
        </w:rPr>
        <w:t xml:space="preserve">confere </w:t>
      </w:r>
      <w:r w:rsidR="00050F45" w:rsidRPr="00963A74">
        <w:rPr>
          <w:rFonts w:asciiTheme="minorHAnsi" w:hAnsiTheme="minorHAnsi" w:cstheme="minorHAnsi"/>
          <w:sz w:val="22"/>
          <w:szCs w:val="22"/>
        </w:rPr>
        <w:t>à</w:t>
      </w:r>
      <w:r w:rsidR="0060322F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60322F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sz w:val="22"/>
          <w:szCs w:val="22"/>
        </w:rPr>
        <w:t>poderes especiais para, em seu nome, praticar todos os atos necessários à execução dos SERVIÇOS.</w:t>
      </w:r>
    </w:p>
    <w:p w14:paraId="798062C3" w14:textId="77777777" w:rsidR="00ED6BB4" w:rsidRPr="00963A74" w:rsidRDefault="00ED6BB4" w:rsidP="00AC3E11">
      <w:pPr>
        <w:tabs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4D59BD8A" w14:textId="10614FCB" w:rsidR="00ED6BB4" w:rsidRPr="00963A74" w:rsidRDefault="00ED6BB4" w:rsidP="00AC3E11">
      <w:pPr>
        <w:numPr>
          <w:ilvl w:val="1"/>
          <w:numId w:val="1"/>
        </w:numPr>
        <w:tabs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b/>
          <w:sz w:val="22"/>
          <w:szCs w:val="22"/>
          <w:u w:val="single"/>
        </w:rPr>
        <w:t>DOCUMENTOS E INFORMAÇÕES</w:t>
      </w:r>
      <w:r w:rsidR="00346968" w:rsidRPr="00963A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b/>
          <w:sz w:val="22"/>
          <w:szCs w:val="22"/>
        </w:rPr>
        <w:t>–</w:t>
      </w:r>
      <w:r w:rsidRPr="00963A74">
        <w:rPr>
          <w:rFonts w:asciiTheme="minorHAnsi" w:hAnsiTheme="minorHAnsi" w:cstheme="minorHAnsi"/>
          <w:sz w:val="22"/>
          <w:szCs w:val="22"/>
        </w:rPr>
        <w:t xml:space="preserve"> O </w:t>
      </w:r>
      <w:r w:rsidR="00C6722F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sz w:val="22"/>
          <w:szCs w:val="22"/>
        </w:rPr>
        <w:t xml:space="preserve">deverá entregar </w:t>
      </w:r>
      <w:r w:rsidR="00050F45" w:rsidRPr="00963A74">
        <w:rPr>
          <w:rFonts w:asciiTheme="minorHAnsi" w:hAnsiTheme="minorHAnsi" w:cstheme="minorHAnsi"/>
          <w:sz w:val="22"/>
          <w:szCs w:val="22"/>
        </w:rPr>
        <w:t>à</w:t>
      </w:r>
      <w:r w:rsidR="0060322F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 xml:space="preserve"> cópia dos atos relativos à emissão e eventuais alterações</w:t>
      </w:r>
      <w:r w:rsidR="00050F45" w:rsidRPr="00963A74">
        <w:rPr>
          <w:rFonts w:asciiTheme="minorHAnsi" w:hAnsiTheme="minorHAnsi" w:cstheme="minorHAnsi"/>
          <w:sz w:val="22"/>
          <w:szCs w:val="22"/>
        </w:rPr>
        <w:t>,</w:t>
      </w:r>
      <w:r w:rsidRPr="00963A74">
        <w:rPr>
          <w:rFonts w:asciiTheme="minorHAnsi" w:hAnsiTheme="minorHAnsi" w:cstheme="minorHAnsi"/>
          <w:sz w:val="22"/>
          <w:szCs w:val="22"/>
        </w:rPr>
        <w:t xml:space="preserve"> na mesma data em que tenham sido realizados ou até a contratação do SERVIÇO</w:t>
      </w:r>
      <w:r w:rsidR="007828FF" w:rsidRPr="00963A74">
        <w:rPr>
          <w:rFonts w:asciiTheme="minorHAnsi" w:hAnsiTheme="minorHAnsi" w:cstheme="minorHAnsi"/>
          <w:sz w:val="22"/>
          <w:szCs w:val="22"/>
        </w:rPr>
        <w:t xml:space="preserve">, bem como outros documentos necessários que possam ser solicitados pela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7828FF" w:rsidRPr="00963A74">
        <w:rPr>
          <w:rFonts w:asciiTheme="minorHAnsi" w:hAnsiTheme="minorHAnsi" w:cstheme="minorHAnsi"/>
          <w:sz w:val="22"/>
          <w:szCs w:val="22"/>
        </w:rPr>
        <w:t xml:space="preserve"> para a devida execução do SERVIÇO</w:t>
      </w:r>
      <w:r w:rsidRPr="00963A7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6C923CA" w14:textId="77777777" w:rsidR="00ED6BB4" w:rsidRPr="00963A74" w:rsidRDefault="00ED6BB4" w:rsidP="00AC3E1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6EA8E3" w14:textId="02C7070B" w:rsidR="00ED4CF7" w:rsidRPr="00963A74" w:rsidRDefault="00ED4CF7" w:rsidP="00AC3E11">
      <w:pPr>
        <w:numPr>
          <w:ilvl w:val="2"/>
          <w:numId w:val="1"/>
        </w:numPr>
        <w:tabs>
          <w:tab w:val="num" w:pos="1418"/>
        </w:tabs>
        <w:spacing w:line="360" w:lineRule="auto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 xml:space="preserve"> não iniciará a prestação do serviço sem o fornecimento, pelo </w:t>
      </w:r>
      <w:r w:rsidR="00C6722F" w:rsidRPr="00963A74">
        <w:rPr>
          <w:rFonts w:asciiTheme="minorHAnsi" w:hAnsiTheme="minorHAnsi" w:cstheme="minorHAnsi"/>
          <w:sz w:val="22"/>
          <w:szCs w:val="22"/>
        </w:rPr>
        <w:t>EMISSOR</w:t>
      </w:r>
      <w:r w:rsidRPr="00963A74">
        <w:rPr>
          <w:rFonts w:asciiTheme="minorHAnsi" w:hAnsiTheme="minorHAnsi" w:cstheme="minorHAnsi"/>
          <w:sz w:val="22"/>
          <w:szCs w:val="22"/>
        </w:rPr>
        <w:t xml:space="preserve">, de, no mínimo, os seguintes documentos relativos </w:t>
      </w:r>
      <w:r w:rsidR="00C6722F" w:rsidRPr="00963A74">
        <w:rPr>
          <w:rFonts w:asciiTheme="minorHAnsi" w:hAnsiTheme="minorHAnsi" w:cstheme="minorHAnsi"/>
          <w:sz w:val="22"/>
          <w:szCs w:val="22"/>
        </w:rPr>
        <w:t>à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C6722F" w:rsidRPr="00963A74">
        <w:rPr>
          <w:rFonts w:asciiTheme="minorHAnsi" w:hAnsiTheme="minorHAnsi" w:cstheme="minorHAnsi"/>
          <w:sz w:val="22"/>
          <w:szCs w:val="22"/>
        </w:rPr>
        <w:t>EMISSÃO;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C6722F" w:rsidRPr="00963A74">
        <w:rPr>
          <w:rFonts w:asciiTheme="minorHAnsi" w:hAnsiTheme="minorHAnsi" w:cstheme="minorHAnsi"/>
          <w:sz w:val="22"/>
          <w:szCs w:val="22"/>
        </w:rPr>
        <w:t xml:space="preserve">(i) Escritura de Emissão devidamente assinada e com os devidos registros competentes </w:t>
      </w:r>
      <w:r w:rsidRPr="00963A74">
        <w:rPr>
          <w:rFonts w:asciiTheme="minorHAnsi" w:hAnsiTheme="minorHAnsi" w:cstheme="minorHAnsi"/>
          <w:sz w:val="22"/>
          <w:szCs w:val="22"/>
        </w:rPr>
        <w:t>e</w:t>
      </w:r>
      <w:r w:rsidR="00C6722F" w:rsidRPr="00963A7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C6722F" w:rsidRPr="00963A74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="00C6722F" w:rsidRPr="00963A74">
        <w:rPr>
          <w:rFonts w:asciiTheme="minorHAnsi" w:hAnsiTheme="minorHAnsi" w:cstheme="minorHAnsi"/>
          <w:sz w:val="22"/>
          <w:szCs w:val="22"/>
        </w:rPr>
        <w:t>)</w:t>
      </w:r>
      <w:r w:rsidRPr="00963A74">
        <w:rPr>
          <w:rFonts w:asciiTheme="minorHAnsi" w:hAnsiTheme="minorHAnsi" w:cstheme="minorHAnsi"/>
          <w:sz w:val="22"/>
          <w:szCs w:val="22"/>
        </w:rPr>
        <w:t xml:space="preserve"> boletins de subscrição</w:t>
      </w:r>
      <w:r w:rsidR="006D7F93" w:rsidRPr="00963A74">
        <w:rPr>
          <w:rFonts w:asciiTheme="minorHAnsi" w:hAnsiTheme="minorHAnsi" w:cstheme="minorHAnsi"/>
          <w:sz w:val="22"/>
          <w:szCs w:val="22"/>
        </w:rPr>
        <w:t xml:space="preserve"> (ou planilha com as informações</w:t>
      </w:r>
      <w:r w:rsidR="00C6722F" w:rsidRPr="00963A74">
        <w:rPr>
          <w:rFonts w:asciiTheme="minorHAnsi" w:hAnsiTheme="minorHAnsi" w:cstheme="minorHAnsi"/>
          <w:sz w:val="22"/>
          <w:szCs w:val="22"/>
        </w:rPr>
        <w:t xml:space="preserve"> necessárias para a realização da prestação do SERVIÇO</w:t>
      </w:r>
      <w:r w:rsidR="006D7F93" w:rsidRPr="00963A74">
        <w:rPr>
          <w:rFonts w:asciiTheme="minorHAnsi" w:hAnsiTheme="minorHAnsi" w:cstheme="minorHAnsi"/>
          <w:sz w:val="22"/>
          <w:szCs w:val="22"/>
        </w:rPr>
        <w:t>)</w:t>
      </w:r>
      <w:r w:rsidRPr="00963A7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952089F" w14:textId="77777777" w:rsidR="00ED4CF7" w:rsidRPr="00963A74" w:rsidRDefault="00ED4CF7" w:rsidP="00AC3E11">
      <w:pPr>
        <w:spacing w:line="360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14:paraId="6B2194D9" w14:textId="73F57E06" w:rsidR="00ED6BB4" w:rsidRPr="00963A74" w:rsidRDefault="00ED6BB4" w:rsidP="00AC3E11">
      <w:pPr>
        <w:numPr>
          <w:ilvl w:val="2"/>
          <w:numId w:val="1"/>
        </w:numPr>
        <w:tabs>
          <w:tab w:val="num" w:pos="1418"/>
        </w:tabs>
        <w:spacing w:line="360" w:lineRule="auto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Na hipótese de haver câmaras de liquidação e custódia</w:t>
      </w:r>
      <w:r w:rsidR="005D1B23" w:rsidRPr="00963A74">
        <w:rPr>
          <w:rFonts w:asciiTheme="minorHAnsi" w:hAnsiTheme="minorHAnsi" w:cstheme="minorHAnsi"/>
          <w:sz w:val="22"/>
          <w:szCs w:val="22"/>
        </w:rPr>
        <w:t>/central depositária</w:t>
      </w:r>
      <w:r w:rsidRPr="00963A74">
        <w:rPr>
          <w:rFonts w:asciiTheme="minorHAnsi" w:hAnsiTheme="minorHAnsi" w:cstheme="minorHAnsi"/>
          <w:sz w:val="22"/>
          <w:szCs w:val="22"/>
        </w:rPr>
        <w:t xml:space="preserve"> como titulares </w:t>
      </w:r>
      <w:r w:rsidR="001F6A87" w:rsidRPr="00963A74">
        <w:rPr>
          <w:rFonts w:asciiTheme="minorHAnsi" w:hAnsiTheme="minorHAnsi" w:cstheme="minorHAnsi"/>
          <w:sz w:val="22"/>
          <w:szCs w:val="22"/>
        </w:rPr>
        <w:t>fiduciárias dos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Pr="00963A74">
        <w:rPr>
          <w:rFonts w:asciiTheme="minorHAnsi" w:hAnsiTheme="minorHAnsi" w:cstheme="minorHAnsi"/>
          <w:sz w:val="22"/>
          <w:szCs w:val="22"/>
        </w:rPr>
        <w:t xml:space="preserve">, </w:t>
      </w:r>
      <w:r w:rsidR="0060322F"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1A38CB" w:rsidRPr="00963A74">
        <w:rPr>
          <w:rFonts w:asciiTheme="minorHAnsi" w:hAnsiTheme="minorHAnsi" w:cstheme="minorHAnsi"/>
          <w:sz w:val="22"/>
          <w:szCs w:val="22"/>
        </w:rPr>
        <w:t xml:space="preserve">instruirá </w:t>
      </w:r>
      <w:r w:rsidR="006F5BC3" w:rsidRPr="00963A74">
        <w:rPr>
          <w:rFonts w:asciiTheme="minorHAnsi" w:hAnsiTheme="minorHAnsi" w:cstheme="minorHAnsi"/>
          <w:sz w:val="22"/>
          <w:szCs w:val="22"/>
        </w:rPr>
        <w:t>a instituição financeira</w:t>
      </w:r>
      <w:r w:rsidR="001A38CB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046C4" w:rsidRPr="00963A74">
        <w:rPr>
          <w:rFonts w:asciiTheme="minorHAnsi" w:hAnsiTheme="minorHAnsi" w:cstheme="minorHAnsi"/>
          <w:sz w:val="22"/>
          <w:szCs w:val="22"/>
        </w:rPr>
        <w:t>indicad</w:t>
      </w:r>
      <w:r w:rsidR="006F5BC3" w:rsidRPr="00963A74">
        <w:rPr>
          <w:rFonts w:asciiTheme="minorHAnsi" w:hAnsiTheme="minorHAnsi" w:cstheme="minorHAnsi"/>
          <w:sz w:val="22"/>
          <w:szCs w:val="22"/>
        </w:rPr>
        <w:t>a</w:t>
      </w:r>
      <w:r w:rsidR="00D046C4" w:rsidRPr="00963A74">
        <w:rPr>
          <w:rFonts w:asciiTheme="minorHAnsi" w:hAnsiTheme="minorHAnsi" w:cstheme="minorHAnsi"/>
          <w:sz w:val="22"/>
          <w:szCs w:val="22"/>
        </w:rPr>
        <w:t xml:space="preserve"> perante referidas câmaras</w:t>
      </w:r>
      <w:r w:rsidR="00966770" w:rsidRPr="00963A74">
        <w:rPr>
          <w:rFonts w:asciiTheme="minorHAnsi" w:hAnsiTheme="minorHAnsi" w:cstheme="minorHAnsi"/>
          <w:sz w:val="22"/>
          <w:szCs w:val="22"/>
        </w:rPr>
        <w:t>/depositárias</w:t>
      </w:r>
      <w:r w:rsidR="00D046C4" w:rsidRPr="00963A74">
        <w:rPr>
          <w:rFonts w:asciiTheme="minorHAnsi" w:hAnsiTheme="minorHAnsi" w:cstheme="minorHAnsi"/>
          <w:sz w:val="22"/>
          <w:szCs w:val="22"/>
        </w:rPr>
        <w:t xml:space="preserve">, nos termos dos seus regulamentos próprios, </w:t>
      </w:r>
      <w:r w:rsidR="001A38CB"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Pr="00963A74">
        <w:rPr>
          <w:rFonts w:asciiTheme="minorHAnsi" w:hAnsiTheme="minorHAnsi" w:cstheme="minorHAnsi"/>
          <w:sz w:val="22"/>
          <w:szCs w:val="22"/>
        </w:rPr>
        <w:t>liquidar os direitos inerentes</w:t>
      </w:r>
      <w:r w:rsidR="00DD3D13" w:rsidRPr="00963A74">
        <w:rPr>
          <w:rFonts w:asciiTheme="minorHAnsi" w:hAnsiTheme="minorHAnsi" w:cstheme="minorHAnsi"/>
          <w:sz w:val="22"/>
          <w:szCs w:val="22"/>
        </w:rPr>
        <w:t xml:space="preserve"> aos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C6722F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sz w:val="22"/>
          <w:szCs w:val="22"/>
        </w:rPr>
        <w:t>diretamente com a câmara de liquidação e custódia</w:t>
      </w:r>
      <w:r w:rsidR="005D1B23" w:rsidRPr="00963A74">
        <w:rPr>
          <w:rFonts w:asciiTheme="minorHAnsi" w:hAnsiTheme="minorHAnsi" w:cstheme="minorHAnsi"/>
          <w:sz w:val="22"/>
          <w:szCs w:val="22"/>
        </w:rPr>
        <w:t>/central depositária</w:t>
      </w:r>
      <w:r w:rsidR="00DF5B7D" w:rsidRPr="00963A74">
        <w:rPr>
          <w:rFonts w:asciiTheme="minorHAnsi" w:hAnsiTheme="minorHAnsi" w:cstheme="minorHAnsi"/>
          <w:sz w:val="22"/>
          <w:szCs w:val="22"/>
        </w:rPr>
        <w:t xml:space="preserve"> via reserva bancária</w:t>
      </w:r>
      <w:r w:rsidRPr="00963A74">
        <w:rPr>
          <w:rFonts w:asciiTheme="minorHAnsi" w:hAnsiTheme="minorHAnsi" w:cstheme="minorHAnsi"/>
          <w:sz w:val="22"/>
          <w:szCs w:val="22"/>
        </w:rPr>
        <w:t>.</w:t>
      </w:r>
    </w:p>
    <w:p w14:paraId="025847EA" w14:textId="77777777" w:rsidR="00ED6BB4" w:rsidRPr="00963A74" w:rsidRDefault="00ED6BB4" w:rsidP="00AC3E11">
      <w:pPr>
        <w:tabs>
          <w:tab w:val="num" w:pos="1418"/>
        </w:tabs>
        <w:spacing w:line="36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FCB91E2" w14:textId="78ED7A6D" w:rsidR="00ED6BB4" w:rsidRPr="00963A74" w:rsidRDefault="00ED6BB4" w:rsidP="00AC3E11">
      <w:pPr>
        <w:numPr>
          <w:ilvl w:val="2"/>
          <w:numId w:val="1"/>
        </w:numPr>
        <w:tabs>
          <w:tab w:val="num" w:pos="1418"/>
        </w:tabs>
        <w:spacing w:line="360" w:lineRule="auto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Para permitir a correta prestação do SERVIÇO, o </w:t>
      </w:r>
      <w:r w:rsidR="00C6722F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sz w:val="22"/>
          <w:szCs w:val="22"/>
        </w:rPr>
        <w:t xml:space="preserve">compromete-se a fornecer, mediante solicitação </w:t>
      </w:r>
      <w:r w:rsidR="0060322F" w:rsidRPr="00963A74">
        <w:rPr>
          <w:rFonts w:asciiTheme="minorHAnsi" w:hAnsiTheme="minorHAnsi" w:cstheme="minorHAnsi"/>
          <w:sz w:val="22"/>
          <w:szCs w:val="22"/>
        </w:rPr>
        <w:t xml:space="preserve">da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 xml:space="preserve">, documentos e informações complementares a este contrato, bem como a atuar junto aos detentores de tais documentos e informações para que </w:t>
      </w:r>
      <w:r w:rsidR="0060322F"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 xml:space="preserve"> os receba</w:t>
      </w:r>
      <w:r w:rsidR="00B335FB" w:rsidRPr="00963A74">
        <w:rPr>
          <w:rFonts w:asciiTheme="minorHAnsi" w:hAnsiTheme="minorHAnsi" w:cstheme="minorHAnsi"/>
          <w:sz w:val="22"/>
          <w:szCs w:val="22"/>
        </w:rPr>
        <w:t>, inclusive, mas sem limitação, informações sobre custo de aquisição, datas de transferência e informações cadastrais dos titulares</w:t>
      </w:r>
      <w:r w:rsidR="00DD3D13" w:rsidRPr="00963A74">
        <w:rPr>
          <w:rFonts w:asciiTheme="minorHAnsi" w:hAnsiTheme="minorHAnsi" w:cstheme="minorHAnsi"/>
          <w:sz w:val="22"/>
          <w:szCs w:val="22"/>
        </w:rPr>
        <w:t xml:space="preserve"> dos</w:t>
      </w:r>
      <w:r w:rsidR="00B335FB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Pr="00963A7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A85596" w14:textId="77777777" w:rsidR="00ED6BB4" w:rsidRPr="00963A74" w:rsidRDefault="00ED6BB4" w:rsidP="00AC3E11">
      <w:pPr>
        <w:tabs>
          <w:tab w:val="num" w:pos="1418"/>
        </w:tabs>
        <w:spacing w:line="36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2D7067CF" w14:textId="7CC86C69" w:rsidR="00692343" w:rsidRPr="00963A74" w:rsidRDefault="00ED6BB4" w:rsidP="00AC3E11">
      <w:pPr>
        <w:numPr>
          <w:ilvl w:val="2"/>
          <w:numId w:val="1"/>
        </w:numPr>
        <w:tabs>
          <w:tab w:val="num" w:pos="1418"/>
        </w:tabs>
        <w:spacing w:line="360" w:lineRule="auto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A falta ou incorreção desses documentos e informações, nos termos e condições solicitados, poderá inviabilizar a execução, total ou parcial, do SERVIÇO pel</w:t>
      </w:r>
      <w:r w:rsidR="0060322F"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>, que não arcará, em hipótese nenhuma, com os prejuízos daí decorrentes.</w:t>
      </w:r>
    </w:p>
    <w:p w14:paraId="7DC3660E" w14:textId="77777777" w:rsidR="00ED6BB4" w:rsidRPr="00963A74" w:rsidRDefault="00ED6BB4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156460" w14:textId="77777777" w:rsidR="00D22CE5" w:rsidRPr="00963A74" w:rsidRDefault="00D22CE5" w:rsidP="00AC3E11">
      <w:pPr>
        <w:tabs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B89C08" w14:textId="7294CF14" w:rsidR="001869F9" w:rsidRPr="00963A74" w:rsidRDefault="00ED6BB4" w:rsidP="00AC3E11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3A74">
        <w:rPr>
          <w:rFonts w:asciiTheme="minorHAnsi" w:hAnsiTheme="minorHAnsi" w:cstheme="minorHAnsi"/>
          <w:b/>
          <w:sz w:val="22"/>
          <w:szCs w:val="22"/>
          <w:u w:val="single"/>
        </w:rPr>
        <w:t>PROCEDIMENTOS RELATIVOS AO PAGAMENTO DOS CRÉDITOS</w:t>
      </w:r>
      <w:r w:rsidRPr="00963A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sz w:val="22"/>
          <w:szCs w:val="22"/>
        </w:rPr>
        <w:t xml:space="preserve">- </w:t>
      </w:r>
      <w:r w:rsidR="00421EA4" w:rsidRPr="00963A74">
        <w:rPr>
          <w:rFonts w:asciiTheme="minorHAnsi" w:hAnsiTheme="minorHAnsi" w:cstheme="minorHAnsi"/>
          <w:sz w:val="22"/>
          <w:szCs w:val="22"/>
        </w:rPr>
        <w:t>Ressalvadas as disposições relativas a</w:t>
      </w:r>
      <w:r w:rsidR="00170561" w:rsidRPr="00963A74">
        <w:rPr>
          <w:rFonts w:asciiTheme="minorHAnsi" w:hAnsiTheme="minorHAnsi" w:cstheme="minorHAnsi"/>
          <w:sz w:val="22"/>
          <w:szCs w:val="22"/>
        </w:rPr>
        <w:t>os</w:t>
      </w:r>
      <w:r w:rsidR="00421EA4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C6722F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421EA4" w:rsidRPr="00963A74">
        <w:rPr>
          <w:rFonts w:asciiTheme="minorHAnsi" w:hAnsiTheme="minorHAnsi" w:cstheme="minorHAnsi"/>
          <w:sz w:val="22"/>
          <w:szCs w:val="22"/>
        </w:rPr>
        <w:t xml:space="preserve">objeto de depósito centralizado, </w:t>
      </w:r>
      <w:r w:rsidR="005C1EF4" w:rsidRPr="00963A74">
        <w:rPr>
          <w:rFonts w:asciiTheme="minorHAnsi" w:hAnsiTheme="minorHAnsi" w:cstheme="minorHAnsi"/>
          <w:sz w:val="22"/>
          <w:szCs w:val="22"/>
        </w:rPr>
        <w:t>bem como o disposto na</w:t>
      </w:r>
      <w:r w:rsidR="001A0F55" w:rsidRPr="00963A74">
        <w:rPr>
          <w:rFonts w:asciiTheme="minorHAnsi" w:hAnsiTheme="minorHAnsi" w:cstheme="minorHAnsi"/>
          <w:sz w:val="22"/>
          <w:szCs w:val="22"/>
        </w:rPr>
        <w:t>s</w:t>
      </w:r>
      <w:r w:rsidR="005C1EF4" w:rsidRPr="00963A74">
        <w:rPr>
          <w:rFonts w:asciiTheme="minorHAnsi" w:hAnsiTheme="minorHAnsi" w:cstheme="minorHAnsi"/>
          <w:sz w:val="22"/>
          <w:szCs w:val="22"/>
        </w:rPr>
        <w:t xml:space="preserve"> cláusula</w:t>
      </w:r>
      <w:r w:rsidR="001A0F55" w:rsidRPr="00963A74">
        <w:rPr>
          <w:rFonts w:asciiTheme="minorHAnsi" w:hAnsiTheme="minorHAnsi" w:cstheme="minorHAnsi"/>
          <w:sz w:val="22"/>
          <w:szCs w:val="22"/>
        </w:rPr>
        <w:t>s</w:t>
      </w:r>
      <w:r w:rsidR="005C1EF4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1A0F55" w:rsidRPr="00963A74">
        <w:rPr>
          <w:rFonts w:asciiTheme="minorHAnsi" w:hAnsiTheme="minorHAnsi" w:cstheme="minorHAnsi"/>
          <w:sz w:val="22"/>
          <w:szCs w:val="22"/>
        </w:rPr>
        <w:t>2.2.3</w:t>
      </w:r>
      <w:r w:rsidR="002E2D6E" w:rsidRPr="00963A74">
        <w:rPr>
          <w:rFonts w:asciiTheme="minorHAnsi" w:hAnsiTheme="minorHAnsi" w:cstheme="minorHAnsi"/>
          <w:sz w:val="22"/>
          <w:szCs w:val="22"/>
        </w:rPr>
        <w:t xml:space="preserve"> e</w:t>
      </w:r>
      <w:r w:rsidR="001A0F55" w:rsidRPr="00963A74">
        <w:rPr>
          <w:rFonts w:asciiTheme="minorHAnsi" w:hAnsiTheme="minorHAnsi" w:cstheme="minorHAnsi"/>
          <w:sz w:val="22"/>
          <w:szCs w:val="22"/>
        </w:rPr>
        <w:t xml:space="preserve"> 2.2.4</w:t>
      </w:r>
      <w:r w:rsidR="00CA02F3" w:rsidRPr="00963A74">
        <w:rPr>
          <w:rFonts w:asciiTheme="minorHAnsi" w:hAnsiTheme="minorHAnsi" w:cstheme="minorHAnsi"/>
          <w:sz w:val="22"/>
          <w:szCs w:val="22"/>
        </w:rPr>
        <w:t xml:space="preserve">, </w:t>
      </w:r>
      <w:r w:rsidR="00421EA4" w:rsidRPr="00963A74">
        <w:rPr>
          <w:rFonts w:asciiTheme="minorHAnsi" w:hAnsiTheme="minorHAnsi" w:cstheme="minorHAnsi"/>
          <w:sz w:val="22"/>
          <w:szCs w:val="22"/>
        </w:rPr>
        <w:t>a</w:t>
      </w:r>
      <w:r w:rsidR="0060322F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1869F9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170561" w:rsidRPr="00963A74">
        <w:rPr>
          <w:rFonts w:asciiTheme="minorHAnsi" w:hAnsiTheme="minorHAnsi" w:cstheme="minorHAnsi"/>
          <w:sz w:val="22"/>
          <w:szCs w:val="22"/>
        </w:rPr>
        <w:t>realizará os pagamentos</w:t>
      </w:r>
      <w:r w:rsidR="001869F9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CC1998" w:rsidRPr="00963A74">
        <w:rPr>
          <w:rFonts w:asciiTheme="minorHAnsi" w:hAnsiTheme="minorHAnsi" w:cstheme="minorHAnsi"/>
          <w:sz w:val="22"/>
          <w:szCs w:val="22"/>
        </w:rPr>
        <w:t>conforme procedimentos previstos neste contrato e n</w:t>
      </w:r>
      <w:r w:rsidR="00C6722F" w:rsidRPr="00963A74">
        <w:rPr>
          <w:rFonts w:asciiTheme="minorHAnsi" w:hAnsiTheme="minorHAnsi" w:cstheme="minorHAnsi"/>
          <w:sz w:val="22"/>
          <w:szCs w:val="22"/>
        </w:rPr>
        <w:t>a</w:t>
      </w:r>
      <w:r w:rsidR="00CC1998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C6722F" w:rsidRPr="00963A74">
        <w:rPr>
          <w:rFonts w:asciiTheme="minorHAnsi" w:hAnsiTheme="minorHAnsi" w:cstheme="minorHAnsi"/>
          <w:sz w:val="22"/>
          <w:szCs w:val="22"/>
        </w:rPr>
        <w:t>Emissão</w:t>
      </w:r>
      <w:r w:rsidR="001869F9" w:rsidRPr="00963A74">
        <w:rPr>
          <w:rFonts w:asciiTheme="minorHAnsi" w:hAnsiTheme="minorHAnsi" w:cstheme="minorHAnsi"/>
          <w:sz w:val="22"/>
          <w:szCs w:val="22"/>
        </w:rPr>
        <w:t>.</w:t>
      </w:r>
    </w:p>
    <w:p w14:paraId="43469AC6" w14:textId="77777777" w:rsidR="00AB4A16" w:rsidRPr="00963A74" w:rsidRDefault="00AB4A16" w:rsidP="00AC3E11">
      <w:pPr>
        <w:tabs>
          <w:tab w:val="num" w:pos="1418"/>
        </w:tabs>
        <w:spacing w:line="360" w:lineRule="auto"/>
        <w:ind w:left="1418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AC7CCB" w14:textId="2C49F99F" w:rsidR="00745E0F" w:rsidRPr="00963A74" w:rsidRDefault="00745E0F" w:rsidP="00AC3E11">
      <w:pPr>
        <w:pStyle w:val="PargrafodaLista"/>
        <w:numPr>
          <w:ilvl w:val="2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O </w:t>
      </w:r>
      <w:r w:rsidR="00C6722F" w:rsidRPr="00963A74">
        <w:rPr>
          <w:rFonts w:asciiTheme="minorHAnsi" w:hAnsiTheme="minorHAnsi" w:cstheme="minorHAnsi"/>
          <w:sz w:val="22"/>
          <w:szCs w:val="22"/>
        </w:rPr>
        <w:t>EMISSOR</w:t>
      </w:r>
      <w:r w:rsidRPr="00963A74">
        <w:rPr>
          <w:rFonts w:asciiTheme="minorHAnsi" w:hAnsiTheme="minorHAnsi" w:cstheme="minorHAnsi"/>
          <w:sz w:val="22"/>
          <w:szCs w:val="22"/>
        </w:rPr>
        <w:t xml:space="preserve">, para efeito de pagamento dos CRÉDITOS, </w:t>
      </w:r>
      <w:r w:rsidR="00A74C9E" w:rsidRPr="00963A74">
        <w:rPr>
          <w:rFonts w:asciiTheme="minorHAnsi" w:hAnsiTheme="minorHAnsi" w:cstheme="minorHAnsi"/>
          <w:sz w:val="22"/>
          <w:szCs w:val="22"/>
        </w:rPr>
        <w:t>deverá manter saldo suficiente disponível na</w:t>
      </w:r>
      <w:r w:rsidRPr="00963A74">
        <w:rPr>
          <w:rFonts w:asciiTheme="minorHAnsi" w:hAnsiTheme="minorHAnsi" w:cstheme="minorHAnsi"/>
          <w:sz w:val="22"/>
          <w:szCs w:val="22"/>
        </w:rPr>
        <w:t xml:space="preserve"> conta </w:t>
      </w:r>
      <w:r w:rsidR="00C6722F" w:rsidRPr="00963A74">
        <w:rPr>
          <w:rFonts w:asciiTheme="minorHAnsi" w:hAnsiTheme="minorHAnsi" w:cstheme="minorHAnsi"/>
          <w:sz w:val="22"/>
          <w:szCs w:val="22"/>
        </w:rPr>
        <w:t>aberta junto ao liquidante</w:t>
      </w:r>
      <w:r w:rsidRPr="00963A74">
        <w:rPr>
          <w:rFonts w:asciiTheme="minorHAnsi" w:hAnsiTheme="minorHAnsi" w:cstheme="minorHAnsi"/>
          <w:sz w:val="22"/>
          <w:szCs w:val="22"/>
        </w:rPr>
        <w:t xml:space="preserve">, conforme dados abaixo, para que 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deb</w:t>
      </w:r>
      <w:r w:rsidR="001F6A87" w:rsidRPr="00963A74">
        <w:rPr>
          <w:rFonts w:asciiTheme="minorHAnsi" w:hAnsiTheme="minorHAnsi" w:cstheme="minorHAnsi"/>
          <w:sz w:val="22"/>
          <w:szCs w:val="22"/>
        </w:rPr>
        <w:t>i</w:t>
      </w:r>
      <w:r w:rsidRPr="00963A74">
        <w:rPr>
          <w:rFonts w:asciiTheme="minorHAnsi" w:hAnsiTheme="minorHAnsi" w:cstheme="minorHAnsi"/>
          <w:sz w:val="22"/>
          <w:szCs w:val="22"/>
        </w:rPr>
        <w:t xml:space="preserve">te dessa conta, com antecedência de 1 (um) dia útil em relação à data de liquidação dos CRÉDITOS (“CONTA DO </w:t>
      </w:r>
      <w:r w:rsidR="00C6722F" w:rsidRPr="00963A74">
        <w:rPr>
          <w:rFonts w:asciiTheme="minorHAnsi" w:hAnsiTheme="minorHAnsi" w:cstheme="minorHAnsi"/>
          <w:sz w:val="22"/>
          <w:szCs w:val="22"/>
        </w:rPr>
        <w:t>EMISSOR</w:t>
      </w:r>
      <w:r w:rsidRPr="00963A74">
        <w:rPr>
          <w:rFonts w:asciiTheme="minorHAnsi" w:hAnsiTheme="minorHAnsi" w:cstheme="minorHAnsi"/>
          <w:sz w:val="22"/>
          <w:szCs w:val="22"/>
        </w:rPr>
        <w:t>”)</w:t>
      </w:r>
      <w:r w:rsidR="00A74C9E" w:rsidRPr="00963A74">
        <w:rPr>
          <w:rFonts w:asciiTheme="minorHAnsi" w:hAnsiTheme="minorHAnsi" w:cstheme="minorHAnsi"/>
          <w:sz w:val="22"/>
          <w:szCs w:val="22"/>
        </w:rPr>
        <w:t>,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AF509D" w:rsidRPr="00963A74">
        <w:rPr>
          <w:rFonts w:asciiTheme="minorHAnsi" w:hAnsiTheme="minorHAnsi" w:cstheme="minorHAnsi"/>
          <w:sz w:val="22"/>
          <w:szCs w:val="22"/>
        </w:rPr>
        <w:t xml:space="preserve">até as 16h00, </w:t>
      </w:r>
      <w:r w:rsidRPr="00963A74">
        <w:rPr>
          <w:rFonts w:asciiTheme="minorHAnsi" w:hAnsiTheme="minorHAnsi" w:cstheme="minorHAnsi"/>
          <w:sz w:val="22"/>
          <w:szCs w:val="22"/>
        </w:rPr>
        <w:t xml:space="preserve">o valor total a ser pago aos titulares </w:t>
      </w:r>
      <w:r w:rsidR="00DD3D13" w:rsidRPr="00963A74">
        <w:rPr>
          <w:rFonts w:asciiTheme="minorHAnsi" w:hAnsiTheme="minorHAnsi" w:cstheme="minorHAnsi"/>
          <w:sz w:val="22"/>
          <w:szCs w:val="22"/>
        </w:rPr>
        <w:t>dos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C6722F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sz w:val="22"/>
          <w:szCs w:val="22"/>
        </w:rPr>
        <w:t>na data de liquidação dos CRÉDITOS.</w:t>
      </w:r>
    </w:p>
    <w:p w14:paraId="0C0F7947" w14:textId="2F5836A0" w:rsidR="00963A74" w:rsidRPr="00963A74" w:rsidRDefault="00745E0F" w:rsidP="00AC3E11">
      <w:pPr>
        <w:tabs>
          <w:tab w:val="num" w:pos="1418"/>
        </w:tabs>
        <w:spacing w:line="36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b/>
          <w:sz w:val="22"/>
          <w:szCs w:val="22"/>
          <w:u w:val="single"/>
        </w:rPr>
        <w:t xml:space="preserve">       </w:t>
      </w:r>
    </w:p>
    <w:p w14:paraId="7913BE39" w14:textId="40FACFBF" w:rsidR="00AB4A16" w:rsidRPr="00963A74" w:rsidRDefault="00EC2B46" w:rsidP="00AC3E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num" w:pos="1418"/>
        </w:tabs>
        <w:spacing w:line="36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BANCO LIQUIDANTE</w:t>
      </w:r>
      <w:r w:rsidR="00C6722F" w:rsidRPr="00963A74">
        <w:rPr>
          <w:rFonts w:asciiTheme="minorHAnsi" w:hAnsiTheme="minorHAnsi" w:cstheme="minorHAnsi"/>
          <w:sz w:val="22"/>
          <w:szCs w:val="22"/>
        </w:rPr>
        <w:t>: 310</w:t>
      </w:r>
      <w:r w:rsidR="00B57756" w:rsidRPr="00963A74">
        <w:rPr>
          <w:rFonts w:asciiTheme="minorHAnsi" w:hAnsiTheme="minorHAnsi" w:cstheme="minorHAnsi"/>
          <w:sz w:val="22"/>
          <w:szCs w:val="22"/>
        </w:rPr>
        <w:tab/>
      </w:r>
      <w:r w:rsidR="00AB4A16" w:rsidRPr="00963A74">
        <w:rPr>
          <w:rFonts w:asciiTheme="minorHAnsi" w:hAnsiTheme="minorHAnsi" w:cstheme="minorHAnsi"/>
          <w:sz w:val="22"/>
          <w:szCs w:val="22"/>
        </w:rPr>
        <w:t>AGÊNCIA nº</w:t>
      </w:r>
      <w:r w:rsidR="00B57756" w:rsidRPr="00963A74">
        <w:rPr>
          <w:rFonts w:asciiTheme="minorHAnsi" w:hAnsiTheme="minorHAnsi" w:cstheme="minorHAnsi"/>
          <w:sz w:val="22"/>
          <w:szCs w:val="22"/>
        </w:rPr>
        <w:t>:</w:t>
      </w:r>
      <w:r w:rsidR="00B57756" w:rsidRPr="00963A7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="00DD3D13" w:rsidRPr="00963A7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0001</w:t>
      </w:r>
      <w:r w:rsidR="004B1270" w:rsidRPr="00963A7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="00363C82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                    </w:t>
      </w:r>
      <w:r w:rsidR="00AB4A16" w:rsidRPr="00963A74">
        <w:rPr>
          <w:rFonts w:asciiTheme="minorHAnsi" w:hAnsiTheme="minorHAnsi" w:cstheme="minorHAnsi"/>
          <w:sz w:val="22"/>
          <w:szCs w:val="22"/>
        </w:rPr>
        <w:t>CONTA CORRENTE nº</w:t>
      </w:r>
      <w:r w:rsidR="00B57756" w:rsidRPr="00963A74">
        <w:rPr>
          <w:rFonts w:asciiTheme="minorHAnsi" w:hAnsiTheme="minorHAnsi" w:cstheme="minorHAnsi"/>
          <w:sz w:val="22"/>
          <w:szCs w:val="22"/>
        </w:rPr>
        <w:t xml:space="preserve">: </w:t>
      </w:r>
      <w:r w:rsidR="00363C82" w:rsidRPr="008E35E5">
        <w:rPr>
          <w:rFonts w:asciiTheme="minorHAnsi" w:eastAsia="Arial Unicode MS" w:hAnsiTheme="minorHAnsi" w:cstheme="minorHAnsi"/>
          <w:b/>
          <w:sz w:val="22"/>
          <w:szCs w:val="22"/>
          <w:highlight w:val="yellow"/>
          <w:lang w:val="pt-PT"/>
        </w:rPr>
        <w:t>[•]</w:t>
      </w:r>
    </w:p>
    <w:p w14:paraId="15FC6479" w14:textId="77777777" w:rsidR="00963A74" w:rsidRPr="00963A74" w:rsidRDefault="00963A74" w:rsidP="00AC3E1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5530F2" w14:textId="5630406A" w:rsidR="00170561" w:rsidRPr="00963A74" w:rsidRDefault="003E7B29" w:rsidP="00AC3E11">
      <w:pPr>
        <w:pStyle w:val="PargrafodaLista"/>
        <w:numPr>
          <w:ilvl w:val="2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Na hipótese de</w:t>
      </w:r>
      <w:r w:rsidR="00B57756" w:rsidRPr="00963A74">
        <w:rPr>
          <w:rFonts w:asciiTheme="minorHAnsi" w:hAnsiTheme="minorHAnsi" w:cstheme="minorHAnsi"/>
          <w:sz w:val="22"/>
          <w:szCs w:val="22"/>
        </w:rPr>
        <w:t xml:space="preserve"> que</w:t>
      </w:r>
      <w:r w:rsidRPr="00963A74">
        <w:rPr>
          <w:rFonts w:asciiTheme="minorHAnsi" w:hAnsiTheme="minorHAnsi" w:cstheme="minorHAnsi"/>
          <w:sz w:val="22"/>
          <w:szCs w:val="22"/>
        </w:rPr>
        <w:t xml:space="preserve"> o </w:t>
      </w:r>
      <w:r w:rsidR="00B57756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sz w:val="22"/>
          <w:szCs w:val="22"/>
        </w:rPr>
        <w:t>venha a encerra</w:t>
      </w:r>
      <w:r w:rsidR="00B57756" w:rsidRPr="00963A74">
        <w:rPr>
          <w:rFonts w:asciiTheme="minorHAnsi" w:hAnsiTheme="minorHAnsi" w:cstheme="minorHAnsi"/>
          <w:sz w:val="22"/>
          <w:szCs w:val="22"/>
        </w:rPr>
        <w:t>r a conta indicada acima</w:t>
      </w:r>
      <w:r w:rsidRPr="00963A74">
        <w:rPr>
          <w:rFonts w:asciiTheme="minorHAnsi" w:hAnsiTheme="minorHAnsi" w:cstheme="minorHAnsi"/>
          <w:sz w:val="22"/>
          <w:szCs w:val="22"/>
        </w:rPr>
        <w:t xml:space="preserve">, o </w:t>
      </w:r>
      <w:r w:rsidR="00B57756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sz w:val="22"/>
          <w:szCs w:val="22"/>
        </w:rPr>
        <w:t xml:space="preserve">deverá transferir para a conta corrente previamente informada pela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 xml:space="preserve"> (“CONTA OPERACIONAL”) os valores necessários para liquidação dos CRÉDITOS </w:t>
      </w:r>
      <w:r w:rsidR="00E16A98" w:rsidRPr="00963A74">
        <w:rPr>
          <w:rFonts w:asciiTheme="minorHAnsi" w:hAnsiTheme="minorHAnsi" w:cstheme="minorHAnsi"/>
          <w:sz w:val="22"/>
          <w:szCs w:val="22"/>
        </w:rPr>
        <w:t>com</w:t>
      </w:r>
      <w:r w:rsidR="002E03A5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sz w:val="22"/>
          <w:szCs w:val="22"/>
        </w:rPr>
        <w:t xml:space="preserve">1 dia útil de antecedência em relação à </w:t>
      </w:r>
      <w:r w:rsidR="00C17047" w:rsidRPr="00963A74">
        <w:rPr>
          <w:rFonts w:asciiTheme="minorHAnsi" w:hAnsiTheme="minorHAnsi" w:cstheme="minorHAnsi"/>
          <w:sz w:val="22"/>
          <w:szCs w:val="22"/>
        </w:rPr>
        <w:t xml:space="preserve">referida </w:t>
      </w:r>
      <w:r w:rsidRPr="00963A74">
        <w:rPr>
          <w:rFonts w:asciiTheme="minorHAnsi" w:hAnsiTheme="minorHAnsi" w:cstheme="minorHAnsi"/>
          <w:sz w:val="22"/>
          <w:szCs w:val="22"/>
        </w:rPr>
        <w:t>liquidação</w:t>
      </w:r>
      <w:r w:rsidR="00692343" w:rsidRPr="00963A74">
        <w:rPr>
          <w:rFonts w:asciiTheme="minorHAnsi" w:hAnsiTheme="minorHAnsi" w:cstheme="minorHAnsi"/>
          <w:sz w:val="22"/>
          <w:szCs w:val="22"/>
        </w:rPr>
        <w:t>, observado o horário previsto n</w:t>
      </w:r>
      <w:r w:rsidR="00E22967" w:rsidRPr="00963A74">
        <w:rPr>
          <w:rFonts w:asciiTheme="minorHAnsi" w:hAnsiTheme="minorHAnsi" w:cstheme="minorHAnsi"/>
          <w:sz w:val="22"/>
          <w:szCs w:val="22"/>
        </w:rPr>
        <w:t xml:space="preserve">a cláusula </w:t>
      </w:r>
      <w:r w:rsidR="00AE62F7" w:rsidRPr="00963A74">
        <w:rPr>
          <w:rFonts w:asciiTheme="minorHAnsi" w:hAnsiTheme="minorHAnsi" w:cstheme="minorHAnsi"/>
          <w:sz w:val="22"/>
          <w:szCs w:val="22"/>
        </w:rPr>
        <w:t>2.3.1.</w:t>
      </w:r>
      <w:r w:rsidR="00E22967" w:rsidRPr="00963A74">
        <w:rPr>
          <w:rFonts w:asciiTheme="minorHAnsi" w:hAnsiTheme="minorHAnsi" w:cstheme="minorHAnsi"/>
          <w:sz w:val="22"/>
          <w:szCs w:val="22"/>
        </w:rPr>
        <w:t xml:space="preserve">, devendo informar 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E22967" w:rsidRPr="00963A74">
        <w:rPr>
          <w:rFonts w:asciiTheme="minorHAnsi" w:hAnsiTheme="minorHAnsi" w:cstheme="minorHAnsi"/>
          <w:sz w:val="22"/>
          <w:szCs w:val="22"/>
        </w:rPr>
        <w:t xml:space="preserve"> imediatamente sobre a disponibilização dos recursos.</w:t>
      </w:r>
    </w:p>
    <w:p w14:paraId="695813B2" w14:textId="77777777" w:rsidR="00170561" w:rsidRPr="00963A74" w:rsidRDefault="00170561" w:rsidP="00AC3E11">
      <w:pPr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E687AC" w14:textId="1144659F" w:rsidR="00252EC4" w:rsidRPr="00963A74" w:rsidRDefault="00E16A98" w:rsidP="00AC3E11">
      <w:pPr>
        <w:pStyle w:val="PargrafodaLista"/>
        <w:numPr>
          <w:ilvl w:val="2"/>
          <w:numId w:val="1"/>
        </w:numPr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Caso</w:t>
      </w:r>
      <w:r w:rsidR="003E7B29" w:rsidRPr="00963A74">
        <w:rPr>
          <w:rFonts w:asciiTheme="minorHAnsi" w:hAnsiTheme="minorHAnsi" w:cstheme="minorHAnsi"/>
          <w:sz w:val="22"/>
          <w:szCs w:val="22"/>
        </w:rPr>
        <w:t xml:space="preserve"> os valores a pagar aos titulares </w:t>
      </w:r>
      <w:r w:rsidR="00DD3D13" w:rsidRPr="00963A74">
        <w:rPr>
          <w:rFonts w:asciiTheme="minorHAnsi" w:hAnsiTheme="minorHAnsi" w:cstheme="minorHAnsi"/>
          <w:sz w:val="22"/>
          <w:szCs w:val="22"/>
        </w:rPr>
        <w:t>dos</w:t>
      </w:r>
      <w:r w:rsidR="003E7B29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B57756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3E7B29" w:rsidRPr="00963A74">
        <w:rPr>
          <w:rFonts w:asciiTheme="minorHAnsi" w:hAnsiTheme="minorHAnsi" w:cstheme="minorHAnsi"/>
          <w:sz w:val="22"/>
          <w:szCs w:val="22"/>
        </w:rPr>
        <w:t>est</w:t>
      </w:r>
      <w:r w:rsidRPr="00963A74">
        <w:rPr>
          <w:rFonts w:asciiTheme="minorHAnsi" w:hAnsiTheme="minorHAnsi" w:cstheme="minorHAnsi"/>
          <w:sz w:val="22"/>
          <w:szCs w:val="22"/>
        </w:rPr>
        <w:t>ejam</w:t>
      </w:r>
      <w:r w:rsidR="003E7B29" w:rsidRPr="00963A74">
        <w:rPr>
          <w:rFonts w:asciiTheme="minorHAnsi" w:hAnsiTheme="minorHAnsi" w:cstheme="minorHAnsi"/>
          <w:sz w:val="22"/>
          <w:szCs w:val="22"/>
        </w:rPr>
        <w:t xml:space="preserve"> disponíveis para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3E7B29" w:rsidRPr="00963A74">
        <w:rPr>
          <w:rFonts w:asciiTheme="minorHAnsi" w:hAnsiTheme="minorHAnsi" w:cstheme="minorHAnsi"/>
          <w:sz w:val="22"/>
          <w:szCs w:val="22"/>
        </w:rPr>
        <w:t xml:space="preserve"> ou terceiro sob sua ordem apenas no dia da liquidação dos CRÉDITOS</w:t>
      </w:r>
      <w:r w:rsidR="00E22967" w:rsidRPr="00963A74">
        <w:rPr>
          <w:rFonts w:asciiTheme="minorHAnsi" w:hAnsiTheme="minorHAnsi" w:cstheme="minorHAnsi"/>
          <w:sz w:val="22"/>
          <w:szCs w:val="22"/>
        </w:rPr>
        <w:t xml:space="preserve">, </w:t>
      </w:r>
      <w:r w:rsidR="003E7B29"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1468E6" w:rsidRPr="00963A74">
        <w:rPr>
          <w:rFonts w:asciiTheme="minorHAnsi" w:hAnsiTheme="minorHAnsi" w:cstheme="minorHAnsi"/>
          <w:sz w:val="22"/>
          <w:szCs w:val="22"/>
        </w:rPr>
        <w:t xml:space="preserve"> realizará o pagamento dos</w:t>
      </w:r>
      <w:r w:rsidR="003E7B29" w:rsidRPr="00963A74">
        <w:rPr>
          <w:rFonts w:asciiTheme="minorHAnsi" w:hAnsiTheme="minorHAnsi" w:cstheme="minorHAnsi"/>
          <w:sz w:val="22"/>
          <w:szCs w:val="22"/>
        </w:rPr>
        <w:t xml:space="preserve"> CRÉDITOS</w:t>
      </w:r>
      <w:r w:rsidR="00E22967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AF59F6" w:rsidRPr="00963A74">
        <w:rPr>
          <w:rFonts w:asciiTheme="minorHAnsi" w:hAnsiTheme="minorHAnsi" w:cstheme="minorHAnsi"/>
          <w:sz w:val="22"/>
          <w:szCs w:val="22"/>
        </w:rPr>
        <w:t>desde que referidos valores estejam disponíveis até as 10h00</w:t>
      </w:r>
      <w:r w:rsidR="001468E6" w:rsidRPr="00963A74">
        <w:rPr>
          <w:rFonts w:asciiTheme="minorHAnsi" w:hAnsiTheme="minorHAnsi" w:cstheme="minorHAnsi"/>
          <w:sz w:val="22"/>
          <w:szCs w:val="22"/>
        </w:rPr>
        <w:t xml:space="preserve">, sendo que após este horário 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1468E6" w:rsidRPr="00963A74">
        <w:rPr>
          <w:rFonts w:asciiTheme="minorHAnsi" w:hAnsiTheme="minorHAnsi" w:cstheme="minorHAnsi"/>
          <w:sz w:val="22"/>
          <w:szCs w:val="22"/>
        </w:rPr>
        <w:t xml:space="preserve"> envidará esforços para realizar o pagamento, não podendo lhe ser imputado eventual prejuízo.</w:t>
      </w:r>
    </w:p>
    <w:p w14:paraId="55EC5DBB" w14:textId="77777777" w:rsidR="00252EC4" w:rsidRPr="00963A74" w:rsidRDefault="00252EC4" w:rsidP="00AC3E11">
      <w:pPr>
        <w:pStyle w:val="PargrafodaLista"/>
        <w:tabs>
          <w:tab w:val="left" w:pos="2410"/>
        </w:tabs>
        <w:spacing w:line="360" w:lineRule="auto"/>
        <w:ind w:left="1731"/>
        <w:jc w:val="both"/>
        <w:rPr>
          <w:rFonts w:asciiTheme="minorHAnsi" w:hAnsiTheme="minorHAnsi" w:cstheme="minorHAnsi"/>
          <w:sz w:val="22"/>
          <w:szCs w:val="22"/>
        </w:rPr>
      </w:pPr>
    </w:p>
    <w:p w14:paraId="7C8D7533" w14:textId="02A22129" w:rsidR="00AB4A16" w:rsidRPr="00963A74" w:rsidRDefault="00E22967" w:rsidP="00AC3E11">
      <w:pPr>
        <w:pStyle w:val="PargrafodaLista"/>
        <w:numPr>
          <w:ilvl w:val="2"/>
          <w:numId w:val="1"/>
        </w:numPr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Sempre que o pagamento ocorrer na forma prevista na cláusula</w:t>
      </w:r>
      <w:r w:rsidR="007A2843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956FC5" w:rsidRPr="00963A74">
        <w:rPr>
          <w:rFonts w:asciiTheme="minorHAnsi" w:hAnsiTheme="minorHAnsi" w:cstheme="minorHAnsi"/>
          <w:sz w:val="22"/>
          <w:szCs w:val="22"/>
        </w:rPr>
        <w:t>2.3.5</w:t>
      </w:r>
      <w:r w:rsidRPr="00963A74">
        <w:rPr>
          <w:rFonts w:asciiTheme="minorHAnsi" w:hAnsiTheme="minorHAnsi" w:cstheme="minorHAnsi"/>
          <w:sz w:val="22"/>
          <w:szCs w:val="22"/>
        </w:rPr>
        <w:t xml:space="preserve">, o </w:t>
      </w:r>
      <w:r w:rsidR="00B57756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sz w:val="22"/>
          <w:szCs w:val="22"/>
        </w:rPr>
        <w:t>arcará com a multa moratória prevista na cláusula 7.1 deste contrato.</w:t>
      </w:r>
    </w:p>
    <w:p w14:paraId="59D62701" w14:textId="77777777" w:rsidR="000A3F6C" w:rsidRPr="00963A74" w:rsidRDefault="000A3F6C" w:rsidP="00AC3E11">
      <w:pPr>
        <w:pStyle w:val="PargrafodaLista"/>
        <w:tabs>
          <w:tab w:val="left" w:pos="2410"/>
        </w:tabs>
        <w:spacing w:line="360" w:lineRule="auto"/>
        <w:ind w:left="1731"/>
        <w:jc w:val="both"/>
        <w:rPr>
          <w:rFonts w:asciiTheme="minorHAnsi" w:hAnsiTheme="minorHAnsi" w:cstheme="minorHAnsi"/>
          <w:sz w:val="22"/>
          <w:szCs w:val="22"/>
        </w:rPr>
      </w:pPr>
    </w:p>
    <w:p w14:paraId="07A32669" w14:textId="4AB4F8D3" w:rsidR="00AB4A16" w:rsidRPr="00963A74" w:rsidRDefault="000A3F6C" w:rsidP="00AC3E11">
      <w:pPr>
        <w:pStyle w:val="PargrafodaLista"/>
        <w:numPr>
          <w:ilvl w:val="2"/>
          <w:numId w:val="1"/>
        </w:numPr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="00AB4A16" w:rsidRPr="00963A74">
        <w:rPr>
          <w:rFonts w:asciiTheme="minorHAnsi" w:hAnsiTheme="minorHAnsi" w:cstheme="minorHAnsi"/>
          <w:sz w:val="22"/>
          <w:szCs w:val="22"/>
        </w:rPr>
        <w:t>ausência</w:t>
      </w:r>
      <w:r w:rsidR="0087604B" w:rsidRPr="00963A74">
        <w:rPr>
          <w:rFonts w:asciiTheme="minorHAnsi" w:hAnsiTheme="minorHAnsi" w:cstheme="minorHAnsi"/>
          <w:sz w:val="22"/>
          <w:szCs w:val="22"/>
        </w:rPr>
        <w:t xml:space="preserve"> de saldo disponível suficiente na conta indicada ou a falta de transferência de recursos para a CONTA OPERACIONAL,</w:t>
      </w:r>
      <w:r w:rsidR="00AB4A16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87604B" w:rsidRPr="00963A74">
        <w:rPr>
          <w:rFonts w:asciiTheme="minorHAnsi" w:hAnsiTheme="minorHAnsi" w:cstheme="minorHAnsi"/>
          <w:sz w:val="22"/>
          <w:szCs w:val="22"/>
        </w:rPr>
        <w:t>n</w:t>
      </w:r>
      <w:r w:rsidR="00AB4A16" w:rsidRPr="00963A74">
        <w:rPr>
          <w:rFonts w:asciiTheme="minorHAnsi" w:hAnsiTheme="minorHAnsi" w:cstheme="minorHAnsi"/>
          <w:sz w:val="22"/>
          <w:szCs w:val="22"/>
        </w:rPr>
        <w:t xml:space="preserve">o valor total dos CRÉDITOS </w:t>
      </w:r>
      <w:r w:rsidR="0087604B" w:rsidRPr="00963A74">
        <w:rPr>
          <w:rFonts w:asciiTheme="minorHAnsi" w:hAnsiTheme="minorHAnsi" w:cstheme="minorHAnsi"/>
          <w:sz w:val="22"/>
          <w:szCs w:val="22"/>
        </w:rPr>
        <w:t>e</w:t>
      </w:r>
      <w:r w:rsidR="00AB4A16" w:rsidRPr="00963A74">
        <w:rPr>
          <w:rFonts w:asciiTheme="minorHAnsi" w:hAnsiTheme="minorHAnsi" w:cstheme="minorHAnsi"/>
          <w:sz w:val="22"/>
          <w:szCs w:val="22"/>
        </w:rPr>
        <w:t xml:space="preserve"> dentro dos prazos previstos </w:t>
      </w:r>
      <w:r w:rsidR="0087604B" w:rsidRPr="00963A74">
        <w:rPr>
          <w:rFonts w:asciiTheme="minorHAnsi" w:hAnsiTheme="minorHAnsi" w:cstheme="minorHAnsi"/>
          <w:sz w:val="22"/>
          <w:szCs w:val="22"/>
        </w:rPr>
        <w:t>nos subitens anteriores</w:t>
      </w:r>
      <w:r w:rsidR="00AB4A16" w:rsidRPr="00963A74">
        <w:rPr>
          <w:rFonts w:asciiTheme="minorHAnsi" w:hAnsiTheme="minorHAnsi" w:cstheme="minorHAnsi"/>
          <w:sz w:val="22"/>
          <w:szCs w:val="22"/>
        </w:rPr>
        <w:t xml:space="preserve">, constituirá justo motivo para que </w:t>
      </w:r>
      <w:r w:rsidR="00695019"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AB4A16" w:rsidRPr="00963A74">
        <w:rPr>
          <w:rFonts w:asciiTheme="minorHAnsi" w:hAnsiTheme="minorHAnsi" w:cstheme="minorHAnsi"/>
          <w:sz w:val="22"/>
          <w:szCs w:val="22"/>
        </w:rPr>
        <w:t xml:space="preserve"> deixe de realizar a liquidação dos CRÉDITOS</w:t>
      </w:r>
      <w:r w:rsidR="001869F9" w:rsidRPr="00963A74">
        <w:rPr>
          <w:rFonts w:asciiTheme="minorHAnsi" w:hAnsiTheme="minorHAnsi" w:cstheme="minorHAnsi"/>
          <w:sz w:val="22"/>
          <w:szCs w:val="22"/>
        </w:rPr>
        <w:t xml:space="preserve"> até que </w:t>
      </w:r>
      <w:r w:rsidR="0087604B" w:rsidRPr="00963A74">
        <w:rPr>
          <w:rFonts w:asciiTheme="minorHAnsi" w:hAnsiTheme="minorHAnsi" w:cstheme="minorHAnsi"/>
          <w:sz w:val="22"/>
          <w:szCs w:val="22"/>
        </w:rPr>
        <w:t xml:space="preserve">o </w:t>
      </w:r>
      <w:r w:rsidR="00B57756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="0087604B" w:rsidRPr="00963A74">
        <w:rPr>
          <w:rFonts w:asciiTheme="minorHAnsi" w:hAnsiTheme="minorHAnsi" w:cstheme="minorHAnsi"/>
          <w:sz w:val="22"/>
          <w:szCs w:val="22"/>
        </w:rPr>
        <w:t xml:space="preserve">repactue com os titulares </w:t>
      </w:r>
      <w:r w:rsidR="00DD3D13" w:rsidRPr="00963A74">
        <w:rPr>
          <w:rFonts w:asciiTheme="minorHAnsi" w:hAnsiTheme="minorHAnsi" w:cstheme="minorHAnsi"/>
          <w:sz w:val="22"/>
          <w:szCs w:val="22"/>
        </w:rPr>
        <w:t>dos</w:t>
      </w:r>
      <w:r w:rsidR="0087604B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B57756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87604B" w:rsidRPr="00963A74">
        <w:rPr>
          <w:rFonts w:asciiTheme="minorHAnsi" w:hAnsiTheme="minorHAnsi" w:cstheme="minorHAnsi"/>
          <w:sz w:val="22"/>
          <w:szCs w:val="22"/>
        </w:rPr>
        <w:t>nova data de liquidação, sendo que à</w:t>
      </w:r>
      <w:r w:rsidR="00695019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87604B" w:rsidRPr="00963A74">
        <w:rPr>
          <w:rFonts w:asciiTheme="minorHAnsi" w:hAnsiTheme="minorHAnsi" w:cstheme="minorHAnsi"/>
          <w:sz w:val="22"/>
          <w:szCs w:val="22"/>
        </w:rPr>
        <w:t xml:space="preserve"> não poderá ser imputada nenhuma responsabilidade</w:t>
      </w:r>
      <w:r w:rsidR="00AB4A16" w:rsidRPr="00963A74">
        <w:rPr>
          <w:rFonts w:asciiTheme="minorHAnsi" w:hAnsiTheme="minorHAnsi" w:cstheme="minorHAnsi"/>
          <w:sz w:val="22"/>
          <w:szCs w:val="22"/>
        </w:rPr>
        <w:t>.</w:t>
      </w:r>
    </w:p>
    <w:p w14:paraId="190543D8" w14:textId="77777777" w:rsidR="006D2639" w:rsidRPr="00963A74" w:rsidRDefault="006D2639" w:rsidP="00AC3E11">
      <w:pPr>
        <w:pStyle w:val="PargrafodaLista"/>
        <w:tabs>
          <w:tab w:val="left" w:pos="2410"/>
        </w:tabs>
        <w:spacing w:line="360" w:lineRule="auto"/>
        <w:ind w:left="1731"/>
        <w:jc w:val="both"/>
        <w:rPr>
          <w:rFonts w:asciiTheme="minorHAnsi" w:hAnsiTheme="minorHAnsi" w:cstheme="minorHAnsi"/>
          <w:sz w:val="22"/>
          <w:szCs w:val="22"/>
        </w:rPr>
      </w:pPr>
    </w:p>
    <w:p w14:paraId="7A0863B2" w14:textId="5FF55B8E" w:rsidR="00AB4A16" w:rsidRPr="00963A74" w:rsidRDefault="00AB4A16" w:rsidP="00AC3E11">
      <w:pPr>
        <w:pStyle w:val="PargrafodaLista"/>
        <w:numPr>
          <w:ilvl w:val="2"/>
          <w:numId w:val="1"/>
        </w:numPr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Respeitados os termos e condições deste contrato, </w:t>
      </w:r>
      <w:r w:rsidR="00695019"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 xml:space="preserve"> realizará o pagamento dos CRÉDITOS aos titulares </w:t>
      </w:r>
      <w:r w:rsidR="00700947" w:rsidRPr="00963A74">
        <w:rPr>
          <w:rFonts w:asciiTheme="minorHAnsi" w:hAnsiTheme="minorHAnsi" w:cstheme="minorHAnsi"/>
          <w:sz w:val="22"/>
          <w:szCs w:val="22"/>
        </w:rPr>
        <w:t>dos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Pr="00963A74">
        <w:rPr>
          <w:rFonts w:asciiTheme="minorHAnsi" w:hAnsiTheme="minorHAnsi" w:cstheme="minorHAnsi"/>
          <w:sz w:val="22"/>
          <w:szCs w:val="22"/>
        </w:rPr>
        <w:t>, conforme dados constantes de seus registros cadastrais.</w:t>
      </w:r>
    </w:p>
    <w:p w14:paraId="2EE5A6A4" w14:textId="77777777" w:rsidR="00AB4A16" w:rsidRPr="00963A74" w:rsidRDefault="00AB4A16" w:rsidP="00AC3E11">
      <w:pPr>
        <w:pStyle w:val="PargrafodaLista"/>
        <w:tabs>
          <w:tab w:val="left" w:pos="2410"/>
        </w:tabs>
        <w:spacing w:line="360" w:lineRule="auto"/>
        <w:ind w:left="1731"/>
        <w:jc w:val="both"/>
        <w:rPr>
          <w:rFonts w:asciiTheme="minorHAnsi" w:hAnsiTheme="minorHAnsi" w:cstheme="minorHAnsi"/>
          <w:sz w:val="22"/>
          <w:szCs w:val="22"/>
        </w:rPr>
      </w:pPr>
    </w:p>
    <w:p w14:paraId="3B36A889" w14:textId="28C9E576" w:rsidR="00AB4A16" w:rsidRPr="00963A74" w:rsidRDefault="00695019" w:rsidP="00AC3E11">
      <w:pPr>
        <w:pStyle w:val="PargrafodaLista"/>
        <w:numPr>
          <w:ilvl w:val="2"/>
          <w:numId w:val="1"/>
        </w:numPr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AB4A16" w:rsidRPr="00963A74">
        <w:rPr>
          <w:rFonts w:asciiTheme="minorHAnsi" w:hAnsiTheme="minorHAnsi" w:cstheme="minorHAnsi"/>
          <w:sz w:val="22"/>
          <w:szCs w:val="22"/>
        </w:rPr>
        <w:t xml:space="preserve"> devolverá </w:t>
      </w:r>
      <w:r w:rsidR="00D832A9" w:rsidRPr="00963A74">
        <w:rPr>
          <w:rFonts w:asciiTheme="minorHAnsi" w:hAnsiTheme="minorHAnsi" w:cstheme="minorHAnsi"/>
          <w:sz w:val="22"/>
          <w:szCs w:val="22"/>
        </w:rPr>
        <w:t xml:space="preserve">para a CONTA DO </w:t>
      </w:r>
      <w:r w:rsidR="00B57756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="00D832A9" w:rsidRPr="00963A74">
        <w:rPr>
          <w:rFonts w:asciiTheme="minorHAnsi" w:hAnsiTheme="minorHAnsi" w:cstheme="minorHAnsi"/>
          <w:sz w:val="22"/>
          <w:szCs w:val="22"/>
        </w:rPr>
        <w:t>ou CONTA OPERACIONAL, conforme o caso,</w:t>
      </w:r>
      <w:r w:rsidR="00AB4A16" w:rsidRPr="00963A74">
        <w:rPr>
          <w:rFonts w:asciiTheme="minorHAnsi" w:hAnsiTheme="minorHAnsi" w:cstheme="minorHAnsi"/>
          <w:sz w:val="22"/>
          <w:szCs w:val="22"/>
        </w:rPr>
        <w:t xml:space="preserve"> o valor dos CRÉDITOS que não tenham sido entregues aos seus respectivos titulares por falhas, incorreção ou desatualização de dados cadastrais.</w:t>
      </w:r>
    </w:p>
    <w:p w14:paraId="3AEC6A22" w14:textId="77777777" w:rsidR="00B90990" w:rsidRPr="00963A74" w:rsidRDefault="00B90990" w:rsidP="00AC3E11">
      <w:pPr>
        <w:pStyle w:val="PargrafodaList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B07671" w14:textId="06DA4914" w:rsidR="00B90990" w:rsidRPr="00963A74" w:rsidRDefault="00B90990" w:rsidP="00AC3E11">
      <w:pPr>
        <w:pStyle w:val="PargrafodaLista"/>
        <w:numPr>
          <w:ilvl w:val="2"/>
          <w:numId w:val="1"/>
        </w:numPr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Quando da integralização </w:t>
      </w:r>
      <w:r w:rsidR="00700947" w:rsidRPr="00963A74">
        <w:rPr>
          <w:rFonts w:asciiTheme="minorHAnsi" w:hAnsiTheme="minorHAnsi" w:cstheme="minorHAnsi"/>
          <w:sz w:val="22"/>
          <w:szCs w:val="22"/>
        </w:rPr>
        <w:t>dos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pelos respectivos titulares, os </w:t>
      </w:r>
      <w:r w:rsidR="00AA2CEA" w:rsidRPr="00963A74">
        <w:rPr>
          <w:rFonts w:asciiTheme="minorHAnsi" w:hAnsiTheme="minorHAnsi" w:cstheme="minorHAnsi"/>
          <w:sz w:val="22"/>
          <w:szCs w:val="22"/>
        </w:rPr>
        <w:t>créditos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oriundos de referida integralização somente serão repassados pela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 xml:space="preserve"> ao </w:t>
      </w:r>
      <w:r w:rsidR="00B57756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sz w:val="22"/>
          <w:szCs w:val="22"/>
        </w:rPr>
        <w:t>no 1º (primeiro) dia útil subsequente à efetiva integralização</w:t>
      </w:r>
      <w:r w:rsidR="00647BED" w:rsidRPr="00963A74">
        <w:rPr>
          <w:rFonts w:asciiTheme="minorHAnsi" w:hAnsiTheme="minorHAnsi" w:cstheme="minorHAnsi"/>
          <w:sz w:val="22"/>
          <w:szCs w:val="22"/>
        </w:rPr>
        <w:t xml:space="preserve"> e disponibilização dos recursos</w:t>
      </w:r>
      <w:r w:rsidR="00252EC4" w:rsidRPr="00963A74">
        <w:rPr>
          <w:rFonts w:asciiTheme="minorHAnsi" w:hAnsiTheme="minorHAnsi" w:cstheme="minorHAnsi"/>
          <w:sz w:val="22"/>
          <w:szCs w:val="22"/>
        </w:rPr>
        <w:t>, ficando claro que em momento algum os recursos serão destinados para outro destinatário que não o EMISSOR, ressalvados os eventos de pagamentos para os quais a VÓRTX DTVM aqui contratados</w:t>
      </w:r>
      <w:r w:rsidRPr="00963A74">
        <w:rPr>
          <w:rFonts w:asciiTheme="minorHAnsi" w:hAnsiTheme="minorHAnsi" w:cstheme="minorHAnsi"/>
          <w:sz w:val="22"/>
          <w:szCs w:val="22"/>
        </w:rPr>
        <w:t>.</w:t>
      </w:r>
    </w:p>
    <w:p w14:paraId="7EBC8997" w14:textId="77777777" w:rsidR="00B90990" w:rsidRPr="00963A74" w:rsidRDefault="00B90990" w:rsidP="00AC3E11">
      <w:pPr>
        <w:pStyle w:val="PargrafodaLista"/>
        <w:tabs>
          <w:tab w:val="left" w:pos="2410"/>
        </w:tabs>
        <w:spacing w:line="360" w:lineRule="auto"/>
        <w:ind w:left="1731"/>
        <w:jc w:val="both"/>
        <w:rPr>
          <w:rFonts w:asciiTheme="minorHAnsi" w:hAnsiTheme="minorHAnsi" w:cstheme="minorHAnsi"/>
          <w:sz w:val="22"/>
          <w:szCs w:val="22"/>
        </w:rPr>
      </w:pPr>
    </w:p>
    <w:p w14:paraId="29BA2EB7" w14:textId="795E15C6" w:rsidR="00484E30" w:rsidRPr="00963A74" w:rsidRDefault="00484E30" w:rsidP="00AC3E11">
      <w:pPr>
        <w:pStyle w:val="PargrafodaLista"/>
        <w:numPr>
          <w:ilvl w:val="2"/>
          <w:numId w:val="1"/>
        </w:numPr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No caso </w:t>
      </w:r>
      <w:r w:rsidR="00700947" w:rsidRPr="00963A74">
        <w:rPr>
          <w:rFonts w:asciiTheme="minorHAnsi" w:hAnsiTheme="minorHAnsi" w:cstheme="minorHAnsi"/>
          <w:sz w:val="22"/>
          <w:szCs w:val="22"/>
        </w:rPr>
        <w:t>dos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B57756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sz w:val="22"/>
          <w:szCs w:val="22"/>
        </w:rPr>
        <w:t xml:space="preserve">objeto de depósito centralizado, (i) 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 xml:space="preserve"> instruirá a instituição financeira indicada perante referidas câmaras/depositárias, nos termos dos seus regulamentos próprios, a liquidar os </w:t>
      </w:r>
      <w:r w:rsidR="00D23702" w:rsidRPr="00963A74">
        <w:rPr>
          <w:rFonts w:asciiTheme="minorHAnsi" w:hAnsiTheme="minorHAnsi" w:cstheme="minorHAnsi"/>
          <w:sz w:val="22"/>
          <w:szCs w:val="22"/>
        </w:rPr>
        <w:t>CRÉDITOS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diretamente com a câmara de liquidação e custódia/central depositária via reserva bancária; e (</w:t>
      </w:r>
      <w:proofErr w:type="spellStart"/>
      <w:r w:rsidRPr="00963A74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963A74">
        <w:rPr>
          <w:rFonts w:asciiTheme="minorHAnsi" w:hAnsiTheme="minorHAnsi" w:cstheme="minorHAnsi"/>
          <w:sz w:val="22"/>
          <w:szCs w:val="22"/>
        </w:rPr>
        <w:t xml:space="preserve">) </w:t>
      </w:r>
      <w:r w:rsidR="000475B3" w:rsidRPr="00963A74">
        <w:rPr>
          <w:rFonts w:asciiTheme="minorHAnsi" w:hAnsiTheme="minorHAnsi" w:cstheme="minorHAnsi"/>
          <w:sz w:val="22"/>
          <w:szCs w:val="22"/>
        </w:rPr>
        <w:t xml:space="preserve">a identificação </w:t>
      </w:r>
      <w:r w:rsidR="00EE438D" w:rsidRPr="00963A74">
        <w:rPr>
          <w:rFonts w:asciiTheme="minorHAnsi" w:hAnsiTheme="minorHAnsi" w:cstheme="minorHAnsi"/>
          <w:sz w:val="22"/>
          <w:szCs w:val="22"/>
        </w:rPr>
        <w:t xml:space="preserve">do valor </w:t>
      </w:r>
      <w:r w:rsidR="00130BC2" w:rsidRPr="00963A74">
        <w:rPr>
          <w:rFonts w:asciiTheme="minorHAnsi" w:hAnsiTheme="minorHAnsi" w:cstheme="minorHAnsi"/>
          <w:sz w:val="22"/>
          <w:szCs w:val="22"/>
        </w:rPr>
        <w:t xml:space="preserve">líquido </w:t>
      </w:r>
      <w:r w:rsidR="000475B3" w:rsidRPr="00963A74">
        <w:rPr>
          <w:rFonts w:asciiTheme="minorHAnsi" w:hAnsiTheme="minorHAnsi" w:cstheme="minorHAnsi"/>
          <w:sz w:val="22"/>
          <w:szCs w:val="22"/>
        </w:rPr>
        <w:t xml:space="preserve">dos CRÉDITOS </w:t>
      </w:r>
      <w:r w:rsidR="00130BC2" w:rsidRPr="00963A74">
        <w:rPr>
          <w:rFonts w:asciiTheme="minorHAnsi" w:hAnsiTheme="minorHAnsi" w:cstheme="minorHAnsi"/>
          <w:sz w:val="22"/>
          <w:szCs w:val="22"/>
        </w:rPr>
        <w:t xml:space="preserve">a ser distribuído aos titulares </w:t>
      </w:r>
      <w:r w:rsidR="00700947" w:rsidRPr="00963A74">
        <w:rPr>
          <w:rFonts w:asciiTheme="minorHAnsi" w:hAnsiTheme="minorHAnsi" w:cstheme="minorHAnsi"/>
          <w:sz w:val="22"/>
          <w:szCs w:val="22"/>
        </w:rPr>
        <w:t>dos</w:t>
      </w:r>
      <w:r w:rsidR="00130BC2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130BC2" w:rsidRPr="00963A74">
        <w:rPr>
          <w:rFonts w:asciiTheme="minorHAnsi" w:hAnsiTheme="minorHAnsi" w:cstheme="minorHAnsi"/>
          <w:sz w:val="22"/>
          <w:szCs w:val="22"/>
        </w:rPr>
        <w:t xml:space="preserve"> referido na cláusula</w:t>
      </w:r>
      <w:r w:rsidR="00956FC5" w:rsidRPr="00963A74">
        <w:rPr>
          <w:rFonts w:asciiTheme="minorHAnsi" w:hAnsiTheme="minorHAnsi" w:cstheme="minorHAnsi"/>
          <w:sz w:val="22"/>
          <w:szCs w:val="22"/>
        </w:rPr>
        <w:t xml:space="preserve"> 2.3</w:t>
      </w:r>
      <w:r w:rsidR="00130BC2" w:rsidRPr="00963A74">
        <w:rPr>
          <w:rFonts w:asciiTheme="minorHAnsi" w:hAnsiTheme="minorHAnsi" w:cstheme="minorHAnsi"/>
          <w:sz w:val="22"/>
          <w:szCs w:val="22"/>
        </w:rPr>
        <w:t xml:space="preserve"> será efetuad</w:t>
      </w:r>
      <w:r w:rsidR="000475B3" w:rsidRPr="00963A74">
        <w:rPr>
          <w:rFonts w:asciiTheme="minorHAnsi" w:hAnsiTheme="minorHAnsi" w:cstheme="minorHAnsi"/>
          <w:sz w:val="22"/>
          <w:szCs w:val="22"/>
        </w:rPr>
        <w:t>a</w:t>
      </w:r>
      <w:r w:rsidR="00130BC2" w:rsidRPr="00963A74">
        <w:rPr>
          <w:rFonts w:asciiTheme="minorHAnsi" w:hAnsiTheme="minorHAnsi" w:cstheme="minorHAnsi"/>
          <w:sz w:val="22"/>
          <w:szCs w:val="22"/>
        </w:rPr>
        <w:t xml:space="preserve"> a partir d</w:t>
      </w:r>
      <w:r w:rsidR="000475B3" w:rsidRPr="00963A74">
        <w:rPr>
          <w:rFonts w:asciiTheme="minorHAnsi" w:hAnsiTheme="minorHAnsi" w:cstheme="minorHAnsi"/>
          <w:sz w:val="22"/>
          <w:szCs w:val="22"/>
        </w:rPr>
        <w:t>e</w:t>
      </w:r>
      <w:r w:rsidR="00130BC2" w:rsidRPr="00963A74">
        <w:rPr>
          <w:rFonts w:asciiTheme="minorHAnsi" w:hAnsiTheme="minorHAnsi" w:cstheme="minorHAnsi"/>
          <w:sz w:val="22"/>
          <w:szCs w:val="22"/>
        </w:rPr>
        <w:t xml:space="preserve"> informações fornecidas pela respectiva central depositária</w:t>
      </w:r>
      <w:r w:rsidR="00DB46DC" w:rsidRPr="00963A74">
        <w:rPr>
          <w:rFonts w:asciiTheme="minorHAnsi" w:hAnsiTheme="minorHAnsi" w:cstheme="minorHAnsi"/>
          <w:sz w:val="22"/>
          <w:szCs w:val="22"/>
        </w:rPr>
        <w:t xml:space="preserve"> ou pelo </w:t>
      </w:r>
      <w:r w:rsidR="00B57756" w:rsidRPr="00963A74">
        <w:rPr>
          <w:rFonts w:asciiTheme="minorHAnsi" w:hAnsiTheme="minorHAnsi" w:cstheme="minorHAnsi"/>
          <w:sz w:val="22"/>
          <w:szCs w:val="22"/>
        </w:rPr>
        <w:t>EMISSOR</w:t>
      </w:r>
      <w:r w:rsidR="00CD5F24" w:rsidRPr="00963A74">
        <w:rPr>
          <w:rFonts w:asciiTheme="minorHAnsi" w:hAnsiTheme="minorHAnsi" w:cstheme="minorHAnsi"/>
          <w:sz w:val="22"/>
          <w:szCs w:val="22"/>
        </w:rPr>
        <w:t>.</w:t>
      </w:r>
      <w:r w:rsidR="00ED5E84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20390F" w:rsidRPr="00963A74">
        <w:rPr>
          <w:rFonts w:asciiTheme="minorHAnsi" w:hAnsiTheme="minorHAnsi" w:cstheme="minorHAnsi"/>
          <w:sz w:val="22"/>
          <w:szCs w:val="22"/>
        </w:rPr>
        <w:t xml:space="preserve">O </w:t>
      </w:r>
      <w:r w:rsidR="00B57756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="009D0E85" w:rsidRPr="00963A74">
        <w:rPr>
          <w:rFonts w:asciiTheme="minorHAnsi" w:hAnsiTheme="minorHAnsi" w:cstheme="minorHAnsi"/>
          <w:sz w:val="22"/>
          <w:szCs w:val="22"/>
        </w:rPr>
        <w:t xml:space="preserve">exime expressamente 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9D0E85" w:rsidRPr="00963A74">
        <w:rPr>
          <w:rFonts w:asciiTheme="minorHAnsi" w:hAnsiTheme="minorHAnsi" w:cstheme="minorHAnsi"/>
          <w:sz w:val="22"/>
          <w:szCs w:val="22"/>
        </w:rPr>
        <w:t xml:space="preserve">de qualquer responsabilidade </w:t>
      </w:r>
      <w:r w:rsidR="00ED5E84" w:rsidRPr="00963A74">
        <w:rPr>
          <w:rFonts w:asciiTheme="minorHAnsi" w:hAnsiTheme="minorHAnsi" w:cstheme="minorHAnsi"/>
          <w:sz w:val="22"/>
          <w:szCs w:val="22"/>
        </w:rPr>
        <w:t xml:space="preserve">por qualquer erro na identificação do valor líquido dos CRÉDITOS, em decorrência </w:t>
      </w:r>
      <w:r w:rsidR="0020390F" w:rsidRPr="00963A74">
        <w:rPr>
          <w:rFonts w:asciiTheme="minorHAnsi" w:hAnsiTheme="minorHAnsi" w:cstheme="minorHAnsi"/>
          <w:sz w:val="22"/>
          <w:szCs w:val="22"/>
        </w:rPr>
        <w:t xml:space="preserve">de </w:t>
      </w:r>
      <w:r w:rsidR="00ED5E84" w:rsidRPr="00963A74">
        <w:rPr>
          <w:rFonts w:asciiTheme="minorHAnsi" w:hAnsiTheme="minorHAnsi" w:cstheme="minorHAnsi"/>
          <w:sz w:val="22"/>
          <w:szCs w:val="22"/>
        </w:rPr>
        <w:t xml:space="preserve">deficiências em </w:t>
      </w:r>
      <w:r w:rsidR="0020390F" w:rsidRPr="00963A74">
        <w:rPr>
          <w:rFonts w:asciiTheme="minorHAnsi" w:hAnsiTheme="minorHAnsi" w:cstheme="minorHAnsi"/>
          <w:sz w:val="22"/>
          <w:szCs w:val="22"/>
        </w:rPr>
        <w:t xml:space="preserve">informações </w:t>
      </w:r>
      <w:r w:rsidR="00ED5E84" w:rsidRPr="00963A74">
        <w:rPr>
          <w:rFonts w:asciiTheme="minorHAnsi" w:hAnsiTheme="minorHAnsi" w:cstheme="minorHAnsi"/>
          <w:sz w:val="22"/>
          <w:szCs w:val="22"/>
        </w:rPr>
        <w:t xml:space="preserve">enviadas à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ED5E84" w:rsidRPr="00963A74">
        <w:rPr>
          <w:rFonts w:asciiTheme="minorHAnsi" w:hAnsiTheme="minorHAnsi" w:cstheme="minorHAnsi"/>
          <w:sz w:val="22"/>
          <w:szCs w:val="22"/>
        </w:rPr>
        <w:t xml:space="preserve"> pelo </w:t>
      </w:r>
      <w:r w:rsidR="00B57756" w:rsidRPr="00963A74">
        <w:rPr>
          <w:rFonts w:asciiTheme="minorHAnsi" w:hAnsiTheme="minorHAnsi" w:cstheme="minorHAnsi"/>
          <w:sz w:val="22"/>
          <w:szCs w:val="22"/>
        </w:rPr>
        <w:t>EMISSOR</w:t>
      </w:r>
      <w:r w:rsidR="00F356FC" w:rsidRPr="00963A74">
        <w:rPr>
          <w:rFonts w:asciiTheme="minorHAnsi" w:hAnsiTheme="minorHAnsi" w:cstheme="minorHAnsi"/>
          <w:sz w:val="22"/>
          <w:szCs w:val="22"/>
        </w:rPr>
        <w:t>,</w:t>
      </w:r>
      <w:r w:rsidR="00ED5E84" w:rsidRPr="00963A74">
        <w:rPr>
          <w:rFonts w:asciiTheme="minorHAnsi" w:hAnsiTheme="minorHAnsi" w:cstheme="minorHAnsi"/>
          <w:sz w:val="22"/>
          <w:szCs w:val="22"/>
        </w:rPr>
        <w:t xml:space="preserve"> ou pel</w:t>
      </w:r>
      <w:r w:rsidR="0020390F" w:rsidRPr="00963A74">
        <w:rPr>
          <w:rFonts w:asciiTheme="minorHAnsi" w:hAnsiTheme="minorHAnsi" w:cstheme="minorHAnsi"/>
          <w:sz w:val="22"/>
          <w:szCs w:val="22"/>
        </w:rPr>
        <w:t>as centrais depositárias</w:t>
      </w:r>
      <w:r w:rsidR="00ED5E84" w:rsidRPr="00963A74">
        <w:rPr>
          <w:rFonts w:asciiTheme="minorHAnsi" w:hAnsiTheme="minorHAnsi" w:cstheme="minorHAnsi"/>
          <w:sz w:val="22"/>
          <w:szCs w:val="22"/>
        </w:rPr>
        <w:t xml:space="preserve"> e</w:t>
      </w:r>
      <w:r w:rsidR="009D0E85" w:rsidRPr="00963A74">
        <w:rPr>
          <w:rFonts w:asciiTheme="minorHAnsi" w:hAnsiTheme="minorHAnsi" w:cstheme="minorHAnsi"/>
          <w:sz w:val="22"/>
          <w:szCs w:val="22"/>
        </w:rPr>
        <w:t xml:space="preserve"> não contestad</w:t>
      </w:r>
      <w:r w:rsidR="00ED5E84" w:rsidRPr="00963A74">
        <w:rPr>
          <w:rFonts w:asciiTheme="minorHAnsi" w:hAnsiTheme="minorHAnsi" w:cstheme="minorHAnsi"/>
          <w:sz w:val="22"/>
          <w:szCs w:val="22"/>
        </w:rPr>
        <w:t>a</w:t>
      </w:r>
      <w:r w:rsidR="009D0E85" w:rsidRPr="00963A74">
        <w:rPr>
          <w:rFonts w:asciiTheme="minorHAnsi" w:hAnsiTheme="minorHAnsi" w:cstheme="minorHAnsi"/>
          <w:sz w:val="22"/>
          <w:szCs w:val="22"/>
        </w:rPr>
        <w:t xml:space="preserve">s </w:t>
      </w:r>
      <w:r w:rsidR="001A0AB6" w:rsidRPr="00963A74">
        <w:rPr>
          <w:rFonts w:asciiTheme="minorHAnsi" w:hAnsiTheme="minorHAnsi" w:cstheme="minorHAnsi"/>
          <w:sz w:val="22"/>
          <w:szCs w:val="22"/>
        </w:rPr>
        <w:t xml:space="preserve">tempestivamente </w:t>
      </w:r>
      <w:r w:rsidR="009D0E85" w:rsidRPr="00963A74">
        <w:rPr>
          <w:rFonts w:asciiTheme="minorHAnsi" w:hAnsiTheme="minorHAnsi" w:cstheme="minorHAnsi"/>
          <w:sz w:val="22"/>
          <w:szCs w:val="22"/>
        </w:rPr>
        <w:t xml:space="preserve">pelo </w:t>
      </w:r>
      <w:r w:rsidR="00B57756" w:rsidRPr="00963A74">
        <w:rPr>
          <w:rFonts w:asciiTheme="minorHAnsi" w:hAnsiTheme="minorHAnsi" w:cstheme="minorHAnsi"/>
          <w:sz w:val="22"/>
          <w:szCs w:val="22"/>
        </w:rPr>
        <w:t>EMISSOR</w:t>
      </w:r>
      <w:r w:rsidR="009D0E85" w:rsidRPr="00963A74">
        <w:rPr>
          <w:rFonts w:asciiTheme="minorHAnsi" w:hAnsiTheme="minorHAnsi" w:cstheme="minorHAnsi"/>
          <w:sz w:val="22"/>
          <w:szCs w:val="22"/>
        </w:rPr>
        <w:t>.</w:t>
      </w:r>
      <w:r w:rsidR="00D23702" w:rsidRPr="00963A74">
        <w:rPr>
          <w:rFonts w:asciiTheme="minorHAnsi" w:hAnsiTheme="minorHAnsi" w:cstheme="minorHAnsi"/>
          <w:sz w:val="22"/>
          <w:szCs w:val="22"/>
        </w:rPr>
        <w:t xml:space="preserve"> Caso a central depositária não forneça à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D23702" w:rsidRPr="00963A74">
        <w:rPr>
          <w:rFonts w:asciiTheme="minorHAnsi" w:hAnsiTheme="minorHAnsi" w:cstheme="minorHAnsi"/>
          <w:sz w:val="22"/>
          <w:szCs w:val="22"/>
        </w:rPr>
        <w:t xml:space="preserve"> dados suficientes para permitir </w:t>
      </w:r>
      <w:r w:rsidR="00ED5E84" w:rsidRPr="00963A74">
        <w:rPr>
          <w:rFonts w:asciiTheme="minorHAnsi" w:hAnsiTheme="minorHAnsi" w:cstheme="minorHAnsi"/>
          <w:sz w:val="22"/>
          <w:szCs w:val="22"/>
        </w:rPr>
        <w:t xml:space="preserve">a identificação do valor líquido dos CRÉDITOS devidos aos titulares </w:t>
      </w:r>
      <w:r w:rsidR="00700947" w:rsidRPr="00963A74">
        <w:rPr>
          <w:rFonts w:asciiTheme="minorHAnsi" w:hAnsiTheme="minorHAnsi" w:cstheme="minorHAnsi"/>
          <w:sz w:val="22"/>
          <w:szCs w:val="22"/>
        </w:rPr>
        <w:t>dos</w:t>
      </w:r>
      <w:r w:rsidR="00ED5E84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D23702" w:rsidRPr="00963A74">
        <w:rPr>
          <w:rFonts w:asciiTheme="minorHAnsi" w:hAnsiTheme="minorHAnsi" w:cstheme="minorHAnsi"/>
          <w:sz w:val="22"/>
          <w:szCs w:val="22"/>
        </w:rPr>
        <w:t xml:space="preserve">, caberá ao </w:t>
      </w:r>
      <w:r w:rsidR="00B57756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="00D23702" w:rsidRPr="00963A74">
        <w:rPr>
          <w:rFonts w:asciiTheme="minorHAnsi" w:hAnsiTheme="minorHAnsi" w:cstheme="minorHAnsi"/>
          <w:sz w:val="22"/>
          <w:szCs w:val="22"/>
        </w:rPr>
        <w:t xml:space="preserve">fornecer à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D23702" w:rsidRPr="00963A74">
        <w:rPr>
          <w:rFonts w:asciiTheme="minorHAnsi" w:hAnsiTheme="minorHAnsi" w:cstheme="minorHAnsi"/>
          <w:sz w:val="22"/>
          <w:szCs w:val="22"/>
        </w:rPr>
        <w:t xml:space="preserve"> as informações suficientes para </w:t>
      </w:r>
      <w:r w:rsidR="00ED5E84" w:rsidRPr="00963A74">
        <w:rPr>
          <w:rFonts w:asciiTheme="minorHAnsi" w:hAnsiTheme="minorHAnsi" w:cstheme="minorHAnsi"/>
          <w:sz w:val="22"/>
          <w:szCs w:val="22"/>
        </w:rPr>
        <w:t>tal identificação</w:t>
      </w:r>
      <w:r w:rsidR="0020390F" w:rsidRPr="00963A74">
        <w:rPr>
          <w:rFonts w:asciiTheme="minorHAnsi" w:hAnsiTheme="minorHAnsi" w:cstheme="minorHAnsi"/>
          <w:sz w:val="22"/>
          <w:szCs w:val="22"/>
        </w:rPr>
        <w:t xml:space="preserve">, </w:t>
      </w:r>
      <w:r w:rsidR="00ED5E84" w:rsidRPr="00963A74">
        <w:rPr>
          <w:rFonts w:asciiTheme="minorHAnsi" w:hAnsiTheme="minorHAnsi" w:cstheme="minorHAnsi"/>
          <w:sz w:val="22"/>
          <w:szCs w:val="22"/>
        </w:rPr>
        <w:t>sendo que o descumprimento dest</w:t>
      </w:r>
      <w:r w:rsidR="0020390F" w:rsidRPr="00963A74">
        <w:rPr>
          <w:rFonts w:asciiTheme="minorHAnsi" w:hAnsiTheme="minorHAnsi" w:cstheme="minorHAnsi"/>
          <w:sz w:val="22"/>
          <w:szCs w:val="22"/>
        </w:rPr>
        <w:t xml:space="preserve">a obrigação isentará 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20390F" w:rsidRPr="00963A74">
        <w:rPr>
          <w:rFonts w:asciiTheme="minorHAnsi" w:hAnsiTheme="minorHAnsi" w:cstheme="minorHAnsi"/>
          <w:sz w:val="22"/>
          <w:szCs w:val="22"/>
        </w:rPr>
        <w:t xml:space="preserve"> de responsabilidade pelo pagamento dos CRÉDITOS</w:t>
      </w:r>
      <w:r w:rsidR="00D23702" w:rsidRPr="00963A74">
        <w:rPr>
          <w:rFonts w:asciiTheme="minorHAnsi" w:hAnsiTheme="minorHAnsi" w:cstheme="minorHAnsi"/>
          <w:sz w:val="22"/>
          <w:szCs w:val="22"/>
        </w:rPr>
        <w:t>.</w:t>
      </w:r>
    </w:p>
    <w:p w14:paraId="1C7713CF" w14:textId="77777777" w:rsidR="001F6A87" w:rsidRPr="00963A74" w:rsidRDefault="001F6A87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9BC373" w14:textId="4194318E" w:rsidR="00ED6BB4" w:rsidRPr="00963A74" w:rsidRDefault="00ED6BB4" w:rsidP="00AC3E11">
      <w:pPr>
        <w:numPr>
          <w:ilvl w:val="0"/>
          <w:numId w:val="1"/>
        </w:num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b/>
          <w:sz w:val="22"/>
          <w:szCs w:val="22"/>
        </w:rPr>
        <w:t xml:space="preserve">OBRIGAÇÕES </w:t>
      </w:r>
      <w:r w:rsidR="00695019" w:rsidRPr="00963A74">
        <w:rPr>
          <w:rFonts w:asciiTheme="minorHAnsi" w:hAnsiTheme="minorHAnsi" w:cstheme="minorHAnsi"/>
          <w:b/>
          <w:sz w:val="22"/>
          <w:szCs w:val="22"/>
        </w:rPr>
        <w:t xml:space="preserve">DA </w:t>
      </w:r>
      <w:r w:rsidR="006D7F93" w:rsidRPr="00963A74">
        <w:rPr>
          <w:rFonts w:asciiTheme="minorHAnsi" w:hAnsiTheme="minorHAnsi" w:cstheme="minorHAnsi"/>
          <w:b/>
          <w:sz w:val="22"/>
          <w:szCs w:val="22"/>
        </w:rPr>
        <w:t>VÓRTX DTVM</w:t>
      </w:r>
    </w:p>
    <w:p w14:paraId="7EA605DD" w14:textId="77777777" w:rsidR="00ED6BB4" w:rsidRPr="00963A74" w:rsidRDefault="00ED6BB4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3BEF7D" w14:textId="6D3DFD68" w:rsidR="00ED6BB4" w:rsidRPr="00963A74" w:rsidRDefault="00695019" w:rsidP="00AC3E11">
      <w:pPr>
        <w:numPr>
          <w:ilvl w:val="1"/>
          <w:numId w:val="1"/>
        </w:numPr>
        <w:tabs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 obriga-se a: </w:t>
      </w:r>
    </w:p>
    <w:p w14:paraId="105F6029" w14:textId="77777777" w:rsidR="00ED6BB4" w:rsidRPr="00963A74" w:rsidRDefault="00ED6BB4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F8BEE4" w14:textId="2E74DE27" w:rsidR="00ED6BB4" w:rsidRPr="00963A74" w:rsidRDefault="00ED6BB4" w:rsidP="00AC3E11">
      <w:pPr>
        <w:numPr>
          <w:ilvl w:val="2"/>
          <w:numId w:val="1"/>
        </w:numPr>
        <w:tabs>
          <w:tab w:val="num" w:pos="1418"/>
        </w:tabs>
        <w:spacing w:line="360" w:lineRule="auto"/>
        <w:ind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observar estritamente as instruções que lhe forem dadas pelo </w:t>
      </w:r>
      <w:r w:rsidR="00B57756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sz w:val="22"/>
          <w:szCs w:val="22"/>
        </w:rPr>
        <w:t xml:space="preserve">e os princípios e normas profissionais de diligência, prudência e perícia para a execução do SERVIÇO; </w:t>
      </w:r>
    </w:p>
    <w:p w14:paraId="22BFFAEF" w14:textId="77777777" w:rsidR="00ED6BB4" w:rsidRPr="00963A74" w:rsidRDefault="00ED6BB4" w:rsidP="00AC3E11">
      <w:pPr>
        <w:tabs>
          <w:tab w:val="num" w:pos="1418"/>
        </w:tabs>
        <w:spacing w:line="360" w:lineRule="auto"/>
        <w:ind w:left="1418" w:hanging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9A3E5C" w14:textId="562CAA1F" w:rsidR="00FD554C" w:rsidRPr="00963A74" w:rsidRDefault="00E74F97" w:rsidP="00AC3E11">
      <w:pPr>
        <w:numPr>
          <w:ilvl w:val="2"/>
          <w:numId w:val="1"/>
        </w:numPr>
        <w:tabs>
          <w:tab w:val="num" w:pos="1418"/>
        </w:tabs>
        <w:spacing w:line="360" w:lineRule="auto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quando indicada conta para débito dos CRÉDITOS, </w:t>
      </w:r>
      <w:r w:rsidR="004D5B7D" w:rsidRPr="00963A74">
        <w:rPr>
          <w:rFonts w:asciiTheme="minorHAnsi" w:hAnsiTheme="minorHAnsi" w:cstheme="minorHAnsi"/>
          <w:sz w:val="22"/>
          <w:szCs w:val="22"/>
        </w:rPr>
        <w:t xml:space="preserve">solicitar </w:t>
      </w:r>
      <w:r w:rsidR="00B57756" w:rsidRPr="00963A74">
        <w:rPr>
          <w:rFonts w:asciiTheme="minorHAnsi" w:hAnsiTheme="minorHAnsi" w:cstheme="minorHAnsi"/>
          <w:sz w:val="22"/>
          <w:szCs w:val="22"/>
        </w:rPr>
        <w:t>à</w:t>
      </w:r>
      <w:r w:rsidR="004D5B7D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B57756" w:rsidRPr="00963A74">
        <w:rPr>
          <w:rFonts w:asciiTheme="minorHAnsi" w:hAnsiTheme="minorHAnsi" w:cstheme="minorHAnsi"/>
          <w:sz w:val="22"/>
          <w:szCs w:val="22"/>
        </w:rPr>
        <w:t xml:space="preserve">instituição financeira </w:t>
      </w:r>
      <w:r w:rsidRPr="00963A74">
        <w:rPr>
          <w:rFonts w:asciiTheme="minorHAnsi" w:hAnsiTheme="minorHAnsi" w:cstheme="minorHAnsi"/>
          <w:sz w:val="22"/>
          <w:szCs w:val="22"/>
        </w:rPr>
        <w:t xml:space="preserve">titular dessa conta </w:t>
      </w:r>
      <w:r w:rsidR="004D5B7D" w:rsidRPr="00963A74">
        <w:rPr>
          <w:rFonts w:asciiTheme="minorHAnsi" w:hAnsiTheme="minorHAnsi" w:cstheme="minorHAnsi"/>
          <w:sz w:val="22"/>
          <w:szCs w:val="22"/>
        </w:rPr>
        <w:t>para que este realize</w:t>
      </w:r>
      <w:r w:rsidR="00FD554C" w:rsidRPr="00963A74">
        <w:rPr>
          <w:rFonts w:asciiTheme="minorHAnsi" w:hAnsiTheme="minorHAnsi" w:cstheme="minorHAnsi"/>
          <w:sz w:val="22"/>
          <w:szCs w:val="22"/>
        </w:rPr>
        <w:t xml:space="preserve"> o débito dos valores devidos na CONTA DO </w:t>
      </w:r>
      <w:r w:rsidR="00B57756" w:rsidRPr="00963A74">
        <w:rPr>
          <w:rFonts w:asciiTheme="minorHAnsi" w:hAnsiTheme="minorHAnsi" w:cstheme="minorHAnsi"/>
          <w:sz w:val="22"/>
          <w:szCs w:val="22"/>
        </w:rPr>
        <w:t>EMISSOR</w:t>
      </w:r>
      <w:r w:rsidR="00FD554C" w:rsidRPr="00963A74">
        <w:rPr>
          <w:rFonts w:asciiTheme="minorHAnsi" w:hAnsiTheme="minorHAnsi" w:cstheme="minorHAnsi"/>
          <w:sz w:val="22"/>
          <w:szCs w:val="22"/>
        </w:rPr>
        <w:t>, nos termos definidos neste contrato, exceto nas hipóteses de ausência ou encerramento desta conta;</w:t>
      </w:r>
    </w:p>
    <w:p w14:paraId="065725D1" w14:textId="77777777" w:rsidR="00ED6BB4" w:rsidRPr="00963A74" w:rsidRDefault="00ED6BB4" w:rsidP="00AC3E11">
      <w:pPr>
        <w:tabs>
          <w:tab w:val="num" w:pos="1418"/>
        </w:tabs>
        <w:spacing w:line="36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585286F6" w14:textId="7FA732E0" w:rsidR="009F198B" w:rsidRPr="00963A74" w:rsidRDefault="00ED6BB4" w:rsidP="00AC3E11">
      <w:pPr>
        <w:numPr>
          <w:ilvl w:val="2"/>
          <w:numId w:val="1"/>
        </w:numPr>
        <w:tabs>
          <w:tab w:val="num" w:pos="1418"/>
        </w:tabs>
        <w:spacing w:line="360" w:lineRule="auto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realizar tempestivamente o pagamento dos CRÉDITOS aos titulares </w:t>
      </w:r>
      <w:r w:rsidR="00700947" w:rsidRPr="00963A74">
        <w:rPr>
          <w:rFonts w:asciiTheme="minorHAnsi" w:hAnsiTheme="minorHAnsi" w:cstheme="minorHAnsi"/>
          <w:sz w:val="22"/>
          <w:szCs w:val="22"/>
        </w:rPr>
        <w:t>dos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Pr="00963A74">
        <w:rPr>
          <w:rFonts w:asciiTheme="minorHAnsi" w:hAnsiTheme="minorHAnsi" w:cstheme="minorHAnsi"/>
          <w:sz w:val="22"/>
          <w:szCs w:val="22"/>
        </w:rPr>
        <w:t>, desde que observados todos os termos e condiçõ</w:t>
      </w:r>
      <w:r w:rsidR="009F198B" w:rsidRPr="00963A74">
        <w:rPr>
          <w:rFonts w:asciiTheme="minorHAnsi" w:hAnsiTheme="minorHAnsi" w:cstheme="minorHAnsi"/>
          <w:sz w:val="22"/>
          <w:szCs w:val="22"/>
        </w:rPr>
        <w:t>es estabelecidos neste contrato</w:t>
      </w:r>
      <w:r w:rsidR="00252EC4" w:rsidRPr="00963A74">
        <w:rPr>
          <w:rFonts w:asciiTheme="minorHAnsi" w:hAnsiTheme="minorHAnsi" w:cstheme="minorHAnsi"/>
          <w:sz w:val="22"/>
          <w:szCs w:val="22"/>
        </w:rPr>
        <w:t xml:space="preserve"> e as instruções recebidas do EMISSOR</w:t>
      </w:r>
      <w:r w:rsidR="009F198B" w:rsidRPr="00963A74">
        <w:rPr>
          <w:rFonts w:asciiTheme="minorHAnsi" w:hAnsiTheme="minorHAnsi" w:cstheme="minorHAnsi"/>
          <w:sz w:val="22"/>
          <w:szCs w:val="22"/>
        </w:rPr>
        <w:t>;</w:t>
      </w:r>
    </w:p>
    <w:p w14:paraId="71106282" w14:textId="77777777" w:rsidR="009F198B" w:rsidRPr="00963A74" w:rsidRDefault="009F198B" w:rsidP="00AC3E11">
      <w:pPr>
        <w:pStyle w:val="PargrafodaList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9FF895" w14:textId="09F612FF" w:rsidR="00ED6BB4" w:rsidRPr="00963A74" w:rsidRDefault="009F198B" w:rsidP="00AC3E11">
      <w:pPr>
        <w:numPr>
          <w:ilvl w:val="2"/>
          <w:numId w:val="1"/>
        </w:numPr>
        <w:tabs>
          <w:tab w:val="num" w:pos="1418"/>
        </w:tabs>
        <w:spacing w:line="360" w:lineRule="auto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responder solidariamente com o </w:t>
      </w:r>
      <w:r w:rsidR="00554C84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sz w:val="22"/>
          <w:szCs w:val="22"/>
        </w:rPr>
        <w:t xml:space="preserve">pelos eventuais prejuízos causados aos titulares </w:t>
      </w:r>
      <w:r w:rsidR="00700947" w:rsidRPr="00963A74">
        <w:rPr>
          <w:rFonts w:asciiTheme="minorHAnsi" w:hAnsiTheme="minorHAnsi" w:cstheme="minorHAnsi"/>
          <w:sz w:val="22"/>
          <w:szCs w:val="22"/>
        </w:rPr>
        <w:t>dos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554C84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sz w:val="22"/>
          <w:szCs w:val="22"/>
        </w:rPr>
        <w:t>em virtude de condutas contrárias à lei, ao regulamento e aos atos normativos expedidos pela CVM</w:t>
      </w:r>
      <w:r w:rsidR="00966770" w:rsidRPr="00963A74">
        <w:rPr>
          <w:rFonts w:asciiTheme="minorHAnsi" w:hAnsiTheme="minorHAnsi" w:cstheme="minorHAnsi"/>
          <w:sz w:val="22"/>
          <w:szCs w:val="22"/>
        </w:rPr>
        <w:t xml:space="preserve"> na prestação de serviços de </w:t>
      </w:r>
      <w:r w:rsidR="0065389B" w:rsidRPr="00963A74">
        <w:rPr>
          <w:rFonts w:asciiTheme="minorHAnsi" w:hAnsiTheme="minorHAnsi" w:cstheme="minorHAnsi"/>
          <w:sz w:val="22"/>
          <w:szCs w:val="22"/>
        </w:rPr>
        <w:t>liquidação.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104093" w14:textId="77777777" w:rsidR="00ED6BB4" w:rsidRPr="00963A74" w:rsidRDefault="00ED6BB4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8A1614" w14:textId="7E2F8367" w:rsidR="00ED6BB4" w:rsidRPr="00963A74" w:rsidRDefault="00695019" w:rsidP="00AC3E11">
      <w:pPr>
        <w:numPr>
          <w:ilvl w:val="1"/>
          <w:numId w:val="1"/>
        </w:numPr>
        <w:tabs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 não será responsável:</w:t>
      </w:r>
    </w:p>
    <w:p w14:paraId="2E7DCC77" w14:textId="77777777" w:rsidR="00ED6BB4" w:rsidRPr="00963A74" w:rsidRDefault="00ED6BB4" w:rsidP="00AC3E11">
      <w:pPr>
        <w:tabs>
          <w:tab w:val="num" w:pos="1247"/>
          <w:tab w:val="num" w:pos="1381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19CAD9" w14:textId="1C876B9E" w:rsidR="00ED6BB4" w:rsidRPr="00963A74" w:rsidRDefault="00ED6BB4" w:rsidP="00AC3E11">
      <w:pPr>
        <w:numPr>
          <w:ilvl w:val="2"/>
          <w:numId w:val="1"/>
        </w:numPr>
        <w:tabs>
          <w:tab w:val="num" w:pos="1418"/>
        </w:tabs>
        <w:spacing w:line="360" w:lineRule="auto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pelos eventuais prejuízos sofridos pelo </w:t>
      </w:r>
      <w:r w:rsidR="00554C84" w:rsidRPr="00963A74">
        <w:rPr>
          <w:rFonts w:asciiTheme="minorHAnsi" w:hAnsiTheme="minorHAnsi" w:cstheme="minorHAnsi"/>
          <w:sz w:val="22"/>
          <w:szCs w:val="22"/>
        </w:rPr>
        <w:t>EMISSOR</w:t>
      </w:r>
      <w:r w:rsidRPr="00963A74">
        <w:rPr>
          <w:rFonts w:asciiTheme="minorHAnsi" w:hAnsiTheme="minorHAnsi" w:cstheme="minorHAnsi"/>
          <w:sz w:val="22"/>
          <w:szCs w:val="22"/>
        </w:rPr>
        <w:t xml:space="preserve">, pelos titulares </w:t>
      </w:r>
      <w:r w:rsidR="00700947" w:rsidRPr="00963A74">
        <w:rPr>
          <w:rFonts w:asciiTheme="minorHAnsi" w:hAnsiTheme="minorHAnsi" w:cstheme="minorHAnsi"/>
          <w:sz w:val="22"/>
          <w:szCs w:val="22"/>
        </w:rPr>
        <w:t>dos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554C84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2637E" w:rsidRPr="00963A74">
        <w:rPr>
          <w:rFonts w:asciiTheme="minorHAnsi" w:hAnsiTheme="minorHAnsi" w:cstheme="minorHAnsi"/>
          <w:sz w:val="22"/>
          <w:szCs w:val="22"/>
        </w:rPr>
        <w:t>ou</w:t>
      </w:r>
      <w:r w:rsidR="00E74F97" w:rsidRPr="00963A74">
        <w:rPr>
          <w:rFonts w:asciiTheme="minorHAnsi" w:hAnsiTheme="minorHAnsi" w:cstheme="minorHAnsi"/>
          <w:sz w:val="22"/>
          <w:szCs w:val="22"/>
        </w:rPr>
        <w:t xml:space="preserve"> por terceiros,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2637E" w:rsidRPr="00963A74">
        <w:rPr>
          <w:rFonts w:asciiTheme="minorHAnsi" w:hAnsiTheme="minorHAnsi" w:cstheme="minorHAnsi"/>
          <w:sz w:val="22"/>
          <w:szCs w:val="22"/>
        </w:rPr>
        <w:t xml:space="preserve">em relação a </w:t>
      </w:r>
      <w:r w:rsidRPr="00963A74">
        <w:rPr>
          <w:rFonts w:asciiTheme="minorHAnsi" w:hAnsiTheme="minorHAnsi" w:cstheme="minorHAnsi"/>
          <w:sz w:val="22"/>
          <w:szCs w:val="22"/>
        </w:rPr>
        <w:t xml:space="preserve">quaisquer questionamentos, em esfera administrativa, judicial ou extrajudicial, </w:t>
      </w:r>
      <w:r w:rsidR="005D1B23" w:rsidRPr="00963A74">
        <w:rPr>
          <w:rFonts w:asciiTheme="minorHAnsi" w:hAnsiTheme="minorHAnsi" w:cstheme="minorHAnsi"/>
          <w:sz w:val="22"/>
          <w:szCs w:val="22"/>
        </w:rPr>
        <w:t>inclusive de ordem</w:t>
      </w:r>
      <w:r w:rsidRPr="00963A74">
        <w:rPr>
          <w:rFonts w:asciiTheme="minorHAnsi" w:hAnsiTheme="minorHAnsi" w:cstheme="minorHAnsi"/>
          <w:sz w:val="22"/>
          <w:szCs w:val="22"/>
        </w:rPr>
        <w:t xml:space="preserve"> comercial, civil</w:t>
      </w:r>
      <w:r w:rsidR="00252EC4" w:rsidRPr="00963A74">
        <w:rPr>
          <w:rFonts w:asciiTheme="minorHAnsi" w:hAnsiTheme="minorHAnsi" w:cstheme="minorHAnsi"/>
          <w:sz w:val="22"/>
          <w:szCs w:val="22"/>
        </w:rPr>
        <w:t>, criminal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5D1B23" w:rsidRPr="00963A74">
        <w:rPr>
          <w:rFonts w:asciiTheme="minorHAnsi" w:hAnsiTheme="minorHAnsi" w:cstheme="minorHAnsi"/>
          <w:sz w:val="22"/>
          <w:szCs w:val="22"/>
        </w:rPr>
        <w:t xml:space="preserve">ou </w:t>
      </w:r>
      <w:r w:rsidRPr="00963A74">
        <w:rPr>
          <w:rFonts w:asciiTheme="minorHAnsi" w:hAnsiTheme="minorHAnsi" w:cstheme="minorHAnsi"/>
          <w:sz w:val="22"/>
          <w:szCs w:val="22"/>
        </w:rPr>
        <w:t>fiscal decorr</w:t>
      </w:r>
      <w:r w:rsidR="00D2637E" w:rsidRPr="00963A74">
        <w:rPr>
          <w:rFonts w:asciiTheme="minorHAnsi" w:hAnsiTheme="minorHAnsi" w:cstheme="minorHAnsi"/>
          <w:sz w:val="22"/>
          <w:szCs w:val="22"/>
        </w:rPr>
        <w:t>ente</w:t>
      </w:r>
      <w:r w:rsidR="005D1B23" w:rsidRPr="00963A74">
        <w:rPr>
          <w:rFonts w:asciiTheme="minorHAnsi" w:hAnsiTheme="minorHAnsi" w:cstheme="minorHAnsi"/>
          <w:sz w:val="22"/>
          <w:szCs w:val="22"/>
        </w:rPr>
        <w:t>s</w:t>
      </w:r>
      <w:r w:rsidRPr="00963A74">
        <w:rPr>
          <w:rFonts w:asciiTheme="minorHAnsi" w:hAnsiTheme="minorHAnsi" w:cstheme="minorHAnsi"/>
          <w:sz w:val="22"/>
          <w:szCs w:val="22"/>
        </w:rPr>
        <w:t xml:space="preserve"> da manutenção de registros cadastrais incorretos, inexatos ou desatualizados por motivo imputável ao </w:t>
      </w:r>
      <w:r w:rsidR="00554C84" w:rsidRPr="00963A74">
        <w:rPr>
          <w:rFonts w:asciiTheme="minorHAnsi" w:hAnsiTheme="minorHAnsi" w:cstheme="minorHAnsi"/>
          <w:sz w:val="22"/>
          <w:szCs w:val="22"/>
        </w:rPr>
        <w:t>EMISSOR</w:t>
      </w:r>
      <w:r w:rsidR="00C6614F" w:rsidRPr="00963A74">
        <w:rPr>
          <w:rFonts w:asciiTheme="minorHAnsi" w:hAnsiTheme="minorHAnsi" w:cstheme="minorHAnsi"/>
          <w:sz w:val="22"/>
          <w:szCs w:val="22"/>
        </w:rPr>
        <w:t xml:space="preserve">, às </w:t>
      </w:r>
      <w:r w:rsidR="005D1B23" w:rsidRPr="00963A74">
        <w:rPr>
          <w:rFonts w:asciiTheme="minorHAnsi" w:hAnsiTheme="minorHAnsi" w:cstheme="minorHAnsi"/>
          <w:sz w:val="22"/>
          <w:szCs w:val="22"/>
        </w:rPr>
        <w:t>c</w:t>
      </w:r>
      <w:r w:rsidR="00C6614F" w:rsidRPr="00963A74">
        <w:rPr>
          <w:rFonts w:asciiTheme="minorHAnsi" w:hAnsiTheme="minorHAnsi" w:cstheme="minorHAnsi"/>
          <w:sz w:val="22"/>
          <w:szCs w:val="22"/>
        </w:rPr>
        <w:t xml:space="preserve">âmaras de </w:t>
      </w:r>
      <w:r w:rsidR="005D1B23" w:rsidRPr="00963A74">
        <w:rPr>
          <w:rFonts w:asciiTheme="minorHAnsi" w:hAnsiTheme="minorHAnsi" w:cstheme="minorHAnsi"/>
          <w:sz w:val="22"/>
          <w:szCs w:val="22"/>
        </w:rPr>
        <w:t>l</w:t>
      </w:r>
      <w:r w:rsidR="00C6614F" w:rsidRPr="00963A74">
        <w:rPr>
          <w:rFonts w:asciiTheme="minorHAnsi" w:hAnsiTheme="minorHAnsi" w:cstheme="minorHAnsi"/>
          <w:sz w:val="22"/>
          <w:szCs w:val="22"/>
        </w:rPr>
        <w:t xml:space="preserve">iquidação e </w:t>
      </w:r>
      <w:r w:rsidR="005D1B23" w:rsidRPr="00963A74">
        <w:rPr>
          <w:rFonts w:asciiTheme="minorHAnsi" w:hAnsiTheme="minorHAnsi" w:cstheme="minorHAnsi"/>
          <w:sz w:val="22"/>
          <w:szCs w:val="22"/>
        </w:rPr>
        <w:t>c</w:t>
      </w:r>
      <w:r w:rsidR="00C6614F" w:rsidRPr="00963A74">
        <w:rPr>
          <w:rFonts w:asciiTheme="minorHAnsi" w:hAnsiTheme="minorHAnsi" w:cstheme="minorHAnsi"/>
          <w:sz w:val="22"/>
          <w:szCs w:val="22"/>
        </w:rPr>
        <w:t>ustódia</w:t>
      </w:r>
      <w:r w:rsidR="005D1B23" w:rsidRPr="00963A74">
        <w:rPr>
          <w:rFonts w:asciiTheme="minorHAnsi" w:hAnsiTheme="minorHAnsi" w:cstheme="minorHAnsi"/>
          <w:sz w:val="22"/>
          <w:szCs w:val="22"/>
        </w:rPr>
        <w:t>/centrais depositárias</w:t>
      </w:r>
      <w:r w:rsidR="00EB7927" w:rsidRPr="00963A74">
        <w:rPr>
          <w:rFonts w:asciiTheme="minorHAnsi" w:hAnsiTheme="minorHAnsi" w:cstheme="minorHAnsi"/>
          <w:sz w:val="22"/>
          <w:szCs w:val="22"/>
        </w:rPr>
        <w:t>,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CB4FDD" w:rsidRPr="00963A74">
        <w:rPr>
          <w:rFonts w:asciiTheme="minorHAnsi" w:hAnsiTheme="minorHAnsi" w:cstheme="minorHAnsi"/>
          <w:sz w:val="22"/>
          <w:szCs w:val="22"/>
        </w:rPr>
        <w:t xml:space="preserve">custodiantes (agentes de custódia) atuando no âmbito da central depositária </w:t>
      </w:r>
      <w:r w:rsidRPr="00963A74">
        <w:rPr>
          <w:rFonts w:asciiTheme="minorHAnsi" w:hAnsiTheme="minorHAnsi" w:cstheme="minorHAnsi"/>
          <w:sz w:val="22"/>
          <w:szCs w:val="22"/>
        </w:rPr>
        <w:t xml:space="preserve">ou aos titulares </w:t>
      </w:r>
      <w:r w:rsidR="00700947" w:rsidRPr="00963A74">
        <w:rPr>
          <w:rFonts w:asciiTheme="minorHAnsi" w:hAnsiTheme="minorHAnsi" w:cstheme="minorHAnsi"/>
          <w:sz w:val="22"/>
          <w:szCs w:val="22"/>
        </w:rPr>
        <w:t>dos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Pr="00963A74">
        <w:rPr>
          <w:rFonts w:asciiTheme="minorHAnsi" w:hAnsiTheme="minorHAnsi" w:cstheme="minorHAnsi"/>
          <w:sz w:val="22"/>
          <w:szCs w:val="22"/>
        </w:rPr>
        <w:t>;</w:t>
      </w:r>
    </w:p>
    <w:p w14:paraId="1787A39A" w14:textId="77777777" w:rsidR="00ED6BB4" w:rsidRPr="00963A74" w:rsidRDefault="00ED6BB4" w:rsidP="00AC3E11">
      <w:pPr>
        <w:tabs>
          <w:tab w:val="num" w:pos="1418"/>
          <w:tab w:val="num" w:pos="1701"/>
        </w:tabs>
        <w:spacing w:line="36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499C0A56" w14:textId="0FD78C61" w:rsidR="00ED6BB4" w:rsidRPr="00963A74" w:rsidRDefault="00ED6BB4" w:rsidP="00AC3E11">
      <w:pPr>
        <w:numPr>
          <w:ilvl w:val="2"/>
          <w:numId w:val="1"/>
        </w:numPr>
        <w:tabs>
          <w:tab w:val="num" w:pos="1418"/>
        </w:tabs>
        <w:spacing w:line="360" w:lineRule="auto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pelos eventuais prejuízos sofridos pelo </w:t>
      </w:r>
      <w:r w:rsidR="00554C84" w:rsidRPr="00963A74">
        <w:rPr>
          <w:rFonts w:asciiTheme="minorHAnsi" w:hAnsiTheme="minorHAnsi" w:cstheme="minorHAnsi"/>
          <w:sz w:val="22"/>
          <w:szCs w:val="22"/>
        </w:rPr>
        <w:t>EMISSOR</w:t>
      </w:r>
      <w:r w:rsidRPr="00963A74">
        <w:rPr>
          <w:rFonts w:asciiTheme="minorHAnsi" w:hAnsiTheme="minorHAnsi" w:cstheme="minorHAnsi"/>
          <w:sz w:val="22"/>
          <w:szCs w:val="22"/>
        </w:rPr>
        <w:t xml:space="preserve">, pelos titulares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554C84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sz w:val="22"/>
          <w:szCs w:val="22"/>
        </w:rPr>
        <w:t xml:space="preserve">ou por terceiros em decorrência </w:t>
      </w:r>
      <w:r w:rsidR="00EB7927" w:rsidRPr="00963A74">
        <w:rPr>
          <w:rFonts w:asciiTheme="minorHAnsi" w:hAnsiTheme="minorHAnsi" w:cstheme="minorHAnsi"/>
          <w:sz w:val="22"/>
          <w:szCs w:val="22"/>
        </w:rPr>
        <w:t xml:space="preserve">da </w:t>
      </w:r>
      <w:r w:rsidRPr="00963A74">
        <w:rPr>
          <w:rFonts w:asciiTheme="minorHAnsi" w:hAnsiTheme="minorHAnsi" w:cstheme="minorHAnsi"/>
          <w:sz w:val="22"/>
          <w:szCs w:val="22"/>
        </w:rPr>
        <w:t xml:space="preserve">liquidação </w:t>
      </w:r>
      <w:r w:rsidR="00E74F97" w:rsidRPr="00963A74">
        <w:rPr>
          <w:rFonts w:asciiTheme="minorHAnsi" w:hAnsiTheme="minorHAnsi" w:cstheme="minorHAnsi"/>
          <w:sz w:val="22"/>
          <w:szCs w:val="22"/>
        </w:rPr>
        <w:t xml:space="preserve">dos CRÉDITOS, </w:t>
      </w:r>
      <w:r w:rsidRPr="00963A74">
        <w:rPr>
          <w:rFonts w:asciiTheme="minorHAnsi" w:hAnsiTheme="minorHAnsi" w:cstheme="minorHAnsi"/>
          <w:sz w:val="22"/>
          <w:szCs w:val="22"/>
        </w:rPr>
        <w:t xml:space="preserve">ou da impossibilidade de realizá-la por motivo imputável ao </w:t>
      </w:r>
      <w:r w:rsidR="00554C84" w:rsidRPr="00963A74">
        <w:rPr>
          <w:rFonts w:asciiTheme="minorHAnsi" w:hAnsiTheme="minorHAnsi" w:cstheme="minorHAnsi"/>
          <w:sz w:val="22"/>
          <w:szCs w:val="22"/>
        </w:rPr>
        <w:t>EMISSOR</w:t>
      </w:r>
      <w:r w:rsidR="00C6614F" w:rsidRPr="00963A74">
        <w:rPr>
          <w:rFonts w:asciiTheme="minorHAnsi" w:hAnsiTheme="minorHAnsi" w:cstheme="minorHAnsi"/>
          <w:sz w:val="22"/>
          <w:szCs w:val="22"/>
        </w:rPr>
        <w:t xml:space="preserve">, às </w:t>
      </w:r>
      <w:r w:rsidR="005D1B23" w:rsidRPr="00963A74">
        <w:rPr>
          <w:rFonts w:asciiTheme="minorHAnsi" w:hAnsiTheme="minorHAnsi" w:cstheme="minorHAnsi"/>
          <w:sz w:val="22"/>
          <w:szCs w:val="22"/>
        </w:rPr>
        <w:t>c</w:t>
      </w:r>
      <w:r w:rsidR="00C6614F" w:rsidRPr="00963A74">
        <w:rPr>
          <w:rFonts w:asciiTheme="minorHAnsi" w:hAnsiTheme="minorHAnsi" w:cstheme="minorHAnsi"/>
          <w:sz w:val="22"/>
          <w:szCs w:val="22"/>
        </w:rPr>
        <w:t>âmara</w:t>
      </w:r>
      <w:r w:rsidR="00A954BB" w:rsidRPr="00963A74">
        <w:rPr>
          <w:rFonts w:asciiTheme="minorHAnsi" w:hAnsiTheme="minorHAnsi" w:cstheme="minorHAnsi"/>
          <w:sz w:val="22"/>
          <w:szCs w:val="22"/>
        </w:rPr>
        <w:t>s</w:t>
      </w:r>
      <w:r w:rsidR="00C6614F" w:rsidRPr="00963A74">
        <w:rPr>
          <w:rFonts w:asciiTheme="minorHAnsi" w:hAnsiTheme="minorHAnsi" w:cstheme="minorHAnsi"/>
          <w:sz w:val="22"/>
          <w:szCs w:val="22"/>
        </w:rPr>
        <w:t xml:space="preserve"> de </w:t>
      </w:r>
      <w:r w:rsidR="005D1B23" w:rsidRPr="00963A74">
        <w:rPr>
          <w:rFonts w:asciiTheme="minorHAnsi" w:hAnsiTheme="minorHAnsi" w:cstheme="minorHAnsi"/>
          <w:sz w:val="22"/>
          <w:szCs w:val="22"/>
        </w:rPr>
        <w:t>l</w:t>
      </w:r>
      <w:r w:rsidR="00C6614F" w:rsidRPr="00963A74">
        <w:rPr>
          <w:rFonts w:asciiTheme="minorHAnsi" w:hAnsiTheme="minorHAnsi" w:cstheme="minorHAnsi"/>
          <w:sz w:val="22"/>
          <w:szCs w:val="22"/>
        </w:rPr>
        <w:t xml:space="preserve">iquidação e </w:t>
      </w:r>
      <w:r w:rsidR="005D1B23" w:rsidRPr="00963A74">
        <w:rPr>
          <w:rFonts w:asciiTheme="minorHAnsi" w:hAnsiTheme="minorHAnsi" w:cstheme="minorHAnsi"/>
          <w:sz w:val="22"/>
          <w:szCs w:val="22"/>
        </w:rPr>
        <w:t>c</w:t>
      </w:r>
      <w:r w:rsidR="00C6614F" w:rsidRPr="00963A74">
        <w:rPr>
          <w:rFonts w:asciiTheme="minorHAnsi" w:hAnsiTheme="minorHAnsi" w:cstheme="minorHAnsi"/>
          <w:sz w:val="22"/>
          <w:szCs w:val="22"/>
        </w:rPr>
        <w:t>ustódia</w:t>
      </w:r>
      <w:r w:rsidR="005D1B23" w:rsidRPr="00963A74">
        <w:rPr>
          <w:rFonts w:asciiTheme="minorHAnsi" w:hAnsiTheme="minorHAnsi" w:cstheme="minorHAnsi"/>
          <w:sz w:val="22"/>
          <w:szCs w:val="22"/>
        </w:rPr>
        <w:t>/central depositária</w:t>
      </w:r>
      <w:r w:rsidR="00E74F97" w:rsidRPr="00963A74">
        <w:rPr>
          <w:rFonts w:asciiTheme="minorHAnsi" w:hAnsiTheme="minorHAnsi" w:cstheme="minorHAnsi"/>
          <w:sz w:val="22"/>
          <w:szCs w:val="22"/>
        </w:rPr>
        <w:t>,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CB4FDD" w:rsidRPr="00963A74">
        <w:rPr>
          <w:rFonts w:asciiTheme="minorHAnsi" w:hAnsiTheme="minorHAnsi" w:cstheme="minorHAnsi"/>
          <w:sz w:val="22"/>
          <w:szCs w:val="22"/>
        </w:rPr>
        <w:t xml:space="preserve">custodiantes (agentes de custódia) atuando no âmbito da central depositária </w:t>
      </w:r>
      <w:r w:rsidRPr="00963A74">
        <w:rPr>
          <w:rFonts w:asciiTheme="minorHAnsi" w:hAnsiTheme="minorHAnsi" w:cstheme="minorHAnsi"/>
          <w:sz w:val="22"/>
          <w:szCs w:val="22"/>
        </w:rPr>
        <w:t xml:space="preserve">ou aos titulares </w:t>
      </w:r>
      <w:r w:rsidR="006A779E" w:rsidRPr="00963A74">
        <w:rPr>
          <w:rFonts w:asciiTheme="minorHAnsi" w:hAnsiTheme="minorHAnsi" w:cstheme="minorHAnsi"/>
          <w:sz w:val="22"/>
          <w:szCs w:val="22"/>
        </w:rPr>
        <w:t xml:space="preserve"> dos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Pr="00963A74">
        <w:rPr>
          <w:rFonts w:asciiTheme="minorHAnsi" w:hAnsiTheme="minorHAnsi" w:cstheme="minorHAnsi"/>
          <w:sz w:val="22"/>
          <w:szCs w:val="22"/>
        </w:rPr>
        <w:t xml:space="preserve">, tais como, exemplificativamente, falta de atualização ou de exatidão dos dados recebidos e atraso na transferência do valor total dos CRÉDITOS </w:t>
      </w:r>
      <w:r w:rsidR="00695019" w:rsidRPr="00963A74">
        <w:rPr>
          <w:rFonts w:asciiTheme="minorHAnsi" w:hAnsiTheme="minorHAnsi" w:cstheme="minorHAnsi"/>
          <w:sz w:val="22"/>
          <w:szCs w:val="22"/>
        </w:rPr>
        <w:t xml:space="preserve">à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7D7C99" w:rsidRPr="00963A74">
        <w:rPr>
          <w:rFonts w:asciiTheme="minorHAnsi" w:hAnsiTheme="minorHAnsi" w:cstheme="minorHAnsi"/>
          <w:sz w:val="22"/>
          <w:szCs w:val="22"/>
        </w:rPr>
        <w:t>;</w:t>
      </w:r>
    </w:p>
    <w:p w14:paraId="02455259" w14:textId="77777777" w:rsidR="00ED6BB4" w:rsidRPr="00963A74" w:rsidRDefault="00ED6BB4" w:rsidP="00AC3E11">
      <w:pPr>
        <w:tabs>
          <w:tab w:val="num" w:pos="1418"/>
          <w:tab w:val="num" w:pos="1701"/>
        </w:tabs>
        <w:spacing w:line="36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3874D049" w14:textId="3E93DDA7" w:rsidR="00ED6BB4" w:rsidRPr="00963A74" w:rsidRDefault="00ED6BB4" w:rsidP="00AC3E11">
      <w:pPr>
        <w:numPr>
          <w:ilvl w:val="2"/>
          <w:numId w:val="1"/>
        </w:numPr>
        <w:tabs>
          <w:tab w:val="num" w:pos="1418"/>
        </w:tabs>
        <w:spacing w:line="360" w:lineRule="auto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pela inexecução do SERVIÇO, total ou parcial, decorrente da falta, atraso ou vício de qualidade nas informações que devam ser fornecidas pelo </w:t>
      </w:r>
      <w:r w:rsidR="00554C84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sz w:val="22"/>
          <w:szCs w:val="22"/>
        </w:rPr>
        <w:t>ou por terceiros</w:t>
      </w:r>
      <w:r w:rsidR="00CB4FDD" w:rsidRPr="00963A74">
        <w:rPr>
          <w:rFonts w:asciiTheme="minorHAnsi" w:hAnsiTheme="minorHAnsi" w:cstheme="minorHAnsi"/>
          <w:sz w:val="22"/>
          <w:szCs w:val="22"/>
        </w:rPr>
        <w:t>, inclusive centrais depositárias</w:t>
      </w:r>
      <w:r w:rsidR="007D7C99" w:rsidRPr="00963A74">
        <w:rPr>
          <w:rFonts w:asciiTheme="minorHAnsi" w:hAnsiTheme="minorHAnsi" w:cstheme="minorHAnsi"/>
          <w:sz w:val="22"/>
          <w:szCs w:val="22"/>
        </w:rPr>
        <w:t>;</w:t>
      </w:r>
    </w:p>
    <w:p w14:paraId="746763F3" w14:textId="77777777" w:rsidR="00ED6BB4" w:rsidRPr="00963A74" w:rsidRDefault="00ED6BB4" w:rsidP="00AC3E11">
      <w:pPr>
        <w:tabs>
          <w:tab w:val="num" w:pos="1418"/>
          <w:tab w:val="num" w:pos="1701"/>
        </w:tabs>
        <w:spacing w:line="36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3D72538B" w14:textId="31A0E25E" w:rsidR="004C2EDC" w:rsidRPr="00963A74" w:rsidRDefault="00ED6BB4" w:rsidP="00AC3E11">
      <w:pPr>
        <w:numPr>
          <w:ilvl w:val="2"/>
          <w:numId w:val="1"/>
        </w:numPr>
        <w:tabs>
          <w:tab w:val="num" w:pos="1418"/>
        </w:tabs>
        <w:spacing w:line="360" w:lineRule="auto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por qualquer ato do </w:t>
      </w:r>
      <w:r w:rsidR="00554C84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sz w:val="22"/>
          <w:szCs w:val="22"/>
        </w:rPr>
        <w:t xml:space="preserve">e/ou dos titulares </w:t>
      </w:r>
      <w:r w:rsidR="006A779E" w:rsidRPr="00963A74">
        <w:rPr>
          <w:rFonts w:asciiTheme="minorHAnsi" w:hAnsiTheme="minorHAnsi" w:cstheme="minorHAnsi"/>
          <w:sz w:val="22"/>
          <w:szCs w:val="22"/>
        </w:rPr>
        <w:t>dos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554C84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sz w:val="22"/>
          <w:szCs w:val="22"/>
        </w:rPr>
        <w:t>que possa ser interpretado pelas autoridades competentes como infração à legislação vigente sobre prevenção a crimes de lavagem de dinheiro, ainda que levados a efeito por meio do SERVIÇO</w:t>
      </w:r>
      <w:r w:rsidR="004C2EDC" w:rsidRPr="00963A74">
        <w:rPr>
          <w:rFonts w:asciiTheme="minorHAnsi" w:hAnsiTheme="minorHAnsi" w:cstheme="minorHAnsi"/>
          <w:sz w:val="22"/>
          <w:szCs w:val="22"/>
        </w:rPr>
        <w:t>;</w:t>
      </w:r>
    </w:p>
    <w:p w14:paraId="65FBD57C" w14:textId="77777777" w:rsidR="004C2EDC" w:rsidRPr="00963A74" w:rsidRDefault="004C2EDC" w:rsidP="00AC3E11">
      <w:pPr>
        <w:pStyle w:val="PargrafodaList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39D5A9" w14:textId="4BCFAC8D" w:rsidR="00975F4A" w:rsidRPr="00963A74" w:rsidRDefault="004C2EDC" w:rsidP="00AC3E11">
      <w:pPr>
        <w:numPr>
          <w:ilvl w:val="2"/>
          <w:numId w:val="1"/>
        </w:numPr>
        <w:tabs>
          <w:tab w:val="num" w:pos="1418"/>
        </w:tabs>
        <w:spacing w:line="360" w:lineRule="auto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pelo</w:t>
      </w:r>
      <w:r w:rsidR="00975F4A" w:rsidRPr="00963A74">
        <w:rPr>
          <w:rFonts w:asciiTheme="minorHAnsi" w:hAnsiTheme="minorHAnsi" w:cstheme="minorHAnsi"/>
          <w:sz w:val="22"/>
          <w:szCs w:val="22"/>
        </w:rPr>
        <w:t xml:space="preserve"> não pagamento ou</w:t>
      </w:r>
      <w:r w:rsidRPr="00963A74">
        <w:rPr>
          <w:rFonts w:asciiTheme="minorHAnsi" w:hAnsiTheme="minorHAnsi" w:cstheme="minorHAnsi"/>
          <w:sz w:val="22"/>
          <w:szCs w:val="22"/>
        </w:rPr>
        <w:t xml:space="preserve"> atraso na transferência do valor total a se</w:t>
      </w:r>
      <w:r w:rsidR="005678DB" w:rsidRPr="00963A74">
        <w:rPr>
          <w:rFonts w:asciiTheme="minorHAnsi" w:hAnsiTheme="minorHAnsi" w:cstheme="minorHAnsi"/>
          <w:sz w:val="22"/>
          <w:szCs w:val="22"/>
        </w:rPr>
        <w:t xml:space="preserve">r pago aos titulares </w:t>
      </w:r>
      <w:r w:rsidR="006A779E" w:rsidRPr="00963A74">
        <w:rPr>
          <w:rFonts w:asciiTheme="minorHAnsi" w:hAnsiTheme="minorHAnsi" w:cstheme="minorHAnsi"/>
          <w:sz w:val="22"/>
          <w:szCs w:val="22"/>
        </w:rPr>
        <w:t>dos</w:t>
      </w:r>
      <w:r w:rsidR="005678DB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554C84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3B6442" w:rsidRPr="00963A74">
        <w:rPr>
          <w:rFonts w:asciiTheme="minorHAnsi" w:hAnsiTheme="minorHAnsi" w:cstheme="minorHAnsi"/>
          <w:sz w:val="22"/>
          <w:szCs w:val="22"/>
        </w:rPr>
        <w:t>na</w:t>
      </w:r>
      <w:r w:rsidRPr="00963A74">
        <w:rPr>
          <w:rFonts w:asciiTheme="minorHAnsi" w:hAnsiTheme="minorHAnsi" w:cstheme="minorHAnsi"/>
          <w:sz w:val="22"/>
          <w:szCs w:val="22"/>
        </w:rPr>
        <w:t xml:space="preserve"> data da liquidação dos CRÉDITOS</w:t>
      </w:r>
      <w:r w:rsidR="005678DB" w:rsidRPr="00963A74">
        <w:rPr>
          <w:rFonts w:asciiTheme="minorHAnsi" w:hAnsiTheme="minorHAnsi" w:cstheme="minorHAnsi"/>
          <w:sz w:val="22"/>
          <w:szCs w:val="22"/>
        </w:rPr>
        <w:t xml:space="preserve">, </w:t>
      </w:r>
      <w:r w:rsidR="007D07C7" w:rsidRPr="00963A74">
        <w:rPr>
          <w:rFonts w:asciiTheme="minorHAnsi" w:hAnsiTheme="minorHAnsi" w:cstheme="minorHAnsi"/>
          <w:sz w:val="22"/>
          <w:szCs w:val="22"/>
        </w:rPr>
        <w:t>em razão</w:t>
      </w:r>
      <w:r w:rsidR="005678DB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16571" w:rsidRPr="00963A74">
        <w:rPr>
          <w:rFonts w:asciiTheme="minorHAnsi" w:hAnsiTheme="minorHAnsi" w:cstheme="minorHAnsi"/>
          <w:sz w:val="22"/>
          <w:szCs w:val="22"/>
        </w:rPr>
        <w:t xml:space="preserve">de motivos não imputáveis à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AC16FD" w:rsidRPr="00963A74">
        <w:rPr>
          <w:rFonts w:asciiTheme="minorHAnsi" w:hAnsiTheme="minorHAnsi" w:cstheme="minorHAnsi"/>
          <w:sz w:val="22"/>
          <w:szCs w:val="22"/>
        </w:rPr>
        <w:t>.</w:t>
      </w:r>
    </w:p>
    <w:p w14:paraId="773E36AF" w14:textId="77777777" w:rsidR="00ED6BB4" w:rsidRPr="00963A74" w:rsidRDefault="00ED6BB4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C4C2A6" w14:textId="08BCD11A" w:rsidR="00ED6BB4" w:rsidRPr="00963A74" w:rsidRDefault="00ED6BB4" w:rsidP="00AC3E11">
      <w:pPr>
        <w:numPr>
          <w:ilvl w:val="0"/>
          <w:numId w:val="1"/>
        </w:num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b/>
          <w:sz w:val="22"/>
          <w:szCs w:val="22"/>
        </w:rPr>
        <w:t xml:space="preserve">OBRIGAÇÕES DO </w:t>
      </w:r>
      <w:r w:rsidR="00554C84" w:rsidRPr="00963A74">
        <w:rPr>
          <w:rFonts w:asciiTheme="minorHAnsi" w:hAnsiTheme="minorHAnsi" w:cstheme="minorHAnsi"/>
          <w:b/>
          <w:sz w:val="22"/>
          <w:szCs w:val="22"/>
        </w:rPr>
        <w:t>EMISSOR</w:t>
      </w:r>
    </w:p>
    <w:p w14:paraId="1F6C2383" w14:textId="77777777" w:rsidR="00ED6BB4" w:rsidRPr="00963A74" w:rsidRDefault="00ED6BB4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9B1DD4" w14:textId="4EAE96B4" w:rsidR="00ED6BB4" w:rsidRPr="00963A74" w:rsidRDefault="00ED6BB4" w:rsidP="00AC3E11">
      <w:pPr>
        <w:pStyle w:val="Corpodetexto"/>
        <w:numPr>
          <w:ilvl w:val="1"/>
          <w:numId w:val="1"/>
        </w:numPr>
        <w:tabs>
          <w:tab w:val="num" w:pos="709"/>
        </w:tabs>
        <w:ind w:left="709" w:right="0" w:hanging="709"/>
        <w:rPr>
          <w:rFonts w:asciiTheme="minorHAnsi" w:hAnsiTheme="minorHAnsi" w:cstheme="minorHAnsi"/>
          <w:b w:val="0"/>
          <w:sz w:val="22"/>
          <w:szCs w:val="22"/>
        </w:rPr>
      </w:pP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O </w:t>
      </w:r>
      <w:r w:rsidR="00554C84" w:rsidRPr="00963A74">
        <w:rPr>
          <w:rFonts w:asciiTheme="minorHAnsi" w:hAnsiTheme="minorHAnsi" w:cstheme="minorHAnsi"/>
          <w:b w:val="0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>obriga-se a:</w:t>
      </w:r>
    </w:p>
    <w:p w14:paraId="63D3FB32" w14:textId="77777777" w:rsidR="00ED6BB4" w:rsidRPr="00963A74" w:rsidRDefault="00ED6BB4" w:rsidP="00AC3E11">
      <w:pPr>
        <w:pStyle w:val="Corpodetexto"/>
        <w:ind w:right="0"/>
        <w:rPr>
          <w:rFonts w:asciiTheme="minorHAnsi" w:hAnsiTheme="minorHAnsi" w:cstheme="minorHAnsi"/>
          <w:b w:val="0"/>
          <w:sz w:val="22"/>
          <w:szCs w:val="22"/>
        </w:rPr>
      </w:pPr>
    </w:p>
    <w:p w14:paraId="56589B4F" w14:textId="08511658" w:rsidR="00A51552" w:rsidRPr="00963A74" w:rsidRDefault="00ED6BB4" w:rsidP="00AC3E11">
      <w:pPr>
        <w:pStyle w:val="Corpodetexto"/>
        <w:numPr>
          <w:ilvl w:val="2"/>
          <w:numId w:val="1"/>
        </w:numPr>
        <w:tabs>
          <w:tab w:val="num" w:pos="1418"/>
        </w:tabs>
        <w:ind w:right="0" w:hanging="709"/>
        <w:rPr>
          <w:rFonts w:asciiTheme="minorHAnsi" w:hAnsiTheme="minorHAnsi" w:cstheme="minorHAnsi"/>
          <w:b w:val="0"/>
          <w:sz w:val="22"/>
          <w:szCs w:val="22"/>
        </w:rPr>
      </w:pP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manter </w:t>
      </w:r>
      <w:r w:rsidR="00695019" w:rsidRPr="00963A74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b w:val="0"/>
          <w:sz w:val="22"/>
          <w:szCs w:val="22"/>
        </w:rPr>
        <w:t>VÓRTX DTVM</w:t>
      </w:r>
      <w:r w:rsidR="00695019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F57099" w:rsidRPr="00963A74">
        <w:rPr>
          <w:rFonts w:asciiTheme="minorHAnsi" w:hAnsiTheme="minorHAnsi" w:cstheme="minorHAnsi"/>
          <w:b w:val="0"/>
          <w:sz w:val="22"/>
          <w:szCs w:val="22"/>
        </w:rPr>
        <w:t xml:space="preserve">como única 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>prestador</w:t>
      </w:r>
      <w:r w:rsidR="00F57099" w:rsidRPr="00963A74">
        <w:rPr>
          <w:rFonts w:asciiTheme="minorHAnsi" w:hAnsiTheme="minorHAnsi" w:cstheme="minorHAnsi"/>
          <w:b w:val="0"/>
          <w:sz w:val="22"/>
          <w:szCs w:val="22"/>
        </w:rPr>
        <w:t>a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 do SERVIÇO e fornecer </w:t>
      </w:r>
      <w:r w:rsidR="00695019" w:rsidRPr="00963A74">
        <w:rPr>
          <w:rFonts w:asciiTheme="minorHAnsi" w:hAnsiTheme="minorHAnsi" w:cstheme="minorHAnsi"/>
          <w:b w:val="0"/>
          <w:sz w:val="22"/>
          <w:szCs w:val="22"/>
        </w:rPr>
        <w:t xml:space="preserve">à </w:t>
      </w:r>
      <w:r w:rsidR="006D7F93" w:rsidRPr="00963A74">
        <w:rPr>
          <w:rFonts w:asciiTheme="minorHAnsi" w:hAnsiTheme="minorHAnsi" w:cstheme="minorHAnsi"/>
          <w:b w:val="0"/>
          <w:sz w:val="22"/>
          <w:szCs w:val="22"/>
        </w:rPr>
        <w:t>VÓRTX DTVM</w:t>
      </w:r>
      <w:r w:rsidR="00695019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todas as informações necessárias para executar as atividades ora estabelecidas, respondendo integral e isoladamente pela existência e regularidade </w:t>
      </w:r>
      <w:r w:rsidR="006A779E" w:rsidRPr="00963A74">
        <w:rPr>
          <w:rFonts w:asciiTheme="minorHAnsi" w:hAnsiTheme="minorHAnsi" w:cstheme="minorHAnsi"/>
          <w:b w:val="0"/>
          <w:sz w:val="22"/>
          <w:szCs w:val="22"/>
        </w:rPr>
        <w:t>dos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b w:val="0"/>
          <w:sz w:val="22"/>
          <w:szCs w:val="22"/>
        </w:rPr>
        <w:t>ATIVOS</w:t>
      </w:r>
      <w:r w:rsidR="007D7C99" w:rsidRPr="00963A74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518757E4" w14:textId="77777777" w:rsidR="00AB4A16" w:rsidRPr="00963A74" w:rsidRDefault="00AB4A16" w:rsidP="00AC3E11">
      <w:pPr>
        <w:pStyle w:val="Corpodetexto"/>
        <w:tabs>
          <w:tab w:val="num" w:pos="1418"/>
        </w:tabs>
        <w:ind w:left="1418" w:right="0" w:hanging="709"/>
        <w:rPr>
          <w:rFonts w:asciiTheme="minorHAnsi" w:hAnsiTheme="minorHAnsi" w:cstheme="minorHAnsi"/>
          <w:b w:val="0"/>
          <w:sz w:val="22"/>
          <w:szCs w:val="22"/>
        </w:rPr>
      </w:pPr>
    </w:p>
    <w:p w14:paraId="5043AE94" w14:textId="5750C367" w:rsidR="00AB4A16" w:rsidRPr="00963A74" w:rsidRDefault="00AB4A16" w:rsidP="00AC3E11">
      <w:pPr>
        <w:pStyle w:val="Corpodetexto"/>
        <w:numPr>
          <w:ilvl w:val="2"/>
          <w:numId w:val="1"/>
        </w:numPr>
        <w:tabs>
          <w:tab w:val="num" w:pos="1418"/>
        </w:tabs>
        <w:ind w:right="0" w:hanging="709"/>
        <w:rPr>
          <w:rFonts w:asciiTheme="minorHAnsi" w:hAnsiTheme="minorHAnsi" w:cstheme="minorHAnsi"/>
          <w:b w:val="0"/>
          <w:sz w:val="22"/>
          <w:szCs w:val="22"/>
        </w:rPr>
      </w:pP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manter </w:t>
      </w:r>
      <w:r w:rsidR="00AB6F4E" w:rsidRPr="00963A74">
        <w:rPr>
          <w:rFonts w:asciiTheme="minorHAnsi" w:hAnsiTheme="minorHAnsi" w:cstheme="minorHAnsi"/>
          <w:b w:val="0"/>
          <w:sz w:val="22"/>
          <w:szCs w:val="22"/>
        </w:rPr>
        <w:t xml:space="preserve">saldo disponível suficiente na conta indicada ou transferir para a 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>CONTA OPERACIONAL o valor total dos CRÉDITOS</w:t>
      </w:r>
      <w:r w:rsidR="00AB6F4E" w:rsidRPr="00963A74">
        <w:rPr>
          <w:rFonts w:asciiTheme="minorHAnsi" w:hAnsiTheme="minorHAnsi" w:cstheme="minorHAnsi"/>
          <w:b w:val="0"/>
          <w:sz w:val="22"/>
          <w:szCs w:val="22"/>
        </w:rPr>
        <w:t>,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 na forma e no prazo estabelecidos neste contrato, sendo que o descumprimento desta obrigação isentará </w:t>
      </w:r>
      <w:r w:rsidR="00812312" w:rsidRPr="00963A74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b w:val="0"/>
          <w:sz w:val="22"/>
          <w:szCs w:val="22"/>
        </w:rPr>
        <w:t>VÓRTX DTVM</w:t>
      </w:r>
      <w:r w:rsidR="00812312" w:rsidRPr="00963A7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>de responsabilidade pelo pagamento dos CRÉDITOS, além de ensejar multa moratória</w:t>
      </w:r>
      <w:r w:rsidR="00554C84" w:rsidRPr="00963A74">
        <w:rPr>
          <w:rFonts w:asciiTheme="minorHAnsi" w:hAnsiTheme="minorHAnsi" w:cstheme="minorHAnsi"/>
          <w:b w:val="0"/>
          <w:sz w:val="22"/>
          <w:szCs w:val="22"/>
        </w:rPr>
        <w:t xml:space="preserve"> definida </w:t>
      </w:r>
      <w:proofErr w:type="spellStart"/>
      <w:r w:rsidR="00554C84" w:rsidRPr="00963A74">
        <w:rPr>
          <w:rFonts w:asciiTheme="minorHAnsi" w:hAnsiTheme="minorHAnsi" w:cstheme="minorHAnsi"/>
          <w:b w:val="0"/>
          <w:sz w:val="22"/>
          <w:szCs w:val="22"/>
        </w:rPr>
        <w:t>neste</w:t>
      </w:r>
      <w:proofErr w:type="spellEnd"/>
      <w:r w:rsidR="00554C84" w:rsidRPr="00963A74">
        <w:rPr>
          <w:rFonts w:asciiTheme="minorHAnsi" w:hAnsiTheme="minorHAnsi" w:cstheme="minorHAnsi"/>
          <w:b w:val="0"/>
          <w:sz w:val="22"/>
          <w:szCs w:val="22"/>
        </w:rPr>
        <w:t xml:space="preserve"> contrato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; </w:t>
      </w:r>
    </w:p>
    <w:p w14:paraId="6A804A4A" w14:textId="77777777" w:rsidR="00337F08" w:rsidRPr="00963A74" w:rsidRDefault="00337F08" w:rsidP="00AC3E11">
      <w:pPr>
        <w:pStyle w:val="PargrafodaLista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AEE0CF" w14:textId="7E1BBA6B" w:rsidR="00337F08" w:rsidRPr="00963A74" w:rsidRDefault="00337F08" w:rsidP="00AC3E11">
      <w:pPr>
        <w:pStyle w:val="Corpodetexto"/>
        <w:numPr>
          <w:ilvl w:val="2"/>
          <w:numId w:val="1"/>
        </w:numPr>
        <w:tabs>
          <w:tab w:val="num" w:pos="1418"/>
        </w:tabs>
        <w:ind w:right="0" w:hanging="709"/>
        <w:rPr>
          <w:rFonts w:asciiTheme="minorHAnsi" w:hAnsiTheme="minorHAnsi" w:cstheme="minorHAnsi"/>
          <w:b w:val="0"/>
          <w:sz w:val="22"/>
          <w:szCs w:val="22"/>
        </w:rPr>
      </w:pP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informar a </w:t>
      </w:r>
      <w:r w:rsidR="006D7F93" w:rsidRPr="00963A74">
        <w:rPr>
          <w:rFonts w:asciiTheme="minorHAnsi" w:hAnsiTheme="minorHAnsi" w:cstheme="minorHAnsi"/>
          <w:b w:val="0"/>
          <w:sz w:val="22"/>
          <w:szCs w:val="22"/>
        </w:rPr>
        <w:t>VÓRTX DTVM</w:t>
      </w:r>
      <w:r w:rsidR="00A60349" w:rsidRPr="00963A74">
        <w:rPr>
          <w:rFonts w:asciiTheme="minorHAnsi" w:hAnsiTheme="minorHAnsi" w:cstheme="minorHAnsi"/>
          <w:b w:val="0"/>
          <w:sz w:val="22"/>
          <w:szCs w:val="22"/>
        </w:rPr>
        <w:t>,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 no mínimo com </w:t>
      </w:r>
      <w:r w:rsidR="00A60349" w:rsidRPr="00963A74">
        <w:rPr>
          <w:rFonts w:asciiTheme="minorHAnsi" w:hAnsiTheme="minorHAnsi" w:cstheme="minorHAnsi"/>
          <w:b w:val="0"/>
          <w:sz w:val="22"/>
          <w:szCs w:val="22"/>
        </w:rPr>
        <w:t>2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 dia</w:t>
      </w:r>
      <w:r w:rsidR="00A60349" w:rsidRPr="00963A74">
        <w:rPr>
          <w:rFonts w:asciiTheme="minorHAnsi" w:hAnsiTheme="minorHAnsi" w:cstheme="minorHAnsi"/>
          <w:b w:val="0"/>
          <w:sz w:val="22"/>
          <w:szCs w:val="22"/>
        </w:rPr>
        <w:t>s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60349" w:rsidRPr="00963A74">
        <w:rPr>
          <w:rFonts w:asciiTheme="minorHAnsi" w:hAnsiTheme="minorHAnsi" w:cstheme="minorHAnsi"/>
          <w:b w:val="0"/>
          <w:sz w:val="22"/>
          <w:szCs w:val="22"/>
        </w:rPr>
        <w:t>úteis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 de antecedência</w:t>
      </w:r>
      <w:r w:rsidR="00A60349" w:rsidRPr="00963A74">
        <w:rPr>
          <w:rFonts w:asciiTheme="minorHAnsi" w:hAnsiTheme="minorHAnsi" w:cstheme="minorHAnsi"/>
          <w:b w:val="0"/>
          <w:sz w:val="22"/>
          <w:szCs w:val="22"/>
        </w:rPr>
        <w:t>,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 o pagamento d</w:t>
      </w:r>
      <w:r w:rsidR="00A60349" w:rsidRPr="00963A74">
        <w:rPr>
          <w:rFonts w:asciiTheme="minorHAnsi" w:hAnsiTheme="minorHAnsi" w:cstheme="minorHAnsi"/>
          <w:b w:val="0"/>
          <w:sz w:val="22"/>
          <w:szCs w:val="22"/>
        </w:rPr>
        <w:t>e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 eventos de </w:t>
      </w:r>
      <w:r w:rsidR="00B56FD0" w:rsidRPr="00963A74">
        <w:rPr>
          <w:rFonts w:asciiTheme="minorHAnsi" w:hAnsiTheme="minorHAnsi" w:cstheme="minorHAnsi"/>
          <w:b w:val="0"/>
          <w:sz w:val="22"/>
          <w:szCs w:val="22"/>
        </w:rPr>
        <w:t>dos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b w:val="0"/>
          <w:sz w:val="22"/>
          <w:szCs w:val="22"/>
        </w:rPr>
        <w:t>ATIVOS</w:t>
      </w:r>
      <w:r w:rsidR="00A60349" w:rsidRPr="00963A74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0DF33C92" w14:textId="77777777" w:rsidR="009F198B" w:rsidRPr="00963A74" w:rsidRDefault="009F198B" w:rsidP="00AC3E11">
      <w:pPr>
        <w:pStyle w:val="PargrafodaLista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675893" w14:textId="02854235" w:rsidR="009F198B" w:rsidRPr="00963A74" w:rsidRDefault="009F198B" w:rsidP="00AC3E11">
      <w:pPr>
        <w:pStyle w:val="Corpodetexto"/>
        <w:numPr>
          <w:ilvl w:val="2"/>
          <w:numId w:val="1"/>
        </w:numPr>
        <w:tabs>
          <w:tab w:val="num" w:pos="1418"/>
        </w:tabs>
        <w:ind w:right="0" w:hanging="709"/>
        <w:rPr>
          <w:rFonts w:asciiTheme="minorHAnsi" w:hAnsiTheme="minorHAnsi" w:cstheme="minorHAnsi"/>
          <w:b w:val="0"/>
          <w:sz w:val="22"/>
          <w:szCs w:val="22"/>
        </w:rPr>
      </w:pP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responder solidariamente com a </w:t>
      </w:r>
      <w:r w:rsidR="006D7F93" w:rsidRPr="00963A74">
        <w:rPr>
          <w:rFonts w:asciiTheme="minorHAnsi" w:hAnsiTheme="minorHAnsi" w:cstheme="minorHAnsi"/>
          <w:b w:val="0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 pelos eventuais prejuízos causados aos titulares </w:t>
      </w:r>
      <w:r w:rsidR="00B56FD0" w:rsidRPr="00963A74">
        <w:rPr>
          <w:rFonts w:asciiTheme="minorHAnsi" w:hAnsiTheme="minorHAnsi" w:cstheme="minorHAnsi"/>
          <w:b w:val="0"/>
          <w:sz w:val="22"/>
          <w:szCs w:val="22"/>
        </w:rPr>
        <w:t>dos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b w:val="0"/>
          <w:sz w:val="22"/>
          <w:szCs w:val="22"/>
        </w:rPr>
        <w:t>ATIVOS</w:t>
      </w:r>
      <w:r w:rsidR="00554C84" w:rsidRPr="00963A7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>em virtude de condutas contrárias à lei, ao regulamento e aos atos normativos expedidos pela CVM.</w:t>
      </w:r>
    </w:p>
    <w:p w14:paraId="62BDC755" w14:textId="77777777" w:rsidR="00337F08" w:rsidRPr="00963A74" w:rsidRDefault="00337F08" w:rsidP="00AC3E11">
      <w:pPr>
        <w:pStyle w:val="PargrafodaLista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760959" w14:textId="0ECBD393" w:rsidR="00BF6AD1" w:rsidRPr="00963A74" w:rsidRDefault="00213DB0" w:rsidP="00AC3E11">
      <w:pPr>
        <w:pStyle w:val="Corpodetexto"/>
        <w:numPr>
          <w:ilvl w:val="2"/>
          <w:numId w:val="1"/>
        </w:numPr>
        <w:tabs>
          <w:tab w:val="num" w:pos="1418"/>
        </w:tabs>
        <w:ind w:right="0" w:hanging="709"/>
        <w:rPr>
          <w:rFonts w:asciiTheme="minorHAnsi" w:hAnsiTheme="minorHAnsi" w:cstheme="minorHAnsi"/>
          <w:b w:val="0"/>
          <w:sz w:val="22"/>
          <w:szCs w:val="22"/>
        </w:rPr>
      </w:pPr>
      <w:r w:rsidRPr="00963A74">
        <w:rPr>
          <w:rFonts w:asciiTheme="minorHAnsi" w:hAnsiTheme="minorHAnsi" w:cstheme="minorHAnsi"/>
          <w:b w:val="0"/>
          <w:sz w:val="22"/>
          <w:szCs w:val="22"/>
        </w:rPr>
        <w:t>responder integral</w:t>
      </w:r>
      <w:r w:rsidR="008E45E1" w:rsidRPr="00963A74">
        <w:rPr>
          <w:rFonts w:asciiTheme="minorHAnsi" w:hAnsiTheme="minorHAnsi" w:cstheme="minorHAnsi"/>
          <w:b w:val="0"/>
          <w:sz w:val="22"/>
          <w:szCs w:val="22"/>
        </w:rPr>
        <w:t xml:space="preserve"> e isolada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mente pela existência, regularidade, origem e legitimidade </w:t>
      </w:r>
      <w:r w:rsidR="00B56FD0" w:rsidRPr="00963A74">
        <w:rPr>
          <w:rFonts w:asciiTheme="minorHAnsi" w:hAnsiTheme="minorHAnsi" w:cstheme="minorHAnsi"/>
          <w:b w:val="0"/>
          <w:sz w:val="22"/>
          <w:szCs w:val="22"/>
        </w:rPr>
        <w:t>dos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b w:val="0"/>
          <w:sz w:val="22"/>
          <w:szCs w:val="22"/>
        </w:rPr>
        <w:t>ATIVOS</w:t>
      </w:r>
      <w:r w:rsidR="00554C84" w:rsidRPr="00963A7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>e de quaisquer documentos apresentados e informações prestadas para instruir o seu depósito centralizado, nos termos dos manuais da</w:t>
      </w:r>
      <w:r w:rsidR="00BF6AD1" w:rsidRPr="00963A74">
        <w:rPr>
          <w:rFonts w:asciiTheme="minorHAnsi" w:hAnsiTheme="minorHAnsi" w:cstheme="minorHAnsi"/>
          <w:b w:val="0"/>
          <w:sz w:val="22"/>
          <w:szCs w:val="22"/>
        </w:rPr>
        <w:t xml:space="preserve"> respectiva central depositária; e</w:t>
      </w:r>
    </w:p>
    <w:p w14:paraId="06518B21" w14:textId="77777777" w:rsidR="00BF6AD1" w:rsidRPr="00963A74" w:rsidRDefault="00BF6AD1" w:rsidP="00AC3E11">
      <w:pPr>
        <w:pStyle w:val="PargrafodaLista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5324C5" w14:textId="2AEAD000" w:rsidR="00213DB0" w:rsidRPr="00963A74" w:rsidRDefault="00BF6AD1" w:rsidP="00AC3E11">
      <w:pPr>
        <w:pStyle w:val="Corpodetexto"/>
        <w:numPr>
          <w:ilvl w:val="2"/>
          <w:numId w:val="1"/>
        </w:numPr>
        <w:tabs>
          <w:tab w:val="num" w:pos="1418"/>
        </w:tabs>
        <w:ind w:right="0" w:hanging="851"/>
        <w:rPr>
          <w:rFonts w:asciiTheme="minorHAnsi" w:hAnsiTheme="minorHAnsi" w:cstheme="minorHAnsi"/>
          <w:b w:val="0"/>
          <w:sz w:val="22"/>
          <w:szCs w:val="22"/>
        </w:rPr>
      </w:pP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informar imediatamente a </w:t>
      </w:r>
      <w:r w:rsidR="006D7F93" w:rsidRPr="00963A74">
        <w:rPr>
          <w:rFonts w:asciiTheme="minorHAnsi" w:hAnsiTheme="minorHAnsi" w:cstheme="minorHAnsi"/>
          <w:b w:val="0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 em caso de aprovação, por assembleia dos cotistas, acerca </w:t>
      </w:r>
      <w:r w:rsidR="00554C84" w:rsidRPr="00963A74">
        <w:rPr>
          <w:rFonts w:asciiTheme="minorHAnsi" w:hAnsiTheme="minorHAnsi" w:cstheme="minorHAnsi"/>
          <w:b w:val="0"/>
          <w:sz w:val="22"/>
          <w:szCs w:val="22"/>
        </w:rPr>
        <w:t>de eventuais alterações da estrutura da operação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. Nesta hipótese, a </w:t>
      </w:r>
      <w:r w:rsidR="006D7F93" w:rsidRPr="00963A74">
        <w:rPr>
          <w:rFonts w:asciiTheme="minorHAnsi" w:hAnsiTheme="minorHAnsi" w:cstheme="minorHAnsi"/>
          <w:b w:val="0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 estará facultada a resilir imediatamente o contrato, mediante simples aviso</w:t>
      </w:r>
      <w:r w:rsidR="00554C84" w:rsidRPr="00963A74">
        <w:rPr>
          <w:rFonts w:asciiTheme="minorHAnsi" w:hAnsiTheme="minorHAnsi" w:cstheme="minorHAnsi"/>
          <w:b w:val="0"/>
          <w:sz w:val="22"/>
          <w:szCs w:val="22"/>
        </w:rPr>
        <w:t xml:space="preserve"> com antecedência mínima de 30 (trinta) dias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15A118D" w14:textId="77777777" w:rsidR="00963A74" w:rsidRPr="00963A74" w:rsidRDefault="00963A74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EAB0E0" w14:textId="77777777" w:rsidR="00ED6BB4" w:rsidRPr="00963A74" w:rsidRDefault="00ED6BB4" w:rsidP="00AC3E11">
      <w:pPr>
        <w:numPr>
          <w:ilvl w:val="0"/>
          <w:numId w:val="1"/>
        </w:num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tabs>
          <w:tab w:val="right" w:pos="8505"/>
        </w:tabs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b/>
          <w:sz w:val="22"/>
          <w:szCs w:val="22"/>
        </w:rPr>
        <w:t>CONFIDENCIALIDADE</w:t>
      </w:r>
    </w:p>
    <w:p w14:paraId="0090365A" w14:textId="77777777" w:rsidR="00ED6BB4" w:rsidRPr="00963A74" w:rsidRDefault="00ED6BB4" w:rsidP="00AC3E11">
      <w:pPr>
        <w:tabs>
          <w:tab w:val="right" w:pos="8505"/>
        </w:tabs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3781DE49" w14:textId="5D146374" w:rsidR="00ED6BB4" w:rsidRPr="00963A74" w:rsidRDefault="00ED6BB4" w:rsidP="00AC3E11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As partes, seus dirigentes, funcionários e representantes a qualquer título manterão sigilo a respeito de todas as informações a que tiverem acesso em decorrência deste contrato ("INFORMAÇÕES CONFIDENCIAIS"), durante a sua execução e após o seu encerramento. </w:t>
      </w:r>
    </w:p>
    <w:p w14:paraId="72384928" w14:textId="77777777" w:rsidR="007E4CAC" w:rsidRPr="00963A74" w:rsidRDefault="007E4CAC" w:rsidP="00AC3E11">
      <w:pPr>
        <w:widowControl w:val="0"/>
        <w:tabs>
          <w:tab w:val="num" w:pos="1390"/>
        </w:tabs>
        <w:autoSpaceDE w:val="0"/>
        <w:autoSpaceDN w:val="0"/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0C395ADA" w14:textId="26924DDB" w:rsidR="00E62F71" w:rsidRPr="00963A74" w:rsidRDefault="00E62F71" w:rsidP="00AC3E11">
      <w:pPr>
        <w:widowControl w:val="0"/>
        <w:numPr>
          <w:ilvl w:val="2"/>
          <w:numId w:val="1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Cada uma das partes deverá limitar o acesso às INFORMAÇÕES </w:t>
      </w:r>
      <w:r w:rsidR="006C7577" w:rsidRPr="00963A74">
        <w:rPr>
          <w:rFonts w:asciiTheme="minorHAnsi" w:hAnsiTheme="minorHAnsi" w:cstheme="minorHAnsi"/>
          <w:sz w:val="22"/>
          <w:szCs w:val="22"/>
        </w:rPr>
        <w:t>CONFIDENCIAIS</w:t>
      </w:r>
      <w:r w:rsidRPr="00963A74">
        <w:rPr>
          <w:rFonts w:asciiTheme="minorHAnsi" w:hAnsiTheme="minorHAnsi" w:cstheme="minorHAnsi"/>
          <w:sz w:val="22"/>
          <w:szCs w:val="22"/>
        </w:rPr>
        <w:t xml:space="preserve"> aos funcionários, dirigentes e representantes que efetivamente necessitarem conhecê-las.</w:t>
      </w:r>
    </w:p>
    <w:p w14:paraId="0F5F16BE" w14:textId="77777777" w:rsidR="00ED6BB4" w:rsidRPr="00963A74" w:rsidRDefault="00ED6BB4" w:rsidP="00AC3E11">
      <w:pPr>
        <w:widowControl w:val="0"/>
        <w:tabs>
          <w:tab w:val="num" w:pos="709"/>
        </w:tabs>
        <w:autoSpaceDE w:val="0"/>
        <w:autoSpaceDN w:val="0"/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4DF83DAE" w14:textId="77777777" w:rsidR="00ED6BB4" w:rsidRPr="00963A74" w:rsidRDefault="00ED6BB4" w:rsidP="00AC3E11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São consideradas INFORMAÇÕES CONFIDENCIAIS, para os fins deste contrato,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parte; e (</w:t>
      </w:r>
      <w:proofErr w:type="spellStart"/>
      <w:r w:rsidRPr="00963A74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963A74">
        <w:rPr>
          <w:rFonts w:asciiTheme="minorHAnsi" w:hAnsiTheme="minorHAnsi" w:cstheme="minorHAnsi"/>
          <w:sz w:val="22"/>
          <w:szCs w:val="22"/>
        </w:rPr>
        <w:t xml:space="preserve">) sejam de conhecimento de qualquer parte ou de seus representantes antes do início das negociações que resultaram </w:t>
      </w:r>
      <w:proofErr w:type="spellStart"/>
      <w:r w:rsidRPr="00963A74">
        <w:rPr>
          <w:rFonts w:asciiTheme="minorHAnsi" w:hAnsiTheme="minorHAnsi" w:cstheme="minorHAnsi"/>
          <w:sz w:val="22"/>
          <w:szCs w:val="22"/>
        </w:rPr>
        <w:t>neste</w:t>
      </w:r>
      <w:proofErr w:type="spellEnd"/>
      <w:r w:rsidRPr="00963A74">
        <w:rPr>
          <w:rFonts w:asciiTheme="minorHAnsi" w:hAnsiTheme="minorHAnsi" w:cstheme="minorHAnsi"/>
          <w:sz w:val="22"/>
          <w:szCs w:val="22"/>
        </w:rPr>
        <w:t xml:space="preserve"> contrato. </w:t>
      </w:r>
    </w:p>
    <w:p w14:paraId="47632110" w14:textId="77777777" w:rsidR="00ED6BB4" w:rsidRPr="00963A74" w:rsidRDefault="00ED6BB4" w:rsidP="00AC3E11">
      <w:pPr>
        <w:widowControl w:val="0"/>
        <w:tabs>
          <w:tab w:val="num" w:pos="709"/>
        </w:tabs>
        <w:autoSpaceDE w:val="0"/>
        <w:autoSpaceDN w:val="0"/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40F84F62" w14:textId="179BC10F" w:rsidR="00ED6BB4" w:rsidRPr="00963A74" w:rsidRDefault="00E62F71" w:rsidP="00AC3E11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spacing w:line="360" w:lineRule="auto"/>
        <w:ind w:left="709" w:hanging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Cada uma das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 partes somente </w:t>
      </w:r>
      <w:r w:rsidR="00F21582" w:rsidRPr="00963A74">
        <w:rPr>
          <w:rFonts w:asciiTheme="minorHAnsi" w:hAnsiTheme="minorHAnsi" w:cstheme="minorHAnsi"/>
          <w:sz w:val="22"/>
          <w:szCs w:val="22"/>
        </w:rPr>
        <w:t xml:space="preserve">poderá 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revelar </w:t>
      </w:r>
      <w:r w:rsidR="00E45AAE" w:rsidRPr="00963A74">
        <w:rPr>
          <w:rFonts w:asciiTheme="minorHAnsi" w:hAnsiTheme="minorHAnsi" w:cstheme="minorHAnsi"/>
          <w:sz w:val="22"/>
          <w:szCs w:val="22"/>
        </w:rPr>
        <w:t>à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 terceiros INFORMAÇÕES CONFIDENCIAIS mediante prévia autorização escrita da parte proprietária da informação, exceto no caso de determinação de autoridade pública ou em decorrência de ordem judicial, hipóteses em que proceder</w:t>
      </w:r>
      <w:r w:rsidRPr="00963A74">
        <w:rPr>
          <w:rFonts w:asciiTheme="minorHAnsi" w:hAnsiTheme="minorHAnsi" w:cstheme="minorHAnsi"/>
          <w:sz w:val="22"/>
          <w:szCs w:val="22"/>
        </w:rPr>
        <w:t>á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 como segue: (i) imediatamente dará notícia à parte proprietária das INFORMAÇÕES CONFIDENCIAIS a respeito da ordem da autoridade pública ou do juiz, exceto se da intimação constar vedação nesse sentido; e (</w:t>
      </w:r>
      <w:proofErr w:type="spellStart"/>
      <w:r w:rsidR="00ED6BB4" w:rsidRPr="00963A74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="00ED6BB4" w:rsidRPr="00963A74">
        <w:rPr>
          <w:rFonts w:asciiTheme="minorHAnsi" w:hAnsiTheme="minorHAnsi" w:cstheme="minorHAnsi"/>
          <w:sz w:val="22"/>
          <w:szCs w:val="22"/>
        </w:rPr>
        <w:t>) prestará todas as informações e subsídios que possam ser necessários para que o titular das INFORMAÇÕES CONFIDENCIAIS, a seu critério, possa defender-se contra a divulgação de qualquer informação confidencial.</w:t>
      </w:r>
    </w:p>
    <w:p w14:paraId="110A4403" w14:textId="77777777" w:rsidR="00ED6BB4" w:rsidRPr="00963A74" w:rsidRDefault="00ED6BB4" w:rsidP="00AC3E11">
      <w:pPr>
        <w:widowControl w:val="0"/>
        <w:tabs>
          <w:tab w:val="num" w:pos="709"/>
        </w:tabs>
        <w:autoSpaceDE w:val="0"/>
        <w:autoSpaceDN w:val="0"/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1494358E" w14:textId="26409580" w:rsidR="00ED6BB4" w:rsidRPr="00963A74" w:rsidRDefault="00ED6BB4" w:rsidP="00AC3E11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spacing w:line="360" w:lineRule="auto"/>
        <w:ind w:left="709" w:hanging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Além de constituir infração contratual, a violação do dever de confidencialidade, inclusive aquela cometida por seus funcionários, dirigentes e representantes a qualquer título, obriga a parte infratora ao pagamento de indenização pelos prejuízos causados à parte proprietária da informação, sem prejuízo de continuar cumprindo, no que cabível, o dever de confidencialidade</w:t>
      </w:r>
      <w:r w:rsidRPr="00963A74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33631905" w14:textId="77777777" w:rsidR="001F6A87" w:rsidRPr="00963A74" w:rsidRDefault="001F6A87" w:rsidP="00AC3E11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24161639" w14:textId="77777777" w:rsidR="00ED6BB4" w:rsidRPr="00963A74" w:rsidRDefault="00ED6BB4" w:rsidP="00AC3E11">
      <w:pPr>
        <w:pStyle w:val="Corpodetexto"/>
        <w:numPr>
          <w:ilvl w:val="0"/>
          <w:numId w:val="1"/>
        </w:num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ind w:right="0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REMUNERAÇÃO</w:t>
      </w:r>
    </w:p>
    <w:p w14:paraId="7E5F4B2A" w14:textId="77777777" w:rsidR="00ED6BB4" w:rsidRPr="00963A74" w:rsidRDefault="00ED6BB4" w:rsidP="00AC3E11">
      <w:pPr>
        <w:pStyle w:val="Corpodetexto"/>
        <w:ind w:right="0"/>
        <w:rPr>
          <w:rFonts w:asciiTheme="minorHAnsi" w:hAnsiTheme="minorHAnsi" w:cstheme="minorHAnsi"/>
          <w:b w:val="0"/>
          <w:sz w:val="22"/>
          <w:szCs w:val="22"/>
        </w:rPr>
      </w:pPr>
    </w:p>
    <w:p w14:paraId="37C17CBF" w14:textId="5F7C2908" w:rsidR="000774CE" w:rsidRPr="00963A74" w:rsidRDefault="0012708F" w:rsidP="00AC3E11">
      <w:pPr>
        <w:pStyle w:val="Corpodetexto"/>
        <w:numPr>
          <w:ilvl w:val="1"/>
          <w:numId w:val="1"/>
        </w:numPr>
        <w:tabs>
          <w:tab w:val="num" w:pos="709"/>
        </w:tabs>
        <w:ind w:left="709" w:right="0" w:hanging="709"/>
        <w:rPr>
          <w:rFonts w:asciiTheme="minorHAnsi" w:hAnsiTheme="minorHAnsi" w:cstheme="minorHAnsi"/>
          <w:b w:val="0"/>
          <w:sz w:val="22"/>
          <w:szCs w:val="22"/>
        </w:rPr>
      </w:pP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b w:val="0"/>
          <w:sz w:val="22"/>
          <w:szCs w:val="22"/>
        </w:rPr>
        <w:t>VÓRTX DTVM</w:t>
      </w:r>
      <w:r w:rsidR="00ED6BB4" w:rsidRPr="00963A74">
        <w:rPr>
          <w:rFonts w:asciiTheme="minorHAnsi" w:hAnsiTheme="minorHAnsi" w:cstheme="minorHAnsi"/>
          <w:b w:val="0"/>
          <w:sz w:val="22"/>
          <w:szCs w:val="22"/>
        </w:rPr>
        <w:t xml:space="preserve"> receberá remuneração</w:t>
      </w:r>
      <w:r w:rsidR="00DA4770" w:rsidRPr="00963A74">
        <w:rPr>
          <w:rFonts w:asciiTheme="minorHAnsi" w:hAnsiTheme="minorHAnsi" w:cstheme="minorHAnsi"/>
          <w:b w:val="0"/>
          <w:sz w:val="22"/>
          <w:szCs w:val="22"/>
        </w:rPr>
        <w:t xml:space="preserve"> conforme Anexo II.</w:t>
      </w:r>
    </w:p>
    <w:p w14:paraId="1CD0F78D" w14:textId="77777777" w:rsidR="001F6A87" w:rsidRPr="00963A74" w:rsidRDefault="001F6A87" w:rsidP="00AC3E11">
      <w:pPr>
        <w:pStyle w:val="Corpodetexto"/>
        <w:ind w:left="567" w:right="0"/>
        <w:rPr>
          <w:rFonts w:asciiTheme="minorHAnsi" w:hAnsiTheme="minorHAnsi" w:cstheme="minorHAnsi"/>
          <w:sz w:val="22"/>
          <w:szCs w:val="22"/>
        </w:rPr>
      </w:pPr>
    </w:p>
    <w:p w14:paraId="2CE06FA7" w14:textId="77777777" w:rsidR="00CA2734" w:rsidRPr="00963A74" w:rsidRDefault="00ED6BB4" w:rsidP="00AC3E11">
      <w:pPr>
        <w:pStyle w:val="Corpodetexto"/>
        <w:numPr>
          <w:ilvl w:val="0"/>
          <w:numId w:val="1"/>
        </w:num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ind w:right="0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MULTA MORATÓRIA E JUROS MORATÓRIOS</w:t>
      </w:r>
    </w:p>
    <w:p w14:paraId="39281636" w14:textId="77777777" w:rsidR="00CA2734" w:rsidRPr="00963A74" w:rsidRDefault="00CA2734" w:rsidP="00AC3E11">
      <w:pPr>
        <w:pStyle w:val="Corpodetexto"/>
        <w:ind w:right="0"/>
        <w:rPr>
          <w:rFonts w:asciiTheme="minorHAnsi" w:hAnsiTheme="minorHAnsi" w:cstheme="minorHAnsi"/>
          <w:b w:val="0"/>
          <w:sz w:val="22"/>
          <w:szCs w:val="22"/>
        </w:rPr>
      </w:pPr>
    </w:p>
    <w:p w14:paraId="51E8E677" w14:textId="10E7BDBA" w:rsidR="00717875" w:rsidRPr="00963A74" w:rsidRDefault="00717875" w:rsidP="00AC3E11">
      <w:pPr>
        <w:pStyle w:val="Corpodetexto"/>
        <w:numPr>
          <w:ilvl w:val="1"/>
          <w:numId w:val="1"/>
        </w:numPr>
        <w:tabs>
          <w:tab w:val="num" w:pos="709"/>
        </w:tabs>
        <w:ind w:left="709" w:right="0" w:hanging="709"/>
        <w:rPr>
          <w:rFonts w:asciiTheme="minorHAnsi" w:hAnsiTheme="minorHAnsi" w:cstheme="minorHAnsi"/>
          <w:b w:val="0"/>
          <w:sz w:val="22"/>
          <w:szCs w:val="22"/>
        </w:rPr>
      </w:pP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Fica desde já estabelecida multa moratória especificamente incidente nos casos de atrasos do </w:t>
      </w:r>
      <w:r w:rsidR="007E4CAC" w:rsidRPr="00963A74">
        <w:rPr>
          <w:rFonts w:asciiTheme="minorHAnsi" w:hAnsiTheme="minorHAnsi" w:cstheme="minorHAnsi"/>
          <w:b w:val="0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na </w:t>
      </w:r>
      <w:r w:rsidR="00CA2734" w:rsidRPr="00963A74">
        <w:rPr>
          <w:rFonts w:asciiTheme="minorHAnsi" w:hAnsiTheme="minorHAnsi" w:cstheme="minorHAnsi"/>
          <w:b w:val="0"/>
          <w:sz w:val="22"/>
          <w:szCs w:val="22"/>
        </w:rPr>
        <w:t xml:space="preserve">disponibilização ou 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transferência do valor total dos CRÉDITOS </w:t>
      </w:r>
      <w:r w:rsidR="00050F45" w:rsidRPr="00963A74">
        <w:rPr>
          <w:rFonts w:asciiTheme="minorHAnsi" w:hAnsiTheme="minorHAnsi" w:cstheme="minorHAnsi"/>
          <w:b w:val="0"/>
          <w:sz w:val="22"/>
          <w:szCs w:val="22"/>
        </w:rPr>
        <w:t>à</w:t>
      </w:r>
      <w:r w:rsidR="00812312" w:rsidRPr="00963A7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D7F93" w:rsidRPr="00963A74">
        <w:rPr>
          <w:rFonts w:asciiTheme="minorHAnsi" w:hAnsiTheme="minorHAnsi" w:cstheme="minorHAnsi"/>
          <w:b w:val="0"/>
          <w:sz w:val="22"/>
          <w:szCs w:val="22"/>
        </w:rPr>
        <w:t>VÓRTX DTVM</w:t>
      </w:r>
      <w:r w:rsidR="00050F45" w:rsidRPr="00963A7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D37BE5" w:rsidRPr="00963A74">
        <w:rPr>
          <w:rFonts w:asciiTheme="minorHAnsi" w:hAnsiTheme="minorHAnsi" w:cstheme="minorHAnsi"/>
          <w:b w:val="0"/>
          <w:sz w:val="22"/>
          <w:szCs w:val="22"/>
        </w:rPr>
        <w:t>conforme</w:t>
      </w:r>
      <w:r w:rsidR="008233E4" w:rsidRPr="00963A74">
        <w:rPr>
          <w:rFonts w:asciiTheme="minorHAnsi" w:hAnsiTheme="minorHAnsi" w:cstheme="minorHAnsi"/>
          <w:b w:val="0"/>
          <w:sz w:val="22"/>
          <w:szCs w:val="22"/>
        </w:rPr>
        <w:t xml:space="preserve"> prazos e condições previstos neste contrato, </w:t>
      </w:r>
      <w:r w:rsidR="008765B0" w:rsidRPr="00963A74">
        <w:rPr>
          <w:rFonts w:asciiTheme="minorHAnsi" w:hAnsiTheme="minorHAnsi" w:cstheme="minorHAnsi"/>
          <w:b w:val="0"/>
          <w:sz w:val="22"/>
          <w:szCs w:val="22"/>
        </w:rPr>
        <w:t xml:space="preserve">a ser calculada com base </w:t>
      </w:r>
      <w:r w:rsidR="00D967FB" w:rsidRPr="00963A74">
        <w:rPr>
          <w:rFonts w:asciiTheme="minorHAnsi" w:hAnsiTheme="minorHAnsi" w:cstheme="minorHAnsi"/>
          <w:b w:val="0"/>
          <w:sz w:val="22"/>
          <w:szCs w:val="22"/>
        </w:rPr>
        <w:t>na</w:t>
      </w:r>
      <w:r w:rsidR="008233E4" w:rsidRPr="00963A74">
        <w:rPr>
          <w:rFonts w:asciiTheme="minorHAnsi" w:hAnsiTheme="minorHAnsi" w:cstheme="minorHAnsi"/>
          <w:b w:val="0"/>
          <w:sz w:val="22"/>
          <w:szCs w:val="22"/>
        </w:rPr>
        <w:t xml:space="preserve"> variação da taxa </w:t>
      </w:r>
      <w:r w:rsidR="00D967FB" w:rsidRPr="00963A74">
        <w:rPr>
          <w:rFonts w:asciiTheme="minorHAnsi" w:hAnsiTheme="minorHAnsi" w:cstheme="minorHAnsi"/>
          <w:b w:val="0"/>
          <w:sz w:val="22"/>
          <w:szCs w:val="22"/>
        </w:rPr>
        <w:t>DI</w:t>
      </w:r>
      <w:r w:rsidR="00356948" w:rsidRPr="00963A7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E510E" w:rsidRPr="00963A74">
        <w:rPr>
          <w:rFonts w:asciiTheme="minorHAnsi" w:hAnsiTheme="minorHAnsi" w:cstheme="minorHAnsi"/>
          <w:b w:val="0"/>
          <w:sz w:val="22"/>
          <w:szCs w:val="22"/>
        </w:rPr>
        <w:t>correspondente a</w:t>
      </w:r>
      <w:r w:rsidR="004B5CA5" w:rsidRPr="00963A74">
        <w:rPr>
          <w:rFonts w:asciiTheme="minorHAnsi" w:hAnsiTheme="minorHAnsi" w:cstheme="minorHAnsi"/>
          <w:b w:val="0"/>
          <w:sz w:val="22"/>
          <w:szCs w:val="22"/>
        </w:rPr>
        <w:t xml:space="preserve">o(s) dia(s) de atraso. </w:t>
      </w:r>
    </w:p>
    <w:p w14:paraId="6EDE3CB1" w14:textId="77777777" w:rsidR="00ED6BB4" w:rsidRPr="00963A74" w:rsidRDefault="00ED6BB4" w:rsidP="00AC3E11">
      <w:pPr>
        <w:pStyle w:val="Corpodetexto"/>
        <w:tabs>
          <w:tab w:val="num" w:pos="709"/>
        </w:tabs>
        <w:ind w:left="709" w:right="0" w:hanging="709"/>
        <w:rPr>
          <w:rFonts w:asciiTheme="minorHAnsi" w:hAnsiTheme="minorHAnsi" w:cstheme="minorHAnsi"/>
          <w:b w:val="0"/>
          <w:sz w:val="22"/>
          <w:szCs w:val="22"/>
        </w:rPr>
      </w:pPr>
    </w:p>
    <w:p w14:paraId="3876B8A1" w14:textId="4A95F192" w:rsidR="00812312" w:rsidRPr="006C7577" w:rsidRDefault="00670139" w:rsidP="00AC3E11">
      <w:pPr>
        <w:pStyle w:val="Corpodetexto"/>
        <w:numPr>
          <w:ilvl w:val="1"/>
          <w:numId w:val="1"/>
        </w:numPr>
        <w:tabs>
          <w:tab w:val="num" w:pos="709"/>
        </w:tabs>
        <w:ind w:left="709" w:right="0" w:hanging="709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1" w:name="_Hlk527385786"/>
      <w:r w:rsidRPr="006C7577">
        <w:rPr>
          <w:rFonts w:asciiTheme="minorHAnsi" w:hAnsiTheme="minorHAnsi" w:cstheme="minorHAnsi"/>
          <w:b w:val="0"/>
          <w:bCs/>
          <w:sz w:val="22"/>
          <w:szCs w:val="22"/>
        </w:rPr>
        <w:t>Ressalvado o disposto na cláusula 7.1, s</w:t>
      </w:r>
      <w:r w:rsidR="00ED6BB4" w:rsidRPr="006C7577">
        <w:rPr>
          <w:rFonts w:asciiTheme="minorHAnsi" w:hAnsiTheme="minorHAnsi" w:cstheme="minorHAnsi"/>
          <w:b w:val="0"/>
          <w:bCs/>
          <w:sz w:val="22"/>
          <w:szCs w:val="22"/>
        </w:rPr>
        <w:t xml:space="preserve">e houver atraso no pagamento de qualquer débito financeiro preestabelecido neste contrato, a parte em mora pagará juros moratórios de 12% (doze por cento) ao ano e multa moratória de </w:t>
      </w:r>
      <w:r w:rsidR="004C2EDC" w:rsidRPr="006C7577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ED6BB4" w:rsidRPr="006C7577">
        <w:rPr>
          <w:rFonts w:asciiTheme="minorHAnsi" w:hAnsiTheme="minorHAnsi" w:cstheme="minorHAnsi"/>
          <w:b w:val="0"/>
          <w:bCs/>
          <w:sz w:val="22"/>
          <w:szCs w:val="22"/>
        </w:rPr>
        <w:t>% (d</w:t>
      </w:r>
      <w:r w:rsidR="004C2EDC" w:rsidRPr="006C7577">
        <w:rPr>
          <w:rFonts w:asciiTheme="minorHAnsi" w:hAnsiTheme="minorHAnsi" w:cstheme="minorHAnsi"/>
          <w:b w:val="0"/>
          <w:bCs/>
          <w:sz w:val="22"/>
          <w:szCs w:val="22"/>
        </w:rPr>
        <w:t>ois</w:t>
      </w:r>
      <w:r w:rsidR="00ED6BB4" w:rsidRPr="006C7577">
        <w:rPr>
          <w:rFonts w:asciiTheme="minorHAnsi" w:hAnsiTheme="minorHAnsi" w:cstheme="minorHAnsi"/>
          <w:b w:val="0"/>
          <w:bCs/>
          <w:sz w:val="22"/>
          <w:szCs w:val="22"/>
        </w:rPr>
        <w:t xml:space="preserve"> por cento) sobre o valor do débito</w:t>
      </w:r>
      <w:r w:rsidR="00812312" w:rsidRPr="006C7577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ED6BB4" w:rsidRPr="006C7577">
        <w:rPr>
          <w:rFonts w:asciiTheme="minorHAnsi" w:hAnsiTheme="minorHAnsi" w:cstheme="minorHAnsi"/>
          <w:b w:val="0"/>
          <w:bCs/>
          <w:sz w:val="22"/>
          <w:szCs w:val="22"/>
        </w:rPr>
        <w:t xml:space="preserve"> corrigido, desde a data do vencimento</w:t>
      </w:r>
      <w:r w:rsidR="00812312" w:rsidRPr="006C7577">
        <w:rPr>
          <w:rFonts w:asciiTheme="minorHAnsi" w:hAnsiTheme="minorHAnsi" w:cstheme="minorHAnsi"/>
          <w:b w:val="0"/>
          <w:bCs/>
          <w:sz w:val="22"/>
          <w:szCs w:val="22"/>
        </w:rPr>
        <w:t xml:space="preserve"> até a data de quitação</w:t>
      </w:r>
      <w:r w:rsidR="00ED6BB4" w:rsidRPr="006C7577">
        <w:rPr>
          <w:rFonts w:asciiTheme="minorHAnsi" w:hAnsiTheme="minorHAnsi" w:cstheme="minorHAnsi"/>
          <w:b w:val="0"/>
          <w:bCs/>
          <w:sz w:val="22"/>
          <w:szCs w:val="22"/>
        </w:rPr>
        <w:t>, pela variação do IGPM/FGV ou, na sua falta, do IGP-DI/FGV ou, na falta de ambos, do IPC/FIPE.</w:t>
      </w:r>
      <w:r w:rsidR="00812312" w:rsidRPr="006C757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bookmarkEnd w:id="1"/>
    </w:p>
    <w:p w14:paraId="2D5C006C" w14:textId="6637877D" w:rsidR="001F6A87" w:rsidRDefault="001F6A87" w:rsidP="00AC3E11">
      <w:pPr>
        <w:pStyle w:val="Corpodetexto"/>
        <w:tabs>
          <w:tab w:val="num" w:pos="709"/>
        </w:tabs>
        <w:ind w:left="709" w:right="0" w:hanging="709"/>
        <w:rPr>
          <w:rFonts w:asciiTheme="minorHAnsi" w:hAnsiTheme="minorHAnsi" w:cstheme="minorHAnsi"/>
          <w:b w:val="0"/>
          <w:sz w:val="22"/>
          <w:szCs w:val="22"/>
        </w:rPr>
      </w:pPr>
    </w:p>
    <w:p w14:paraId="7B55B0A8" w14:textId="77777777" w:rsidR="00334662" w:rsidRPr="00963A74" w:rsidRDefault="00334662" w:rsidP="00AC3E11">
      <w:pPr>
        <w:pStyle w:val="Corpodetexto"/>
        <w:tabs>
          <w:tab w:val="num" w:pos="709"/>
        </w:tabs>
        <w:ind w:left="709" w:right="0" w:hanging="709"/>
        <w:rPr>
          <w:rFonts w:asciiTheme="minorHAnsi" w:hAnsiTheme="minorHAnsi" w:cstheme="minorHAnsi"/>
          <w:b w:val="0"/>
          <w:sz w:val="22"/>
          <w:szCs w:val="22"/>
        </w:rPr>
      </w:pPr>
    </w:p>
    <w:p w14:paraId="36B89D71" w14:textId="77777777" w:rsidR="00ED6BB4" w:rsidRPr="00963A74" w:rsidRDefault="00ED6BB4" w:rsidP="00AC3E11">
      <w:pPr>
        <w:pStyle w:val="Ttulo1"/>
        <w:numPr>
          <w:ilvl w:val="0"/>
          <w:numId w:val="1"/>
        </w:num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tabs>
          <w:tab w:val="clear" w:pos="680"/>
          <w:tab w:val="clear" w:pos="3119"/>
          <w:tab w:val="num" w:pos="709"/>
        </w:tabs>
        <w:spacing w:line="360" w:lineRule="auto"/>
        <w:ind w:left="709" w:hanging="709"/>
        <w:rPr>
          <w:rFonts w:asciiTheme="minorHAnsi" w:eastAsia="Arial Unicode MS" w:hAnsiTheme="minorHAnsi" w:cstheme="minorHAnsi"/>
          <w:b/>
          <w:i w:val="0"/>
          <w:sz w:val="22"/>
          <w:szCs w:val="22"/>
        </w:rPr>
      </w:pPr>
      <w:r w:rsidRPr="00963A74">
        <w:rPr>
          <w:rFonts w:asciiTheme="minorHAnsi" w:eastAsia="Arial Unicode MS" w:hAnsiTheme="minorHAnsi" w:cstheme="minorHAnsi"/>
          <w:b/>
          <w:i w:val="0"/>
          <w:sz w:val="22"/>
          <w:szCs w:val="22"/>
        </w:rPr>
        <w:t>REPARAÇÃO DE DANOS</w:t>
      </w:r>
    </w:p>
    <w:p w14:paraId="637CB856" w14:textId="77777777" w:rsidR="0000057F" w:rsidRPr="00963A74" w:rsidRDefault="0000057F" w:rsidP="00AC3E11">
      <w:pPr>
        <w:pStyle w:val="Corpodetexto"/>
        <w:tabs>
          <w:tab w:val="left" w:pos="709"/>
        </w:tabs>
        <w:ind w:left="709" w:right="0" w:hanging="709"/>
        <w:rPr>
          <w:rFonts w:asciiTheme="minorHAnsi" w:hAnsiTheme="minorHAnsi" w:cstheme="minorHAnsi"/>
          <w:b w:val="0"/>
          <w:sz w:val="22"/>
          <w:szCs w:val="22"/>
        </w:rPr>
      </w:pPr>
    </w:p>
    <w:p w14:paraId="42B8B59A" w14:textId="39282242" w:rsidR="00875A95" w:rsidRPr="00963A74" w:rsidRDefault="00875A95" w:rsidP="00AC3E11">
      <w:pPr>
        <w:pStyle w:val="Corpodetexto"/>
        <w:numPr>
          <w:ilvl w:val="1"/>
          <w:numId w:val="1"/>
        </w:numPr>
        <w:tabs>
          <w:tab w:val="num" w:pos="709"/>
        </w:tabs>
        <w:ind w:left="709" w:right="0" w:hanging="709"/>
        <w:rPr>
          <w:rFonts w:asciiTheme="minorHAnsi" w:hAnsiTheme="minorHAnsi" w:cstheme="minorHAnsi"/>
          <w:b w:val="0"/>
          <w:sz w:val="22"/>
          <w:szCs w:val="22"/>
        </w:rPr>
      </w:pPr>
      <w:r w:rsidRPr="00963A74">
        <w:rPr>
          <w:rFonts w:asciiTheme="minorHAnsi" w:hAnsiTheme="minorHAnsi" w:cstheme="minorHAnsi"/>
          <w:b w:val="0"/>
          <w:sz w:val="22"/>
          <w:szCs w:val="22"/>
        </w:rPr>
        <w:t>As partes obrigam-se a responder pela reparação dos danos causados uma à outra, ou a terceiros, relacionados com os serviços objeto deste contrato.</w:t>
      </w:r>
    </w:p>
    <w:p w14:paraId="431BA02C" w14:textId="77777777" w:rsidR="00875A95" w:rsidRPr="00963A74" w:rsidRDefault="00875A95" w:rsidP="00AC3E11">
      <w:pPr>
        <w:pStyle w:val="Corpodetexto"/>
        <w:ind w:right="0"/>
        <w:rPr>
          <w:rFonts w:asciiTheme="minorHAnsi" w:hAnsiTheme="minorHAnsi" w:cstheme="minorHAnsi"/>
          <w:b w:val="0"/>
          <w:sz w:val="22"/>
          <w:szCs w:val="22"/>
        </w:rPr>
      </w:pPr>
    </w:p>
    <w:p w14:paraId="15DC9FEA" w14:textId="3061B263" w:rsidR="00875A95" w:rsidRPr="00963A74" w:rsidRDefault="00875A95" w:rsidP="00AC3E11">
      <w:pPr>
        <w:pStyle w:val="Corpodetexto"/>
        <w:numPr>
          <w:ilvl w:val="1"/>
          <w:numId w:val="1"/>
        </w:numPr>
        <w:tabs>
          <w:tab w:val="num" w:pos="709"/>
        </w:tabs>
        <w:ind w:left="709" w:right="0" w:hanging="709"/>
        <w:rPr>
          <w:rFonts w:asciiTheme="minorHAnsi" w:hAnsiTheme="minorHAnsi" w:cstheme="minorHAnsi"/>
          <w:b w:val="0"/>
          <w:sz w:val="22"/>
          <w:szCs w:val="22"/>
        </w:rPr>
      </w:pP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Estão incluídos nos danos previstos na cláusula anterior os gastos e prejuízos decorrentes de condenações, multas, juros e outras penalidades impostas por leis, regulamentos ou autoridades fiscalizadoras em processos administrativos ou judiciais, bem como os honorários advocatícios incorridos nas respectivas defesas. </w:t>
      </w:r>
    </w:p>
    <w:p w14:paraId="4BEF8503" w14:textId="77777777" w:rsidR="00875A95" w:rsidRPr="00963A74" w:rsidRDefault="00875A95" w:rsidP="00AC3E11">
      <w:pPr>
        <w:pStyle w:val="Corpodetexto"/>
        <w:ind w:right="0"/>
        <w:rPr>
          <w:rFonts w:asciiTheme="minorHAnsi" w:hAnsiTheme="minorHAnsi" w:cstheme="minorHAnsi"/>
          <w:b w:val="0"/>
          <w:sz w:val="22"/>
          <w:szCs w:val="22"/>
        </w:rPr>
      </w:pPr>
    </w:p>
    <w:p w14:paraId="7951296C" w14:textId="78030BA8" w:rsidR="00AE03AE" w:rsidRPr="006C7577" w:rsidRDefault="00875A95" w:rsidP="00AC3E11">
      <w:pPr>
        <w:pStyle w:val="Corpodetexto"/>
        <w:numPr>
          <w:ilvl w:val="1"/>
          <w:numId w:val="1"/>
        </w:numPr>
        <w:tabs>
          <w:tab w:val="num" w:pos="709"/>
        </w:tabs>
        <w:ind w:left="709" w:right="0" w:hanging="709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C7577">
        <w:rPr>
          <w:rFonts w:asciiTheme="minorHAnsi" w:hAnsiTheme="minorHAnsi" w:cstheme="minorHAnsi"/>
          <w:b w:val="0"/>
          <w:bCs/>
          <w:sz w:val="22"/>
          <w:szCs w:val="22"/>
        </w:rPr>
        <w:t>A</w:t>
      </w:r>
      <w:r w:rsidR="00AE03AE" w:rsidRPr="006C7577">
        <w:rPr>
          <w:rFonts w:asciiTheme="minorHAnsi" w:hAnsiTheme="minorHAnsi" w:cstheme="minorHAnsi"/>
          <w:b w:val="0"/>
          <w:bCs/>
          <w:sz w:val="22"/>
          <w:szCs w:val="22"/>
        </w:rPr>
        <w:t>s partes acordam de boa-fé e de livre vontade que a obrigação de indenizar sob este contrato (i) abrangerá os danos direta e comprovadamente causados de forma dolosa ou culposa, por uma parte à outra, conforme decisão judicial transitada em julgado; e (</w:t>
      </w:r>
      <w:proofErr w:type="spellStart"/>
      <w:r w:rsidR="00AE03AE" w:rsidRPr="006C7577">
        <w:rPr>
          <w:rFonts w:asciiTheme="minorHAnsi" w:hAnsiTheme="minorHAnsi" w:cstheme="minorHAnsi"/>
          <w:b w:val="0"/>
          <w:bCs/>
          <w:sz w:val="22"/>
          <w:szCs w:val="22"/>
        </w:rPr>
        <w:t>ii</w:t>
      </w:r>
      <w:proofErr w:type="spellEnd"/>
      <w:r w:rsidR="00AE03AE" w:rsidRPr="006C7577">
        <w:rPr>
          <w:rFonts w:asciiTheme="minorHAnsi" w:hAnsiTheme="minorHAnsi" w:cstheme="minorHAnsi"/>
          <w:b w:val="0"/>
          <w:bCs/>
          <w:sz w:val="22"/>
          <w:szCs w:val="22"/>
        </w:rPr>
        <w:t xml:space="preserve">) será limitada ao montante correspondente à somatória das remunerações pagas pelo </w:t>
      </w:r>
      <w:r w:rsidR="007E4CAC" w:rsidRPr="006C7577">
        <w:rPr>
          <w:rFonts w:asciiTheme="minorHAnsi" w:hAnsiTheme="minorHAnsi" w:cstheme="minorHAnsi"/>
          <w:b w:val="0"/>
          <w:bCs/>
          <w:sz w:val="22"/>
          <w:szCs w:val="22"/>
        </w:rPr>
        <w:t xml:space="preserve">EMISSOR </w:t>
      </w:r>
      <w:r w:rsidR="00AE03AE" w:rsidRPr="006C7577">
        <w:rPr>
          <w:rFonts w:asciiTheme="minorHAnsi" w:hAnsiTheme="minorHAnsi" w:cstheme="minorHAnsi"/>
          <w:b w:val="0"/>
          <w:bCs/>
          <w:sz w:val="22"/>
          <w:szCs w:val="22"/>
        </w:rPr>
        <w:t xml:space="preserve">à </w:t>
      </w:r>
      <w:r w:rsidR="006D7F93" w:rsidRPr="006C7577">
        <w:rPr>
          <w:rFonts w:asciiTheme="minorHAnsi" w:hAnsiTheme="minorHAnsi" w:cstheme="minorHAnsi"/>
          <w:b w:val="0"/>
          <w:bCs/>
          <w:sz w:val="22"/>
          <w:szCs w:val="22"/>
        </w:rPr>
        <w:t>VÓRTX DTVM</w:t>
      </w:r>
      <w:r w:rsidR="00AE03AE" w:rsidRPr="006C7577">
        <w:rPr>
          <w:rFonts w:asciiTheme="minorHAnsi" w:hAnsiTheme="minorHAnsi" w:cstheme="minorHAnsi"/>
          <w:b w:val="0"/>
          <w:bCs/>
          <w:sz w:val="22"/>
          <w:szCs w:val="22"/>
        </w:rPr>
        <w:t xml:space="preserve"> nos 12 (doze) meses imediatamente anteriores à ocorrência do dano (“Limite de Indenização”).</w:t>
      </w:r>
    </w:p>
    <w:p w14:paraId="4AE8A411" w14:textId="77777777" w:rsidR="00AE03AE" w:rsidRPr="00963A74" w:rsidRDefault="00AE03AE" w:rsidP="00AC3E11">
      <w:pPr>
        <w:spacing w:line="360" w:lineRule="auto"/>
        <w:ind w:left="680" w:hanging="680"/>
        <w:jc w:val="both"/>
        <w:rPr>
          <w:rFonts w:asciiTheme="minorHAnsi" w:hAnsiTheme="minorHAnsi" w:cstheme="minorHAnsi"/>
          <w:sz w:val="22"/>
          <w:szCs w:val="22"/>
        </w:rPr>
      </w:pPr>
    </w:p>
    <w:p w14:paraId="3ECE95FD" w14:textId="4F4A80F5" w:rsidR="00875A95" w:rsidRPr="00963A74" w:rsidRDefault="00AE03AE" w:rsidP="00AC3E11">
      <w:pPr>
        <w:widowControl w:val="0"/>
        <w:numPr>
          <w:ilvl w:val="2"/>
          <w:numId w:val="1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Não obstante o estabelecido no item </w:t>
      </w:r>
      <w:r w:rsidR="007E4CAC" w:rsidRPr="00963A74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7E4CAC" w:rsidRPr="00963A74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="007E4CAC" w:rsidRPr="00963A74">
        <w:rPr>
          <w:rFonts w:asciiTheme="minorHAnsi" w:hAnsiTheme="minorHAnsi" w:cstheme="minorHAnsi"/>
          <w:sz w:val="22"/>
          <w:szCs w:val="22"/>
        </w:rPr>
        <w:t>) acima</w:t>
      </w:r>
      <w:r w:rsidRPr="00963A74">
        <w:rPr>
          <w:rFonts w:asciiTheme="minorHAnsi" w:hAnsiTheme="minorHAnsi" w:cstheme="minorHAnsi"/>
          <w:sz w:val="22"/>
          <w:szCs w:val="22"/>
        </w:rPr>
        <w:t>, a obrigação de indenizar sob este contrato abrangerá, de forma irrestrita e sem aplicação do Limite de Indenização, danos comprovadamente causados por uma parte à outra e que sejam decorrentes de (i) violação, por qualquer das Partes, às disposições constantes da Lei 9.613/98 e regulamentações correlatas; e/ou (</w:t>
      </w:r>
      <w:proofErr w:type="spellStart"/>
      <w:r w:rsidRPr="00963A74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963A74">
        <w:rPr>
          <w:rFonts w:asciiTheme="minorHAnsi" w:hAnsiTheme="minorHAnsi" w:cstheme="minorHAnsi"/>
          <w:sz w:val="22"/>
          <w:szCs w:val="22"/>
        </w:rPr>
        <w:t>) discussões de natureza fiscal, contábil ou tributária relacionadas a este contrato.</w:t>
      </w:r>
    </w:p>
    <w:p w14:paraId="02116A56" w14:textId="77777777" w:rsidR="0000057F" w:rsidRPr="00963A74" w:rsidRDefault="0000057F" w:rsidP="00AC3E11">
      <w:pPr>
        <w:pStyle w:val="Corpodetexto"/>
        <w:tabs>
          <w:tab w:val="left" w:pos="709"/>
        </w:tabs>
        <w:ind w:left="709" w:right="0" w:hanging="709"/>
        <w:rPr>
          <w:rFonts w:asciiTheme="minorHAnsi" w:hAnsiTheme="minorHAnsi" w:cstheme="minorHAnsi"/>
          <w:sz w:val="22"/>
          <w:szCs w:val="22"/>
        </w:rPr>
      </w:pPr>
    </w:p>
    <w:p w14:paraId="71290BC1" w14:textId="77777777" w:rsidR="00ED6BB4" w:rsidRPr="00963A74" w:rsidRDefault="00ED6BB4" w:rsidP="00AC3E11">
      <w:pPr>
        <w:pStyle w:val="Corpodetexto"/>
        <w:numPr>
          <w:ilvl w:val="0"/>
          <w:numId w:val="1"/>
        </w:num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tabs>
          <w:tab w:val="left" w:pos="709"/>
        </w:tabs>
        <w:ind w:left="709" w:right="0" w:hanging="709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VIGÊNCIA</w:t>
      </w:r>
    </w:p>
    <w:p w14:paraId="4EB4D2E4" w14:textId="77777777" w:rsidR="00ED6BB4" w:rsidRPr="00963A74" w:rsidRDefault="00ED6BB4" w:rsidP="00AC3E11">
      <w:pPr>
        <w:pStyle w:val="Corpodetexto"/>
        <w:tabs>
          <w:tab w:val="left" w:pos="709"/>
        </w:tabs>
        <w:ind w:left="709" w:right="0" w:hanging="709"/>
        <w:rPr>
          <w:rFonts w:asciiTheme="minorHAnsi" w:hAnsiTheme="minorHAnsi" w:cstheme="minorHAnsi"/>
          <w:sz w:val="22"/>
          <w:szCs w:val="22"/>
        </w:rPr>
      </w:pPr>
    </w:p>
    <w:p w14:paraId="0A0B5544" w14:textId="5EE270DE" w:rsidR="00ED6BB4" w:rsidRPr="00963A74" w:rsidRDefault="00ED6BB4" w:rsidP="00AC3E11">
      <w:pPr>
        <w:numPr>
          <w:ilvl w:val="1"/>
          <w:numId w:val="1"/>
        </w:numPr>
        <w:tabs>
          <w:tab w:val="left" w:pos="709"/>
          <w:tab w:val="left" w:pos="9300"/>
        </w:tabs>
        <w:spacing w:line="360" w:lineRule="auto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Este contrato entra em vigor na data de sua assinatura, mas o SERVIÇO passar</w:t>
      </w:r>
      <w:r w:rsidR="0065389B" w:rsidRPr="00963A74">
        <w:rPr>
          <w:rFonts w:asciiTheme="minorHAnsi" w:hAnsiTheme="minorHAnsi" w:cstheme="minorHAnsi"/>
          <w:sz w:val="22"/>
          <w:szCs w:val="22"/>
        </w:rPr>
        <w:t>á</w:t>
      </w:r>
      <w:r w:rsidRPr="00963A74">
        <w:rPr>
          <w:rFonts w:asciiTheme="minorHAnsi" w:hAnsiTheme="minorHAnsi" w:cstheme="minorHAnsi"/>
          <w:sz w:val="22"/>
          <w:szCs w:val="22"/>
        </w:rPr>
        <w:t xml:space="preserve"> a ser prestado e remunerado após o recebimento dos respectivos atos que deliberaram sobre a EMISSÃO e dos boletins de subscrição</w:t>
      </w:r>
      <w:r w:rsidR="00A01FB4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AB5427" w:rsidRPr="00963A74">
        <w:rPr>
          <w:rFonts w:asciiTheme="minorHAnsi" w:hAnsiTheme="minorHAnsi" w:cstheme="minorHAnsi"/>
          <w:sz w:val="22"/>
          <w:szCs w:val="22"/>
        </w:rPr>
        <w:t>(ou planilha com as informações</w:t>
      </w:r>
      <w:r w:rsidR="007E4CAC" w:rsidRPr="00963A74">
        <w:rPr>
          <w:rFonts w:asciiTheme="minorHAnsi" w:hAnsiTheme="minorHAnsi" w:cstheme="minorHAnsi"/>
          <w:sz w:val="22"/>
          <w:szCs w:val="22"/>
        </w:rPr>
        <w:t xml:space="preserve"> necessárias</w:t>
      </w:r>
      <w:r w:rsidR="00AB5427" w:rsidRPr="00963A74">
        <w:rPr>
          <w:rFonts w:asciiTheme="minorHAnsi" w:hAnsiTheme="minorHAnsi" w:cstheme="minorHAnsi"/>
          <w:sz w:val="22"/>
          <w:szCs w:val="22"/>
        </w:rPr>
        <w:t xml:space="preserve">) </w:t>
      </w:r>
      <w:r w:rsidR="00A01FB4" w:rsidRPr="00963A74">
        <w:rPr>
          <w:rFonts w:asciiTheme="minorHAnsi" w:hAnsiTheme="minorHAnsi" w:cstheme="minorHAnsi"/>
          <w:sz w:val="22"/>
          <w:szCs w:val="22"/>
        </w:rPr>
        <w:t xml:space="preserve">e desde que o </w:t>
      </w:r>
      <w:r w:rsidR="007E4CAC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="00A01FB4" w:rsidRPr="00963A74">
        <w:rPr>
          <w:rFonts w:asciiTheme="minorHAnsi" w:hAnsiTheme="minorHAnsi" w:cstheme="minorHAnsi"/>
          <w:sz w:val="22"/>
          <w:szCs w:val="22"/>
        </w:rPr>
        <w:t xml:space="preserve">esteja devidamente habilitado </w:t>
      </w:r>
      <w:r w:rsidR="007E4CAC" w:rsidRPr="00963A74">
        <w:rPr>
          <w:rFonts w:asciiTheme="minorHAnsi" w:hAnsiTheme="minorHAnsi" w:cstheme="minorHAnsi"/>
          <w:sz w:val="22"/>
          <w:szCs w:val="22"/>
        </w:rPr>
        <w:t>para realizar tal emissão</w:t>
      </w:r>
      <w:r w:rsidRPr="00963A7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FD2BC69" w14:textId="77777777" w:rsidR="00ED6BB4" w:rsidRPr="00963A74" w:rsidRDefault="00ED6BB4" w:rsidP="00AC3E11">
      <w:pPr>
        <w:tabs>
          <w:tab w:val="left" w:pos="709"/>
          <w:tab w:val="left" w:pos="9300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292F685" w14:textId="18E32EB5" w:rsidR="00ED6BB4" w:rsidRPr="00963A74" w:rsidRDefault="00BF6AD1" w:rsidP="00AC3E11">
      <w:pPr>
        <w:numPr>
          <w:ilvl w:val="1"/>
          <w:numId w:val="1"/>
        </w:numPr>
        <w:tabs>
          <w:tab w:val="left" w:pos="709"/>
          <w:tab w:val="left" w:pos="9300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Salvo disposição em contrário, e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ste contrato vigorará pelo prazo de vigência </w:t>
      </w:r>
      <w:r w:rsidR="007E4CAC" w:rsidRPr="00963A74">
        <w:rPr>
          <w:rFonts w:asciiTheme="minorHAnsi" w:hAnsiTheme="minorHAnsi" w:cstheme="minorHAnsi"/>
          <w:sz w:val="22"/>
          <w:szCs w:val="22"/>
        </w:rPr>
        <w:t>da EMISSÃO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, podendo ser denunciado, sem ônus, por qualquer parte, mediante aviso escrito com 30 (trinta) dias de antecedência, sem prejuízo de </w:t>
      </w:r>
      <w:r w:rsidR="005E0335"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 completar, se o </w:t>
      </w:r>
      <w:r w:rsidR="007E4CAC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="00ED6BB4" w:rsidRPr="00963A74">
        <w:rPr>
          <w:rFonts w:asciiTheme="minorHAnsi" w:hAnsiTheme="minorHAnsi" w:cstheme="minorHAnsi"/>
          <w:sz w:val="22"/>
          <w:szCs w:val="22"/>
        </w:rPr>
        <w:t>assim desejar, as operações já iniciadas cuja liquidação deva ocorrer após o fim do prazo de denúncia.</w:t>
      </w:r>
    </w:p>
    <w:p w14:paraId="5B07EEDB" w14:textId="77777777" w:rsidR="005E0335" w:rsidRPr="00963A74" w:rsidRDefault="005E0335" w:rsidP="00AC3E11">
      <w:pPr>
        <w:tabs>
          <w:tab w:val="left" w:pos="709"/>
          <w:tab w:val="left" w:pos="9300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2C40DDFA" w14:textId="15FFFC5A" w:rsidR="005E0335" w:rsidRPr="00963A74" w:rsidRDefault="005E0335" w:rsidP="00AC3E11">
      <w:pPr>
        <w:numPr>
          <w:ilvl w:val="1"/>
          <w:numId w:val="1"/>
        </w:numPr>
        <w:tabs>
          <w:tab w:val="left" w:pos="709"/>
          <w:tab w:val="left" w:pos="9300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Fica facultado à parte denunciada dispensar a outra parte do cumprimento do prazo de aviso prévio previsto no subitem anterior.</w:t>
      </w:r>
    </w:p>
    <w:p w14:paraId="4F907D09" w14:textId="3D88FBBD" w:rsidR="009A4569" w:rsidRPr="00963A74" w:rsidRDefault="009A4569" w:rsidP="00AC3E11">
      <w:pPr>
        <w:tabs>
          <w:tab w:val="left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4B2E4698" w14:textId="77777777" w:rsidR="001F6A87" w:rsidRPr="00963A74" w:rsidRDefault="001F6A87" w:rsidP="00AC3E11">
      <w:pPr>
        <w:tabs>
          <w:tab w:val="left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7519AB77" w14:textId="77777777" w:rsidR="00ED6BB4" w:rsidRPr="00963A74" w:rsidRDefault="00ED6BB4" w:rsidP="00AC3E11">
      <w:pPr>
        <w:numPr>
          <w:ilvl w:val="0"/>
          <w:numId w:val="1"/>
        </w:num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tabs>
          <w:tab w:val="left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b/>
          <w:sz w:val="22"/>
          <w:szCs w:val="22"/>
        </w:rPr>
        <w:t>RESOLUÇÃO</w:t>
      </w:r>
    </w:p>
    <w:p w14:paraId="74D3F554" w14:textId="77777777" w:rsidR="00ED6BB4" w:rsidRPr="00963A74" w:rsidRDefault="00ED6BB4" w:rsidP="00AC3E11">
      <w:pPr>
        <w:tabs>
          <w:tab w:val="left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779686" w14:textId="77777777" w:rsidR="00ED6BB4" w:rsidRPr="00963A74" w:rsidRDefault="00ED6BB4" w:rsidP="00AC3E11">
      <w:pPr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Este contrato poderá ser resolvido, a critério da parte inocente ou prejudicada, nas seguintes hipóteses:</w:t>
      </w:r>
    </w:p>
    <w:p w14:paraId="40D641A9" w14:textId="77777777" w:rsidR="005E0335" w:rsidRPr="00963A74" w:rsidRDefault="005E0335" w:rsidP="00AC3E11">
      <w:pPr>
        <w:widowControl w:val="0"/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A1C5F6" w14:textId="77777777" w:rsidR="005E0335" w:rsidRPr="00963A74" w:rsidRDefault="005E0335" w:rsidP="00AC3E11">
      <w:pPr>
        <w:widowControl w:val="0"/>
        <w:numPr>
          <w:ilvl w:val="0"/>
          <w:numId w:val="4"/>
        </w:numPr>
        <w:tabs>
          <w:tab w:val="clear" w:pos="1247"/>
          <w:tab w:val="left" w:pos="1418"/>
        </w:tabs>
        <w:spacing w:line="360" w:lineRule="auto"/>
        <w:ind w:left="1424" w:hanging="488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ab/>
        <w:t>se qualquer parte descumprir obrigação prevista neste contrato e, após ter sido notificada por escrito pela outra parte, deixar, no prazo de 5 (cinco) dias contado do recebimento da aludida notificação, de corrigir seu inadimplemento e/ou de pagar à parte prejudicada os danos comprovadamente causados;</w:t>
      </w:r>
    </w:p>
    <w:p w14:paraId="37346FD8" w14:textId="77777777" w:rsidR="00ED6BB4" w:rsidRPr="00963A74" w:rsidRDefault="00ED6BB4" w:rsidP="00AC3E11">
      <w:pPr>
        <w:widowControl w:val="0"/>
        <w:tabs>
          <w:tab w:val="left" w:pos="1418"/>
          <w:tab w:val="right" w:pos="9756"/>
        </w:tabs>
        <w:autoSpaceDE w:val="0"/>
        <w:autoSpaceDN w:val="0"/>
        <w:spacing w:line="360" w:lineRule="auto"/>
        <w:ind w:left="1424" w:hanging="488"/>
        <w:jc w:val="both"/>
        <w:rPr>
          <w:rFonts w:asciiTheme="minorHAnsi" w:hAnsiTheme="minorHAnsi" w:cstheme="minorHAnsi"/>
          <w:sz w:val="22"/>
          <w:szCs w:val="22"/>
        </w:rPr>
      </w:pPr>
    </w:p>
    <w:p w14:paraId="71B38682" w14:textId="40EA7066" w:rsidR="00362AC8" w:rsidRPr="00963A74" w:rsidRDefault="00362AC8" w:rsidP="00AC3E11">
      <w:pPr>
        <w:widowControl w:val="0"/>
        <w:numPr>
          <w:ilvl w:val="0"/>
          <w:numId w:val="4"/>
        </w:numPr>
        <w:tabs>
          <w:tab w:val="clear" w:pos="1247"/>
          <w:tab w:val="left" w:pos="1418"/>
        </w:tabs>
        <w:spacing w:line="360" w:lineRule="auto"/>
        <w:ind w:left="1424" w:hanging="488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mediante simples </w:t>
      </w:r>
      <w:r w:rsidR="005E0335" w:rsidRPr="00963A74">
        <w:rPr>
          <w:rFonts w:asciiTheme="minorHAnsi" w:hAnsiTheme="minorHAnsi" w:cstheme="minorHAnsi"/>
          <w:sz w:val="22"/>
          <w:szCs w:val="22"/>
        </w:rPr>
        <w:t xml:space="preserve">aviso prévio, se qualquer parte requerer ou por qualquer outro motivo </w:t>
      </w:r>
      <w:r w:rsidR="00AD3C96" w:rsidRPr="00963A74">
        <w:rPr>
          <w:rFonts w:asciiTheme="minorHAnsi" w:hAnsiTheme="minorHAnsi" w:cstheme="minorHAnsi"/>
          <w:sz w:val="22"/>
          <w:szCs w:val="22"/>
        </w:rPr>
        <w:t>se encontrar</w:t>
      </w:r>
      <w:r w:rsidR="005E0335" w:rsidRPr="00963A74">
        <w:rPr>
          <w:rFonts w:asciiTheme="minorHAnsi" w:hAnsiTheme="minorHAnsi" w:cstheme="minorHAnsi"/>
          <w:sz w:val="22"/>
          <w:szCs w:val="22"/>
        </w:rPr>
        <w:t xml:space="preserve"> sob processo de recuperação judicial</w:t>
      </w:r>
      <w:r w:rsidRPr="00963A74">
        <w:rPr>
          <w:rFonts w:asciiTheme="minorHAnsi" w:hAnsiTheme="minorHAnsi" w:cstheme="minorHAnsi"/>
          <w:sz w:val="22"/>
          <w:szCs w:val="22"/>
        </w:rPr>
        <w:t>;</w:t>
      </w:r>
    </w:p>
    <w:p w14:paraId="0F3C2FA7" w14:textId="77777777" w:rsidR="00362AC8" w:rsidRPr="00963A74" w:rsidRDefault="00362AC8" w:rsidP="00AC3E11">
      <w:pPr>
        <w:pStyle w:val="PargrafodaList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FCC80D" w14:textId="77777777" w:rsidR="005E0335" w:rsidRPr="00963A74" w:rsidRDefault="00362AC8" w:rsidP="00AC3E11">
      <w:pPr>
        <w:widowControl w:val="0"/>
        <w:numPr>
          <w:ilvl w:val="0"/>
          <w:numId w:val="4"/>
        </w:numPr>
        <w:tabs>
          <w:tab w:val="clear" w:pos="1247"/>
          <w:tab w:val="left" w:pos="1418"/>
        </w:tabs>
        <w:spacing w:line="360" w:lineRule="auto"/>
        <w:ind w:left="1424" w:hanging="488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independentemente de aviso</w:t>
      </w:r>
      <w:r w:rsidR="005E0335" w:rsidRPr="00963A74">
        <w:rPr>
          <w:rFonts w:asciiTheme="minorHAnsi" w:hAnsiTheme="minorHAnsi" w:cstheme="minorHAnsi"/>
          <w:sz w:val="22"/>
          <w:szCs w:val="22"/>
        </w:rPr>
        <w:t>,</w:t>
      </w:r>
      <w:r w:rsidRPr="00963A74">
        <w:rPr>
          <w:rFonts w:asciiTheme="minorHAnsi" w:hAnsiTheme="minorHAnsi" w:cstheme="minorHAnsi"/>
          <w:sz w:val="22"/>
          <w:szCs w:val="22"/>
        </w:rPr>
        <w:t xml:space="preserve"> se a outra parte</w:t>
      </w:r>
      <w:r w:rsidR="005E0335" w:rsidRPr="00963A74">
        <w:rPr>
          <w:rFonts w:asciiTheme="minorHAnsi" w:hAnsiTheme="minorHAnsi" w:cstheme="minorHAnsi"/>
          <w:sz w:val="22"/>
          <w:szCs w:val="22"/>
        </w:rPr>
        <w:t xml:space="preserve"> tiver decretada sua falência ou sofrer liquidação ou intervenção, judicial ou extrajudicial; </w:t>
      </w:r>
    </w:p>
    <w:p w14:paraId="06935EE9" w14:textId="77777777" w:rsidR="00362AC8" w:rsidRPr="00963A74" w:rsidRDefault="00362AC8" w:rsidP="00AC3E11">
      <w:pPr>
        <w:pStyle w:val="PargrafodaList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B24A8A" w14:textId="6CB324D1" w:rsidR="001876DB" w:rsidRDefault="00362AC8" w:rsidP="00AC3E11">
      <w:pPr>
        <w:widowControl w:val="0"/>
        <w:numPr>
          <w:ilvl w:val="0"/>
          <w:numId w:val="4"/>
        </w:numPr>
        <w:tabs>
          <w:tab w:val="clear" w:pos="1247"/>
          <w:tab w:val="left" w:pos="1418"/>
        </w:tabs>
        <w:spacing w:line="360" w:lineRule="auto"/>
        <w:ind w:left="1424" w:hanging="488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independentemente de aviso, se qualquer das partes tiver revogada a autorização regulamentar para o exercício das atividades previstas neste contrato.</w:t>
      </w:r>
    </w:p>
    <w:p w14:paraId="2C8A7CE1" w14:textId="77777777" w:rsidR="001F6A87" w:rsidRPr="00963A74" w:rsidRDefault="001F6A87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9B86EB" w14:textId="77777777" w:rsidR="00ED6BB4" w:rsidRPr="00963A74" w:rsidRDefault="00ED6BB4" w:rsidP="00AC3E11">
      <w:pPr>
        <w:pStyle w:val="Ttulo1"/>
        <w:numPr>
          <w:ilvl w:val="0"/>
          <w:numId w:val="1"/>
        </w:num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tabs>
          <w:tab w:val="clear" w:pos="3119"/>
        </w:tabs>
        <w:spacing w:line="360" w:lineRule="auto"/>
        <w:rPr>
          <w:rFonts w:asciiTheme="minorHAnsi" w:hAnsiTheme="minorHAnsi" w:cstheme="minorHAnsi"/>
          <w:b/>
          <w:i w:val="0"/>
          <w:sz w:val="22"/>
          <w:szCs w:val="22"/>
        </w:rPr>
      </w:pPr>
      <w:r w:rsidRPr="00963A74">
        <w:rPr>
          <w:rFonts w:asciiTheme="minorHAnsi" w:hAnsiTheme="minorHAnsi" w:cstheme="minorHAnsi"/>
          <w:b/>
          <w:i w:val="0"/>
          <w:sz w:val="22"/>
          <w:szCs w:val="22"/>
        </w:rPr>
        <w:t>CESSÃO</w:t>
      </w:r>
    </w:p>
    <w:p w14:paraId="1193D0AC" w14:textId="77777777" w:rsidR="00ED6BB4" w:rsidRPr="00963A74" w:rsidRDefault="00ED6BB4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60ECCC" w14:textId="06954DDB" w:rsidR="00A8502D" w:rsidRPr="006C7577" w:rsidRDefault="00C66A75" w:rsidP="00AC3E11">
      <w:pPr>
        <w:pStyle w:val="Ttulo1"/>
        <w:numPr>
          <w:ilvl w:val="1"/>
          <w:numId w:val="1"/>
        </w:numPr>
        <w:tabs>
          <w:tab w:val="clear" w:pos="3119"/>
          <w:tab w:val="num" w:pos="709"/>
        </w:tabs>
        <w:spacing w:line="360" w:lineRule="auto"/>
        <w:ind w:left="709" w:hanging="709"/>
        <w:rPr>
          <w:rFonts w:asciiTheme="minorHAnsi" w:hAnsiTheme="minorHAnsi" w:cstheme="minorHAnsi"/>
          <w:i w:val="0"/>
          <w:iCs/>
          <w:sz w:val="22"/>
          <w:szCs w:val="22"/>
        </w:rPr>
      </w:pPr>
      <w:r w:rsidRPr="006C7577">
        <w:rPr>
          <w:rFonts w:asciiTheme="minorHAnsi" w:hAnsiTheme="minorHAnsi" w:cstheme="minorHAnsi"/>
          <w:i w:val="0"/>
          <w:iCs/>
          <w:sz w:val="22"/>
          <w:szCs w:val="22"/>
        </w:rPr>
        <w:t>Fica vedada a cessão dos direitos e transferência das obrigações decorrentes deste contrato sem anuência da outra parte</w:t>
      </w:r>
      <w:r w:rsidR="000B2B94" w:rsidRPr="006C7577">
        <w:rPr>
          <w:rFonts w:asciiTheme="minorHAnsi" w:hAnsiTheme="minorHAnsi" w:cstheme="minorHAnsi"/>
          <w:i w:val="0"/>
          <w:iCs/>
          <w:sz w:val="22"/>
          <w:szCs w:val="22"/>
        </w:rPr>
        <w:t>.</w:t>
      </w:r>
    </w:p>
    <w:p w14:paraId="1EB2CA40" w14:textId="77777777" w:rsidR="001F6A87" w:rsidRPr="00963A74" w:rsidRDefault="001F6A87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0BE881" w14:textId="77777777" w:rsidR="00ED6BB4" w:rsidRPr="00963A74" w:rsidRDefault="0069742A" w:rsidP="00AC3E11">
      <w:pPr>
        <w:pStyle w:val="Ttulo1"/>
        <w:numPr>
          <w:ilvl w:val="0"/>
          <w:numId w:val="1"/>
        </w:num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tabs>
          <w:tab w:val="clear" w:pos="3119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63A74">
        <w:rPr>
          <w:rFonts w:asciiTheme="minorHAnsi" w:hAnsiTheme="minorHAnsi" w:cstheme="minorHAnsi"/>
          <w:b/>
          <w:i w:val="0"/>
          <w:sz w:val="22"/>
          <w:szCs w:val="22"/>
        </w:rPr>
        <w:t>MARCAS</w:t>
      </w:r>
    </w:p>
    <w:p w14:paraId="11E35AFB" w14:textId="77777777" w:rsidR="002A1746" w:rsidRPr="00963A74" w:rsidRDefault="002A1746" w:rsidP="00AC3E11">
      <w:pPr>
        <w:pStyle w:val="Ttulo1"/>
        <w:tabs>
          <w:tab w:val="clear" w:pos="3119"/>
        </w:tabs>
        <w:spacing w:line="360" w:lineRule="auto"/>
        <w:ind w:right="-81"/>
        <w:rPr>
          <w:rFonts w:asciiTheme="minorHAnsi" w:hAnsiTheme="minorHAnsi" w:cstheme="minorHAnsi"/>
          <w:sz w:val="22"/>
          <w:szCs w:val="22"/>
        </w:rPr>
      </w:pPr>
    </w:p>
    <w:p w14:paraId="5A2618E9" w14:textId="5D38A74A" w:rsidR="002A1746" w:rsidRPr="00963A74" w:rsidRDefault="002A1746" w:rsidP="00AC3E11">
      <w:pPr>
        <w:pStyle w:val="Ttulo1"/>
        <w:numPr>
          <w:ilvl w:val="1"/>
          <w:numId w:val="1"/>
        </w:numPr>
        <w:tabs>
          <w:tab w:val="clear" w:pos="3119"/>
          <w:tab w:val="num" w:pos="709"/>
        </w:tabs>
        <w:spacing w:line="360" w:lineRule="auto"/>
        <w:ind w:left="709" w:hanging="709"/>
        <w:rPr>
          <w:rFonts w:asciiTheme="minorHAnsi" w:hAnsiTheme="minorHAnsi" w:cstheme="minorHAnsi"/>
          <w:i w:val="0"/>
          <w:sz w:val="22"/>
          <w:szCs w:val="22"/>
        </w:rPr>
      </w:pPr>
      <w:r w:rsidRPr="00963A74">
        <w:rPr>
          <w:rFonts w:asciiTheme="minorHAnsi" w:hAnsiTheme="minorHAnsi" w:cstheme="minorHAnsi"/>
          <w:i w:val="0"/>
          <w:sz w:val="22"/>
          <w:szCs w:val="22"/>
        </w:rPr>
        <w:t xml:space="preserve">As partes não poderão usar nomes empresariais, marcas, títulos de estabelecimento, nomes de domínio ou outros sinais distintivos (“SINAIS DISTINTIVOS”) de titularidade de qualquer das partes, exceto mediante autorização prévia e por escrito da parte titular de tais bens de propriedade intelectual. </w:t>
      </w:r>
    </w:p>
    <w:p w14:paraId="029698A9" w14:textId="77777777" w:rsidR="002A1746" w:rsidRPr="00963A74" w:rsidRDefault="002A1746" w:rsidP="00AC3E11">
      <w:pPr>
        <w:pStyle w:val="Ttulo1"/>
        <w:tabs>
          <w:tab w:val="clear" w:pos="3119"/>
        </w:tabs>
        <w:spacing w:line="360" w:lineRule="auto"/>
        <w:ind w:left="567" w:right="-81" w:hanging="567"/>
        <w:rPr>
          <w:rFonts w:asciiTheme="minorHAnsi" w:hAnsiTheme="minorHAnsi" w:cstheme="minorHAnsi"/>
          <w:i w:val="0"/>
          <w:sz w:val="22"/>
          <w:szCs w:val="22"/>
        </w:rPr>
      </w:pPr>
    </w:p>
    <w:p w14:paraId="666B4217" w14:textId="11132EDB" w:rsidR="002A1746" w:rsidRPr="00963A74" w:rsidRDefault="002A1746" w:rsidP="00AC3E11">
      <w:pPr>
        <w:pStyle w:val="Ttulo1"/>
        <w:numPr>
          <w:ilvl w:val="1"/>
          <w:numId w:val="1"/>
        </w:numPr>
        <w:tabs>
          <w:tab w:val="clear" w:pos="3119"/>
          <w:tab w:val="num" w:pos="709"/>
        </w:tabs>
        <w:spacing w:line="360" w:lineRule="auto"/>
        <w:ind w:left="709" w:hanging="709"/>
        <w:rPr>
          <w:rFonts w:asciiTheme="minorHAnsi" w:hAnsiTheme="minorHAnsi" w:cstheme="minorHAnsi"/>
          <w:b/>
          <w:i w:val="0"/>
          <w:sz w:val="22"/>
          <w:szCs w:val="22"/>
        </w:rPr>
      </w:pPr>
      <w:r w:rsidRPr="00963A74">
        <w:rPr>
          <w:rFonts w:asciiTheme="minorHAnsi" w:hAnsiTheme="minorHAnsi" w:cstheme="minorHAnsi"/>
          <w:i w:val="0"/>
          <w:sz w:val="22"/>
          <w:szCs w:val="22"/>
        </w:rPr>
        <w:t>Não obstante o disposto no subitem</w:t>
      </w:r>
      <w:r w:rsidR="008A478E" w:rsidRPr="00963A74">
        <w:rPr>
          <w:rFonts w:asciiTheme="minorHAnsi" w:hAnsiTheme="minorHAnsi" w:cstheme="minorHAnsi"/>
          <w:i w:val="0"/>
          <w:sz w:val="22"/>
          <w:szCs w:val="22"/>
        </w:rPr>
        <w:t xml:space="preserve"> 12.1</w:t>
      </w:r>
      <w:r w:rsidRPr="00963A74">
        <w:rPr>
          <w:rFonts w:asciiTheme="minorHAnsi" w:hAnsiTheme="minorHAnsi" w:cstheme="minorHAnsi"/>
          <w:i w:val="0"/>
          <w:sz w:val="22"/>
          <w:szCs w:val="22"/>
        </w:rPr>
        <w:t>, o</w:t>
      </w:r>
      <w:r w:rsidR="00C3672E" w:rsidRPr="00963A74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7E4CAC" w:rsidRPr="00963A74">
        <w:rPr>
          <w:rFonts w:asciiTheme="minorHAnsi" w:hAnsiTheme="minorHAnsi" w:cstheme="minorHAnsi"/>
          <w:i w:val="0"/>
          <w:sz w:val="22"/>
          <w:szCs w:val="22"/>
        </w:rPr>
        <w:t>EMISSOR</w:t>
      </w:r>
      <w:r w:rsidRPr="00963A74">
        <w:rPr>
          <w:rFonts w:asciiTheme="minorHAnsi" w:hAnsiTheme="minorHAnsi" w:cstheme="minorHAnsi"/>
          <w:b/>
          <w:i w:val="0"/>
          <w:sz w:val="22"/>
          <w:szCs w:val="22"/>
        </w:rPr>
        <w:t>,</w:t>
      </w:r>
      <w:r w:rsidRPr="00963A74">
        <w:rPr>
          <w:rFonts w:asciiTheme="minorHAnsi" w:hAnsiTheme="minorHAnsi" w:cstheme="minorHAnsi"/>
          <w:i w:val="0"/>
          <w:sz w:val="22"/>
          <w:szCs w:val="22"/>
        </w:rPr>
        <w:t xml:space="preserve"> em caráter não-exclusivo, gratuito, irrevogável e irretratável, desde já autoriza a </w:t>
      </w:r>
      <w:r w:rsidR="006D7F93" w:rsidRPr="00AD3C96">
        <w:rPr>
          <w:rFonts w:asciiTheme="minorHAnsi" w:hAnsiTheme="minorHAnsi" w:cstheme="minorHAnsi"/>
          <w:bCs/>
          <w:i w:val="0"/>
          <w:sz w:val="22"/>
          <w:szCs w:val="22"/>
        </w:rPr>
        <w:t>VÓRTX DTVM</w:t>
      </w:r>
      <w:r w:rsidRPr="00AD3C96">
        <w:rPr>
          <w:rFonts w:asciiTheme="minorHAnsi" w:hAnsiTheme="minorHAnsi" w:cstheme="minorHAnsi"/>
          <w:bCs/>
          <w:i w:val="0"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i w:val="0"/>
          <w:sz w:val="22"/>
          <w:szCs w:val="22"/>
        </w:rPr>
        <w:t xml:space="preserve">a usar seus SINAIS DISTINTIVOS, por todo o prazo de vigência deste contrato, no Brasil e fora dele, em informes (de rendimentos e de recolhimento de impostos sobre prestação de serviços), extratos (de cotistas e de pagamento de faturas), propostas de serviços enviadas a terceiros para oferta do SERVIÇO (indicando que o </w:t>
      </w:r>
      <w:r w:rsidR="007E4CAC" w:rsidRPr="00AD3C96">
        <w:rPr>
          <w:rFonts w:asciiTheme="minorHAnsi" w:hAnsiTheme="minorHAnsi" w:cstheme="minorHAnsi"/>
          <w:bCs/>
          <w:i w:val="0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i w:val="0"/>
          <w:sz w:val="22"/>
          <w:szCs w:val="22"/>
        </w:rPr>
        <w:t xml:space="preserve">é cliente da </w:t>
      </w:r>
      <w:r w:rsidR="006D7F93" w:rsidRPr="00AD3C96">
        <w:rPr>
          <w:rFonts w:asciiTheme="minorHAnsi" w:hAnsiTheme="minorHAnsi" w:cstheme="minorHAnsi"/>
          <w:bCs/>
          <w:i w:val="0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i w:val="0"/>
          <w:sz w:val="22"/>
          <w:szCs w:val="22"/>
        </w:rPr>
        <w:t xml:space="preserve"> e outros materiais (“MATERIAIS”), sem limitação de quantidade ou número de impressões, tiragens, emissões, reemissões, edições, reedições, transmissões, retransmissões, divulgações e/ou veiculações, que poderão ser enviados pela </w:t>
      </w:r>
      <w:r w:rsidR="006D7F93" w:rsidRPr="00AD3C96">
        <w:rPr>
          <w:rFonts w:asciiTheme="minorHAnsi" w:hAnsiTheme="minorHAnsi" w:cstheme="minorHAnsi"/>
          <w:bCs/>
          <w:i w:val="0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i w:val="0"/>
          <w:sz w:val="22"/>
          <w:szCs w:val="22"/>
        </w:rPr>
        <w:t xml:space="preserve"> aos titulares </w:t>
      </w:r>
      <w:r w:rsidR="0065389B" w:rsidRPr="00963A74">
        <w:rPr>
          <w:rFonts w:asciiTheme="minorHAnsi" w:hAnsiTheme="minorHAnsi" w:cstheme="minorHAnsi"/>
          <w:i w:val="0"/>
          <w:sz w:val="22"/>
          <w:szCs w:val="22"/>
        </w:rPr>
        <w:t>dos</w:t>
      </w:r>
      <w:r w:rsidRPr="00963A74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i w:val="0"/>
          <w:sz w:val="22"/>
          <w:szCs w:val="22"/>
        </w:rPr>
        <w:t>ATIVOS</w:t>
      </w:r>
      <w:r w:rsidRPr="00963A74">
        <w:rPr>
          <w:rFonts w:asciiTheme="minorHAnsi" w:hAnsiTheme="minorHAnsi" w:cstheme="minorHAnsi"/>
          <w:i w:val="0"/>
          <w:sz w:val="22"/>
          <w:szCs w:val="22"/>
        </w:rPr>
        <w:t>, por meio físico, digital ou eletrônico, inclusive por meio da Internet.</w:t>
      </w:r>
    </w:p>
    <w:p w14:paraId="3BD35D20" w14:textId="77777777" w:rsidR="002A1746" w:rsidRPr="00963A74" w:rsidRDefault="002A1746" w:rsidP="00AC3E11">
      <w:pPr>
        <w:pStyle w:val="Ttulo1"/>
        <w:tabs>
          <w:tab w:val="clear" w:pos="3119"/>
        </w:tabs>
        <w:spacing w:line="360" w:lineRule="auto"/>
        <w:ind w:left="680" w:right="-81"/>
        <w:rPr>
          <w:rFonts w:asciiTheme="minorHAnsi" w:hAnsiTheme="minorHAnsi" w:cstheme="minorHAnsi"/>
          <w:i w:val="0"/>
          <w:sz w:val="22"/>
          <w:szCs w:val="22"/>
        </w:rPr>
      </w:pPr>
    </w:p>
    <w:p w14:paraId="36A86D44" w14:textId="23F0DC21" w:rsidR="002A1746" w:rsidRPr="00963A74" w:rsidRDefault="002A1746" w:rsidP="00AC3E11">
      <w:pPr>
        <w:widowControl w:val="0"/>
        <w:numPr>
          <w:ilvl w:val="2"/>
          <w:numId w:val="1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Os MATERIAIS serão confeccionados, desenvolvidos e/ou elaborados pela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>, por si ou por terceiros, a suas expensas, pertencendo a ela exclusivamente.</w:t>
      </w:r>
    </w:p>
    <w:p w14:paraId="76749EF8" w14:textId="77777777" w:rsidR="002A1746" w:rsidRPr="00963A74" w:rsidRDefault="002A1746" w:rsidP="00AC3E11">
      <w:pPr>
        <w:widowControl w:val="0"/>
        <w:autoSpaceDE w:val="0"/>
        <w:autoSpaceDN w:val="0"/>
        <w:spacing w:line="360" w:lineRule="auto"/>
        <w:ind w:left="710"/>
        <w:jc w:val="both"/>
        <w:rPr>
          <w:rFonts w:asciiTheme="minorHAnsi" w:hAnsiTheme="minorHAnsi" w:cstheme="minorHAnsi"/>
          <w:sz w:val="22"/>
          <w:szCs w:val="22"/>
        </w:rPr>
      </w:pPr>
    </w:p>
    <w:p w14:paraId="7303850E" w14:textId="191EAF37" w:rsidR="002A1746" w:rsidRPr="00963A74" w:rsidRDefault="002A1746" w:rsidP="00AC3E11">
      <w:pPr>
        <w:widowControl w:val="0"/>
        <w:numPr>
          <w:ilvl w:val="2"/>
          <w:numId w:val="1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O </w:t>
      </w:r>
      <w:r w:rsidR="007E4CAC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sz w:val="22"/>
          <w:szCs w:val="22"/>
        </w:rPr>
        <w:t xml:space="preserve">declara ter autorização para utilizar ou ser o legítimo e exclusivo titular dos SINAIS DISTINTIVOS, e compromete-se a fornecer à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 xml:space="preserve"> suas especificações técnicas, devendo comunicar imediatamente e por escrito à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 xml:space="preserve"> eventuais alterações em sua configuração.</w:t>
      </w:r>
    </w:p>
    <w:p w14:paraId="13948CA8" w14:textId="77777777" w:rsidR="001F6A87" w:rsidRPr="00963A74" w:rsidRDefault="001F6A87" w:rsidP="00AC3E11">
      <w:pPr>
        <w:spacing w:line="360" w:lineRule="auto"/>
        <w:ind w:left="546" w:hanging="546"/>
        <w:jc w:val="both"/>
        <w:rPr>
          <w:rFonts w:asciiTheme="minorHAnsi" w:hAnsiTheme="minorHAnsi" w:cstheme="minorHAnsi"/>
          <w:sz w:val="22"/>
          <w:szCs w:val="22"/>
        </w:rPr>
      </w:pPr>
    </w:p>
    <w:p w14:paraId="5C30B86E" w14:textId="77777777" w:rsidR="002A1746" w:rsidRPr="00963A74" w:rsidRDefault="002A1746" w:rsidP="00AC3E11">
      <w:pPr>
        <w:pStyle w:val="Ttulo1"/>
        <w:numPr>
          <w:ilvl w:val="0"/>
          <w:numId w:val="1"/>
        </w:num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tabs>
          <w:tab w:val="clear" w:pos="3119"/>
        </w:tabs>
        <w:spacing w:line="360" w:lineRule="auto"/>
        <w:rPr>
          <w:rFonts w:asciiTheme="minorHAnsi" w:hAnsiTheme="minorHAnsi" w:cstheme="minorHAnsi"/>
          <w:b/>
          <w:i w:val="0"/>
          <w:sz w:val="22"/>
          <w:szCs w:val="22"/>
        </w:rPr>
      </w:pPr>
      <w:r w:rsidRPr="00963A74">
        <w:rPr>
          <w:rFonts w:asciiTheme="minorHAnsi" w:hAnsiTheme="minorHAnsi" w:cstheme="minorHAnsi"/>
          <w:b/>
          <w:i w:val="0"/>
          <w:sz w:val="22"/>
          <w:szCs w:val="22"/>
        </w:rPr>
        <w:t xml:space="preserve"> DISPOSIÇÕES GERAIS</w:t>
      </w:r>
    </w:p>
    <w:p w14:paraId="5420397D" w14:textId="77777777" w:rsidR="002A1746" w:rsidRPr="00963A74" w:rsidRDefault="002A174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D0CB6E" w14:textId="779FAD2F" w:rsidR="00CE51B8" w:rsidRPr="00963A74" w:rsidRDefault="00ED6BB4" w:rsidP="00AC3E11">
      <w:pPr>
        <w:pStyle w:val="Ttulo1"/>
        <w:numPr>
          <w:ilvl w:val="1"/>
          <w:numId w:val="1"/>
        </w:numPr>
        <w:tabs>
          <w:tab w:val="clear" w:pos="3119"/>
          <w:tab w:val="num" w:pos="709"/>
        </w:tabs>
        <w:spacing w:line="360" w:lineRule="auto"/>
        <w:ind w:left="709" w:hanging="709"/>
        <w:rPr>
          <w:rFonts w:asciiTheme="minorHAnsi" w:hAnsiTheme="minorHAnsi" w:cstheme="minorHAnsi"/>
          <w:i w:val="0"/>
          <w:sz w:val="22"/>
          <w:szCs w:val="22"/>
        </w:rPr>
      </w:pPr>
      <w:r w:rsidRPr="00963A74">
        <w:rPr>
          <w:rFonts w:asciiTheme="minorHAnsi" w:hAnsiTheme="minorHAnsi" w:cstheme="minorHAnsi"/>
          <w:i w:val="0"/>
          <w:sz w:val="22"/>
          <w:szCs w:val="22"/>
        </w:rPr>
        <w:t>O recolhimento dos tributos incidentes sobre esta contratação será realizado pela parte definida como contribuinte pela legislação tributária, na forma nela estabelecida.</w:t>
      </w:r>
    </w:p>
    <w:p w14:paraId="57EA4439" w14:textId="77777777" w:rsidR="00CE51B8" w:rsidRPr="00963A74" w:rsidRDefault="00CE51B8" w:rsidP="00AC3E11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1BB61716" w14:textId="7D967C14" w:rsidR="00B908F4" w:rsidRPr="00963A74" w:rsidRDefault="00B908F4" w:rsidP="00AC3E11">
      <w:pPr>
        <w:pStyle w:val="Ttulo1"/>
        <w:numPr>
          <w:ilvl w:val="1"/>
          <w:numId w:val="1"/>
        </w:numPr>
        <w:tabs>
          <w:tab w:val="clear" w:pos="3119"/>
          <w:tab w:val="num" w:pos="709"/>
        </w:tabs>
        <w:spacing w:line="360" w:lineRule="auto"/>
        <w:ind w:left="709" w:hanging="709"/>
        <w:rPr>
          <w:rFonts w:asciiTheme="minorHAnsi" w:hAnsiTheme="minorHAnsi" w:cstheme="minorHAnsi"/>
          <w:i w:val="0"/>
          <w:sz w:val="22"/>
          <w:szCs w:val="22"/>
        </w:rPr>
      </w:pPr>
      <w:r w:rsidRPr="00963A74">
        <w:rPr>
          <w:rFonts w:asciiTheme="minorHAnsi" w:hAnsiTheme="minorHAnsi" w:cstheme="minorHAnsi"/>
          <w:i w:val="0"/>
          <w:sz w:val="22"/>
          <w:szCs w:val="22"/>
        </w:rPr>
        <w:t>As partes obrigam-se a comunicar uma à outra eventual revogação das autorizações mencionadas no preâmbulo deste contrato.</w:t>
      </w:r>
    </w:p>
    <w:p w14:paraId="5D33D5B7" w14:textId="77777777" w:rsidR="00050F45" w:rsidRPr="00963A74" w:rsidRDefault="00050F45" w:rsidP="00AC3E11">
      <w:pPr>
        <w:pStyle w:val="Ttulo1"/>
        <w:tabs>
          <w:tab w:val="clear" w:pos="3119"/>
        </w:tabs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546194CD" w14:textId="6341662F" w:rsidR="00ED6BB4" w:rsidRDefault="00E92B93" w:rsidP="00AC3E11">
      <w:pPr>
        <w:pStyle w:val="Ttulo1"/>
        <w:numPr>
          <w:ilvl w:val="1"/>
          <w:numId w:val="1"/>
        </w:numPr>
        <w:tabs>
          <w:tab w:val="clear" w:pos="3119"/>
          <w:tab w:val="num" w:pos="709"/>
        </w:tabs>
        <w:spacing w:line="360" w:lineRule="auto"/>
        <w:ind w:left="709" w:hanging="709"/>
        <w:rPr>
          <w:rFonts w:asciiTheme="minorHAnsi" w:eastAsia="Arial Unicode MS" w:hAnsiTheme="minorHAnsi" w:cstheme="minorHAnsi"/>
          <w:i w:val="0"/>
          <w:sz w:val="22"/>
          <w:szCs w:val="22"/>
        </w:rPr>
      </w:pPr>
      <w:r w:rsidRPr="00963A74">
        <w:rPr>
          <w:rFonts w:asciiTheme="minorHAnsi" w:hAnsiTheme="minorHAnsi" w:cstheme="minorHAnsi"/>
          <w:i w:val="0"/>
          <w:sz w:val="22"/>
          <w:szCs w:val="22"/>
        </w:rPr>
        <w:t>As</w:t>
      </w:r>
      <w:r w:rsidRPr="00963A74">
        <w:rPr>
          <w:rFonts w:asciiTheme="minorHAnsi" w:eastAsia="Arial Unicode MS" w:hAnsiTheme="minorHAnsi" w:cstheme="minorHAnsi"/>
          <w:i w:val="0"/>
          <w:sz w:val="22"/>
          <w:szCs w:val="22"/>
        </w:rPr>
        <w:t xml:space="preserve"> partes, mediante assinatura deste contrato, comprometem-se a observar e a cumprir suas obrigações em conformidade com as disposições constantes do Código da Associação </w:t>
      </w:r>
      <w:r w:rsidR="00A3149B" w:rsidRPr="00963A74">
        <w:rPr>
          <w:rFonts w:asciiTheme="minorHAnsi" w:eastAsia="Arial Unicode MS" w:hAnsiTheme="minorHAnsi" w:cstheme="minorHAnsi"/>
          <w:i w:val="0"/>
          <w:sz w:val="22"/>
          <w:szCs w:val="22"/>
        </w:rPr>
        <w:t xml:space="preserve">Brasileira das Entidades do Mercado Financeiro e de Capitais </w:t>
      </w:r>
      <w:r w:rsidR="00A57EB9" w:rsidRPr="00963A74">
        <w:rPr>
          <w:rFonts w:asciiTheme="minorHAnsi" w:eastAsia="Arial Unicode MS" w:hAnsiTheme="minorHAnsi" w:cstheme="minorHAnsi"/>
          <w:i w:val="0"/>
          <w:sz w:val="22"/>
          <w:szCs w:val="22"/>
        </w:rPr>
        <w:t xml:space="preserve">(ANBIMA) </w:t>
      </w:r>
      <w:r w:rsidR="00604505" w:rsidRPr="00963A74">
        <w:rPr>
          <w:rFonts w:asciiTheme="minorHAnsi" w:eastAsia="Arial Unicode MS" w:hAnsiTheme="minorHAnsi" w:cstheme="minorHAnsi"/>
          <w:i w:val="0"/>
          <w:sz w:val="22"/>
          <w:szCs w:val="22"/>
        </w:rPr>
        <w:t>de Regulação e Melhores Práticas</w:t>
      </w:r>
      <w:r w:rsidR="00F1298F" w:rsidRPr="00963A74">
        <w:rPr>
          <w:rFonts w:asciiTheme="minorHAnsi" w:eastAsia="Arial Unicode MS" w:hAnsiTheme="minorHAnsi" w:cstheme="minorHAnsi"/>
          <w:i w:val="0"/>
          <w:sz w:val="22"/>
          <w:szCs w:val="22"/>
        </w:rPr>
        <w:t>.</w:t>
      </w:r>
    </w:p>
    <w:p w14:paraId="5EF9F23D" w14:textId="77777777" w:rsidR="003E5DD7" w:rsidRPr="003E5DD7" w:rsidRDefault="003E5DD7" w:rsidP="00AC3E11">
      <w:pPr>
        <w:spacing w:line="360" w:lineRule="auto"/>
        <w:jc w:val="both"/>
        <w:rPr>
          <w:rFonts w:eastAsia="Arial Unicode MS"/>
        </w:rPr>
      </w:pPr>
    </w:p>
    <w:p w14:paraId="59163AA1" w14:textId="77777777" w:rsidR="003E5DD7" w:rsidRDefault="003E5DD7" w:rsidP="00AC3E11">
      <w:pPr>
        <w:pStyle w:val="PargrafodaLista"/>
        <w:widowControl w:val="0"/>
        <w:numPr>
          <w:ilvl w:val="1"/>
          <w:numId w:val="1"/>
        </w:numPr>
        <w:tabs>
          <w:tab w:val="clear" w:pos="1390"/>
          <w:tab w:val="num" w:pos="709"/>
          <w:tab w:val="left" w:pos="993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2F3767">
        <w:rPr>
          <w:rFonts w:asciiTheme="minorHAnsi" w:eastAsia="Arial Unicode MS" w:hAnsiTheme="minorHAnsi" w:cstheme="minorHAnsi"/>
          <w:sz w:val="22"/>
          <w:szCs w:val="22"/>
        </w:rPr>
        <w:t>As Partes reconhecem a autenticidade, integridade, validade e eficácia deste Contrato, conforme o disposto nos artigos 219 e 220 do Código Civil Brasileiro, em formato eletrônico e/u assinado pelas Partes por meio de certificados eletrônicos emitidos pela ICP-Brasil ou não, conforme disposto no art. 10, §2º, da Medida Provisória nº 2.220-2/2001. A data de assinatura será aquela constante do Protocolo de Assinaturas da última assinatura. A validade jurídica deste Contrato depende de sua assinatura por todas as Partes.</w:t>
      </w:r>
    </w:p>
    <w:p w14:paraId="6351CB29" w14:textId="77777777" w:rsidR="00CB09E3" w:rsidRPr="00CB09E3" w:rsidRDefault="00CB09E3" w:rsidP="00AC3E11">
      <w:pPr>
        <w:spacing w:line="360" w:lineRule="auto"/>
        <w:jc w:val="both"/>
        <w:rPr>
          <w:rFonts w:eastAsia="Arial Unicode MS"/>
        </w:rPr>
      </w:pPr>
    </w:p>
    <w:p w14:paraId="26F8DE11" w14:textId="77777777" w:rsidR="00ED6BB4" w:rsidRPr="00963A74" w:rsidRDefault="00ED6BB4" w:rsidP="00AC3E11">
      <w:pPr>
        <w:pStyle w:val="Ttulo1"/>
        <w:numPr>
          <w:ilvl w:val="0"/>
          <w:numId w:val="1"/>
        </w:num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tabs>
          <w:tab w:val="clear" w:pos="3119"/>
        </w:tabs>
        <w:spacing w:line="360" w:lineRule="auto"/>
        <w:rPr>
          <w:rFonts w:asciiTheme="minorHAnsi" w:hAnsiTheme="minorHAnsi" w:cstheme="minorHAnsi"/>
          <w:b/>
          <w:i w:val="0"/>
          <w:sz w:val="22"/>
          <w:szCs w:val="22"/>
        </w:rPr>
      </w:pPr>
      <w:r w:rsidRPr="00963A74">
        <w:rPr>
          <w:rFonts w:asciiTheme="minorHAnsi" w:hAnsiTheme="minorHAnsi" w:cstheme="minorHAnsi"/>
          <w:b/>
          <w:i w:val="0"/>
          <w:sz w:val="22"/>
          <w:szCs w:val="22"/>
        </w:rPr>
        <w:t>TOLERÂNCIA</w:t>
      </w:r>
    </w:p>
    <w:p w14:paraId="346BF457" w14:textId="77777777" w:rsidR="00ED6BB4" w:rsidRPr="00963A74" w:rsidRDefault="00ED6BB4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896FFE" w14:textId="6DC4884C" w:rsidR="00ED6BB4" w:rsidRDefault="00ED6BB4" w:rsidP="00AC3E11">
      <w:pPr>
        <w:pStyle w:val="Ttulo1"/>
        <w:numPr>
          <w:ilvl w:val="1"/>
          <w:numId w:val="1"/>
        </w:numPr>
        <w:tabs>
          <w:tab w:val="clear" w:pos="3119"/>
          <w:tab w:val="num" w:pos="709"/>
        </w:tabs>
        <w:spacing w:line="360" w:lineRule="auto"/>
        <w:ind w:left="709" w:hanging="709"/>
        <w:rPr>
          <w:rFonts w:asciiTheme="minorHAnsi" w:hAnsiTheme="minorHAnsi" w:cstheme="minorHAnsi"/>
          <w:i w:val="0"/>
          <w:sz w:val="22"/>
          <w:szCs w:val="22"/>
        </w:rPr>
      </w:pPr>
      <w:r w:rsidRPr="00963A74">
        <w:rPr>
          <w:rFonts w:asciiTheme="minorHAnsi" w:hAnsiTheme="minorHAnsi" w:cstheme="minorHAnsi"/>
          <w:i w:val="0"/>
          <w:sz w:val="22"/>
          <w:szCs w:val="22"/>
        </w:rPr>
        <w:t xml:space="preserve">A tolerância de uma das partes quanto ao descumprimento de qualquer obrigação pela outra parte não significará renúncia ao direito de exigir o cumprimento da obrigação, nem perdão, nem alteração do que foi aqui contratado. </w:t>
      </w:r>
    </w:p>
    <w:p w14:paraId="494B8974" w14:textId="77777777" w:rsidR="000E31CC" w:rsidRPr="000E31CC" w:rsidRDefault="000E31CC" w:rsidP="00AC3E11">
      <w:pPr>
        <w:spacing w:line="360" w:lineRule="auto"/>
        <w:jc w:val="both"/>
      </w:pPr>
    </w:p>
    <w:p w14:paraId="08EB2CF8" w14:textId="0EB1970B" w:rsidR="00334662" w:rsidRDefault="00334662" w:rsidP="00AC3E11">
      <w:pPr>
        <w:spacing w:line="360" w:lineRule="auto"/>
        <w:jc w:val="both"/>
      </w:pPr>
    </w:p>
    <w:p w14:paraId="4DFC45C8" w14:textId="77777777" w:rsidR="00CB09E3" w:rsidRDefault="00CB09E3" w:rsidP="00AC3E11">
      <w:pPr>
        <w:spacing w:line="360" w:lineRule="auto"/>
        <w:jc w:val="both"/>
      </w:pPr>
    </w:p>
    <w:p w14:paraId="15DE2C7A" w14:textId="77777777" w:rsidR="00ED6BB4" w:rsidRPr="00963A74" w:rsidRDefault="00ED6BB4" w:rsidP="00AC3E11">
      <w:pPr>
        <w:pStyle w:val="Ttulo1"/>
        <w:numPr>
          <w:ilvl w:val="0"/>
          <w:numId w:val="1"/>
        </w:num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tabs>
          <w:tab w:val="clear" w:pos="3119"/>
        </w:tabs>
        <w:spacing w:line="360" w:lineRule="auto"/>
        <w:rPr>
          <w:rFonts w:asciiTheme="minorHAnsi" w:hAnsiTheme="minorHAnsi" w:cstheme="minorHAnsi"/>
          <w:b/>
          <w:i w:val="0"/>
          <w:sz w:val="22"/>
          <w:szCs w:val="22"/>
        </w:rPr>
      </w:pPr>
      <w:r w:rsidRPr="00963A74">
        <w:rPr>
          <w:rFonts w:asciiTheme="minorHAnsi" w:hAnsiTheme="minorHAnsi" w:cstheme="minorHAnsi"/>
          <w:b/>
          <w:i w:val="0"/>
          <w:sz w:val="22"/>
          <w:szCs w:val="22"/>
        </w:rPr>
        <w:t>FORO</w:t>
      </w:r>
    </w:p>
    <w:p w14:paraId="075D0669" w14:textId="77777777" w:rsidR="00ED6BB4" w:rsidRPr="00963A74" w:rsidRDefault="00ED6BB4" w:rsidP="00AC3E11">
      <w:pPr>
        <w:pStyle w:val="Corpodetexto"/>
        <w:tabs>
          <w:tab w:val="num" w:pos="709"/>
        </w:tabs>
        <w:ind w:left="709" w:right="0" w:hanging="709"/>
        <w:rPr>
          <w:rFonts w:asciiTheme="minorHAnsi" w:hAnsiTheme="minorHAnsi" w:cstheme="minorHAnsi"/>
          <w:b w:val="0"/>
          <w:sz w:val="22"/>
          <w:szCs w:val="22"/>
        </w:rPr>
      </w:pPr>
    </w:p>
    <w:p w14:paraId="16CBA591" w14:textId="77777777" w:rsidR="00ED6BB4" w:rsidRPr="006C7577" w:rsidRDefault="00ED6BB4" w:rsidP="00AC3E11">
      <w:pPr>
        <w:pStyle w:val="Ttulo1"/>
        <w:numPr>
          <w:ilvl w:val="1"/>
          <w:numId w:val="1"/>
        </w:numPr>
        <w:tabs>
          <w:tab w:val="clear" w:pos="3119"/>
          <w:tab w:val="num" w:pos="709"/>
        </w:tabs>
        <w:spacing w:line="360" w:lineRule="auto"/>
        <w:ind w:left="709" w:hanging="709"/>
        <w:rPr>
          <w:rFonts w:asciiTheme="minorHAnsi" w:eastAsia="Arial Unicode MS" w:hAnsiTheme="minorHAnsi" w:cstheme="minorHAnsi"/>
          <w:i w:val="0"/>
          <w:iCs/>
          <w:sz w:val="22"/>
          <w:szCs w:val="22"/>
        </w:rPr>
      </w:pPr>
      <w:r w:rsidRPr="006C7577">
        <w:rPr>
          <w:rFonts w:asciiTheme="minorHAnsi" w:hAnsiTheme="minorHAnsi" w:cstheme="minorHAnsi"/>
          <w:i w:val="0"/>
          <w:iCs/>
          <w:sz w:val="22"/>
          <w:szCs w:val="22"/>
        </w:rPr>
        <w:t>Fica eleito o foro da Comarca da Capital do Estado de São Paulo.</w:t>
      </w:r>
    </w:p>
    <w:p w14:paraId="2C6737F8" w14:textId="77777777" w:rsidR="00966C43" w:rsidRPr="00963A74" w:rsidRDefault="00966C43" w:rsidP="00AC3E11">
      <w:pPr>
        <w:pStyle w:val="Corpodetexto"/>
        <w:ind w:right="0"/>
        <w:rPr>
          <w:rFonts w:asciiTheme="minorHAnsi" w:hAnsiTheme="minorHAnsi" w:cstheme="minorHAnsi"/>
          <w:b w:val="0"/>
          <w:sz w:val="22"/>
          <w:szCs w:val="22"/>
        </w:rPr>
      </w:pPr>
    </w:p>
    <w:p w14:paraId="1F4DC4E6" w14:textId="77777777" w:rsidR="004D3E3E" w:rsidRPr="00562F39" w:rsidRDefault="004D3E3E" w:rsidP="00AC3E11">
      <w:pPr>
        <w:spacing w:line="360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562F39">
        <w:rPr>
          <w:rFonts w:asciiTheme="minorHAnsi" w:eastAsiaTheme="minorHAnsi" w:hAnsiTheme="minorHAnsi" w:cstheme="minorHAnsi"/>
          <w:sz w:val="22"/>
          <w:szCs w:val="22"/>
        </w:rPr>
        <w:t>Em testemunho do qual as Partes assinam este Contrato ELETRONICAMENTE juntamente com duas testemunhas, para que constitua título executivo extrajudicial nos termos do art. 784, III, do Código Civil Brasileiro.</w:t>
      </w:r>
    </w:p>
    <w:p w14:paraId="16F1BD34" w14:textId="77777777" w:rsidR="00ED6BB4" w:rsidRPr="00963A74" w:rsidRDefault="00ED6BB4" w:rsidP="00AC3E11">
      <w:pPr>
        <w:pStyle w:val="Corpodetexto"/>
        <w:ind w:right="0"/>
        <w:rPr>
          <w:rFonts w:asciiTheme="minorHAnsi" w:hAnsiTheme="minorHAnsi" w:cstheme="minorHAnsi"/>
          <w:b w:val="0"/>
          <w:sz w:val="22"/>
          <w:szCs w:val="22"/>
        </w:rPr>
      </w:pPr>
    </w:p>
    <w:p w14:paraId="7B0D1906" w14:textId="5DAD67AD" w:rsidR="00ED6BB4" w:rsidRPr="00963A74" w:rsidRDefault="00ED6BB4" w:rsidP="00AC3E11">
      <w:pPr>
        <w:pStyle w:val="Corpodetexto"/>
        <w:ind w:right="0"/>
        <w:rPr>
          <w:rFonts w:asciiTheme="minorHAnsi" w:hAnsiTheme="minorHAnsi" w:cstheme="minorHAnsi"/>
          <w:b w:val="0"/>
          <w:sz w:val="22"/>
          <w:szCs w:val="22"/>
        </w:rPr>
      </w:pPr>
      <w:r w:rsidRPr="00963A74">
        <w:rPr>
          <w:rFonts w:asciiTheme="minorHAnsi" w:hAnsiTheme="minorHAnsi" w:cstheme="minorHAnsi"/>
          <w:b w:val="0"/>
          <w:sz w:val="22"/>
          <w:szCs w:val="22"/>
        </w:rPr>
        <w:t>(Local e data)</w:t>
      </w:r>
    </w:p>
    <w:tbl>
      <w:tblPr>
        <w:tblW w:w="1045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2"/>
      </w:tblGrid>
      <w:tr w:rsidR="00ED6BB4" w:rsidRPr="00963A74" w14:paraId="70E58936" w14:textId="77777777" w:rsidTr="00875A95">
        <w:trPr>
          <w:trHeight w:val="494"/>
        </w:trPr>
        <w:tc>
          <w:tcPr>
            <w:tcW w:w="10452" w:type="dxa"/>
          </w:tcPr>
          <w:p w14:paraId="408600ED" w14:textId="77777777" w:rsidR="00ED6BB4" w:rsidRPr="00963A74" w:rsidRDefault="00ED6BB4" w:rsidP="00AC3E11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  <w:p w14:paraId="285BEFB6" w14:textId="6A07DF19" w:rsidR="00966C43" w:rsidRDefault="00966C43" w:rsidP="00AC3E11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  <w:p w14:paraId="4B06B4F2" w14:textId="77777777" w:rsidR="00966C43" w:rsidRPr="00963A74" w:rsidRDefault="00966C43" w:rsidP="00AC3E11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  <w:p w14:paraId="714B4D68" w14:textId="48C70FCD" w:rsidR="00ED6BB4" w:rsidRPr="00963A74" w:rsidRDefault="00485761" w:rsidP="00AD3C96">
            <w:pPr>
              <w:spacing w:line="360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es-ES_tradnl"/>
              </w:rPr>
            </w:pPr>
            <w:r w:rsidRPr="00963A74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VORTX DISTRIBUIDORA DE TITULOS E VALORES MOBILIARIOS LTDA</w:t>
            </w:r>
          </w:p>
        </w:tc>
      </w:tr>
    </w:tbl>
    <w:p w14:paraId="30CDD554" w14:textId="77777777" w:rsidR="00ED6BB4" w:rsidRPr="00963A74" w:rsidRDefault="00ED6BB4" w:rsidP="00AC3E11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s-ES_tradnl"/>
        </w:rPr>
      </w:pPr>
    </w:p>
    <w:p w14:paraId="637DC2F7" w14:textId="782BF1C3" w:rsidR="003B71D7" w:rsidRDefault="003B71D7" w:rsidP="00AC3E11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s-ES_tradnl"/>
        </w:rPr>
      </w:pPr>
    </w:p>
    <w:p w14:paraId="48E6CE6F" w14:textId="598A5742" w:rsidR="000E31CC" w:rsidRDefault="000E31CC" w:rsidP="00AC3E11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s-ES_tradnl"/>
        </w:rPr>
      </w:pPr>
    </w:p>
    <w:p w14:paraId="2B425E23" w14:textId="77777777" w:rsidR="000E31CC" w:rsidRPr="00963A74" w:rsidRDefault="000E31CC" w:rsidP="00AC3E11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s-ES_tradnl"/>
        </w:rPr>
      </w:pPr>
    </w:p>
    <w:tbl>
      <w:tblPr>
        <w:tblW w:w="1045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2"/>
      </w:tblGrid>
      <w:tr w:rsidR="00ED6BB4" w:rsidRPr="00963A74" w14:paraId="61865024" w14:textId="77777777" w:rsidTr="00875A95">
        <w:trPr>
          <w:trHeight w:val="494"/>
        </w:trPr>
        <w:tc>
          <w:tcPr>
            <w:tcW w:w="10452" w:type="dxa"/>
          </w:tcPr>
          <w:p w14:paraId="1C43B151" w14:textId="77777777" w:rsidR="00ED6BB4" w:rsidRPr="00963A74" w:rsidRDefault="00ED6BB4" w:rsidP="00AC3E11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es-ES_tradnl"/>
              </w:rPr>
            </w:pPr>
          </w:p>
          <w:p w14:paraId="6BF64372" w14:textId="0CB92D58" w:rsidR="00ED6BB4" w:rsidRPr="00963A74" w:rsidRDefault="00363C82" w:rsidP="00AD3C96">
            <w:pPr>
              <w:spacing w:line="360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E35E5">
              <w:rPr>
                <w:rFonts w:asciiTheme="minorHAnsi" w:eastAsia="Arial Unicode MS" w:hAnsiTheme="minorHAnsi" w:cstheme="minorHAnsi"/>
                <w:b/>
                <w:sz w:val="22"/>
                <w:szCs w:val="22"/>
                <w:highlight w:val="yellow"/>
                <w:lang w:val="pt-PT"/>
              </w:rPr>
              <w:t>[•]</w:t>
            </w:r>
          </w:p>
        </w:tc>
      </w:tr>
    </w:tbl>
    <w:p w14:paraId="78BD6C49" w14:textId="77777777" w:rsidR="00ED6BB4" w:rsidRPr="00963A74" w:rsidRDefault="00ED6BB4" w:rsidP="00AC3E11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15F02C5A" w14:textId="77777777" w:rsidR="00ED6BB4" w:rsidRPr="00963A74" w:rsidRDefault="00ED6BB4" w:rsidP="00AC3E11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38"/>
      </w:tblGrid>
      <w:tr w:rsidR="00ED6BB4" w:rsidRPr="00963A74" w14:paraId="486F3063" w14:textId="77777777" w:rsidTr="00BF6AD1">
        <w:tc>
          <w:tcPr>
            <w:tcW w:w="4962" w:type="dxa"/>
          </w:tcPr>
          <w:p w14:paraId="39E227AD" w14:textId="77777777" w:rsidR="00ED6BB4" w:rsidRPr="00963A74" w:rsidRDefault="00ED6BB4" w:rsidP="00AC3E11">
            <w:pPr>
              <w:spacing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63A74">
              <w:rPr>
                <w:rFonts w:asciiTheme="minorHAnsi" w:eastAsia="Arial Unicode MS" w:hAnsiTheme="minorHAnsi" w:cstheme="minorHAnsi"/>
                <w:sz w:val="22"/>
                <w:szCs w:val="22"/>
              </w:rPr>
              <w:t>Testemunhas:</w:t>
            </w:r>
          </w:p>
          <w:p w14:paraId="3418ED6B" w14:textId="77777777" w:rsidR="00ED6BB4" w:rsidRPr="00963A74" w:rsidRDefault="00ED6BB4" w:rsidP="00AC3E11">
            <w:pPr>
              <w:spacing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B58E5FB" w14:textId="77777777" w:rsidR="00ED6BB4" w:rsidRPr="00963A74" w:rsidRDefault="00ED6BB4" w:rsidP="00AC3E11">
            <w:pPr>
              <w:spacing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63A74">
              <w:rPr>
                <w:rFonts w:asciiTheme="minorHAnsi" w:eastAsia="Arial Unicode MS" w:hAnsiTheme="minorHAnsi" w:cstheme="minorHAnsi"/>
                <w:sz w:val="22"/>
                <w:szCs w:val="22"/>
              </w:rPr>
              <w:t>1._________________________________</w:t>
            </w:r>
          </w:p>
          <w:p w14:paraId="5C7BAC4B" w14:textId="77777777" w:rsidR="00ED6BB4" w:rsidRPr="00963A74" w:rsidRDefault="00ED6BB4" w:rsidP="00AC3E11">
            <w:pPr>
              <w:spacing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63A74">
              <w:rPr>
                <w:rFonts w:asciiTheme="minorHAnsi" w:eastAsia="Arial Unicode MS" w:hAnsiTheme="minorHAnsi" w:cstheme="minorHAnsi"/>
                <w:sz w:val="22"/>
                <w:szCs w:val="22"/>
              </w:rPr>
              <w:t>Nome:</w:t>
            </w:r>
          </w:p>
          <w:p w14:paraId="0F8D987C" w14:textId="77777777" w:rsidR="00ED6BB4" w:rsidRPr="00963A74" w:rsidRDefault="00ED6BB4" w:rsidP="00AC3E11">
            <w:pPr>
              <w:spacing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63A74">
              <w:rPr>
                <w:rFonts w:asciiTheme="minorHAnsi" w:eastAsia="Arial Unicode MS" w:hAnsiTheme="minorHAnsi" w:cstheme="minorHAnsi"/>
                <w:sz w:val="22"/>
                <w:szCs w:val="22"/>
              </w:rPr>
              <w:t>RG:</w:t>
            </w:r>
          </w:p>
        </w:tc>
        <w:tc>
          <w:tcPr>
            <w:tcW w:w="4938" w:type="dxa"/>
          </w:tcPr>
          <w:p w14:paraId="461F7B5A" w14:textId="77777777" w:rsidR="00ED6BB4" w:rsidRPr="00963A74" w:rsidRDefault="00ED6BB4" w:rsidP="00AC3E11">
            <w:pPr>
              <w:spacing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0CC0F46" w14:textId="77777777" w:rsidR="00ED6BB4" w:rsidRPr="00963A74" w:rsidRDefault="00ED6BB4" w:rsidP="00AC3E11">
            <w:pPr>
              <w:spacing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F72D9A0" w14:textId="77777777" w:rsidR="00ED6BB4" w:rsidRPr="00963A74" w:rsidRDefault="00ED6BB4" w:rsidP="00AC3E11">
            <w:pPr>
              <w:spacing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63A74">
              <w:rPr>
                <w:rFonts w:asciiTheme="minorHAnsi" w:eastAsia="Arial Unicode MS" w:hAnsiTheme="minorHAnsi" w:cstheme="minorHAnsi"/>
                <w:sz w:val="22"/>
                <w:szCs w:val="22"/>
              </w:rPr>
              <w:t>2._________________________________</w:t>
            </w:r>
          </w:p>
          <w:p w14:paraId="2413D03A" w14:textId="77777777" w:rsidR="00ED6BB4" w:rsidRPr="00963A74" w:rsidRDefault="00ED6BB4" w:rsidP="00AC3E11">
            <w:pPr>
              <w:spacing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63A74">
              <w:rPr>
                <w:rFonts w:asciiTheme="minorHAnsi" w:eastAsia="Arial Unicode MS" w:hAnsiTheme="minorHAnsi" w:cstheme="minorHAnsi"/>
                <w:sz w:val="22"/>
                <w:szCs w:val="22"/>
              </w:rPr>
              <w:t>Nome:</w:t>
            </w:r>
          </w:p>
          <w:p w14:paraId="272819B6" w14:textId="77777777" w:rsidR="00ED6BB4" w:rsidRPr="00963A74" w:rsidRDefault="00ED6BB4" w:rsidP="00AC3E11">
            <w:pPr>
              <w:spacing w:line="360" w:lineRule="auto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963A74">
              <w:rPr>
                <w:rFonts w:asciiTheme="minorHAnsi" w:eastAsia="Arial Unicode MS" w:hAnsiTheme="minorHAnsi" w:cstheme="minorHAnsi"/>
                <w:sz w:val="22"/>
                <w:szCs w:val="22"/>
              </w:rPr>
              <w:t>RG:</w:t>
            </w:r>
          </w:p>
        </w:tc>
      </w:tr>
    </w:tbl>
    <w:p w14:paraId="5441C6E8" w14:textId="5FD20E21" w:rsidR="00CE51B8" w:rsidRPr="00963A74" w:rsidRDefault="00CE51B8" w:rsidP="00AC3E11">
      <w:pPr>
        <w:pStyle w:val="Corpodetexto"/>
        <w:ind w:right="0"/>
        <w:rPr>
          <w:rFonts w:asciiTheme="minorHAnsi" w:hAnsiTheme="minorHAnsi" w:cstheme="minorHAnsi"/>
          <w:b w:val="0"/>
          <w:sz w:val="22"/>
          <w:szCs w:val="22"/>
        </w:rPr>
      </w:pPr>
    </w:p>
    <w:p w14:paraId="1874EC9F" w14:textId="77777777" w:rsidR="00CE51B8" w:rsidRPr="00963A74" w:rsidRDefault="00CE51B8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62DBA21" w14:textId="77777777" w:rsidR="00ED6BB4" w:rsidRPr="00963A74" w:rsidRDefault="00ED6BB4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17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"/>
        <w:gridCol w:w="3042"/>
        <w:gridCol w:w="6880"/>
      </w:tblGrid>
      <w:tr w:rsidR="00A74DB0" w:rsidRPr="008E35E5" w14:paraId="2D29AC71" w14:textId="77777777" w:rsidTr="009041C1">
        <w:trPr>
          <w:trHeight w:val="513"/>
        </w:trPr>
        <w:tc>
          <w:tcPr>
            <w:tcW w:w="2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4AC91D81" w14:textId="77777777" w:rsidR="00A74DB0" w:rsidRPr="008E35E5" w:rsidRDefault="00A74DB0" w:rsidP="00AD3C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42" w:type="dxa"/>
            <w:tcBorders>
              <w:top w:val="single" w:sz="24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14:paraId="207DB59B" w14:textId="77777777" w:rsidR="00A74DB0" w:rsidRPr="008E35E5" w:rsidRDefault="00A74DB0" w:rsidP="00AD3C96">
            <w:pPr>
              <w:ind w:left="24" w:hanging="2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35E5">
              <w:rPr>
                <w:rFonts w:asciiTheme="minorHAnsi" w:hAnsiTheme="minorHAnsi" w:cstheme="minorHAnsi"/>
                <w:b/>
                <w:sz w:val="22"/>
                <w:szCs w:val="22"/>
              </w:rPr>
              <w:t>SERVIÇOS PARA O MERCADO DE CAPITAIS</w:t>
            </w:r>
          </w:p>
        </w:tc>
        <w:tc>
          <w:tcPr>
            <w:tcW w:w="688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11ACC9B0" w14:textId="77777777" w:rsidR="00A74DB0" w:rsidRPr="008E35E5" w:rsidRDefault="00A74DB0" w:rsidP="00AD3C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35E5">
              <w:rPr>
                <w:rFonts w:asciiTheme="minorHAnsi" w:hAnsiTheme="minorHAnsi" w:cstheme="minorHAnsi"/>
                <w:b/>
                <w:sz w:val="22"/>
                <w:szCs w:val="22"/>
              </w:rPr>
              <w:t>CONTRATO DE PRESTAÇÃO DE SERVIÇOS</w:t>
            </w:r>
          </w:p>
          <w:p w14:paraId="2CC21844" w14:textId="77777777" w:rsidR="00A74DB0" w:rsidRPr="008E35E5" w:rsidRDefault="00A74DB0" w:rsidP="00AD3C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35E5">
              <w:rPr>
                <w:rFonts w:asciiTheme="minorHAnsi" w:hAnsiTheme="minorHAnsi" w:cstheme="minorHAnsi"/>
                <w:b/>
                <w:sz w:val="22"/>
                <w:szCs w:val="22"/>
              </w:rPr>
              <w:t>DE BANCO LIQUIDANTE</w:t>
            </w:r>
          </w:p>
        </w:tc>
      </w:tr>
    </w:tbl>
    <w:p w14:paraId="534A7C9F" w14:textId="77777777" w:rsidR="00ED6BB4" w:rsidRPr="00963A74" w:rsidRDefault="00ED6BB4" w:rsidP="00AC3E11">
      <w:pPr>
        <w:pStyle w:val="Ttulo5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9BCAAF" w14:textId="00D552B1" w:rsidR="00ED6BB4" w:rsidRPr="00963A74" w:rsidRDefault="00ED6BB4" w:rsidP="00AD3C96">
      <w:pPr>
        <w:pStyle w:val="Ttulo5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ANEXO I - DETALHAMENTO DO SERVIÇO</w:t>
      </w:r>
    </w:p>
    <w:p w14:paraId="3604F757" w14:textId="0102C3A1" w:rsidR="00B65366" w:rsidRPr="00963A74" w:rsidRDefault="00B65366" w:rsidP="00AC3E11">
      <w:pPr>
        <w:tabs>
          <w:tab w:val="num" w:pos="709"/>
        </w:tabs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7918D82" w14:textId="41377535" w:rsidR="00E00919" w:rsidRPr="00963A74" w:rsidRDefault="00E00919" w:rsidP="00AC3E11">
      <w:pPr>
        <w:numPr>
          <w:ilvl w:val="0"/>
          <w:numId w:val="7"/>
        </w:numPr>
        <w:tabs>
          <w:tab w:val="clear" w:pos="680"/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b/>
          <w:sz w:val="22"/>
          <w:szCs w:val="22"/>
          <w:u w:val="single"/>
        </w:rPr>
        <w:t>Liquidação dos CRÉDITOS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– O </w:t>
      </w:r>
      <w:r w:rsidR="005D57D0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sz w:val="22"/>
          <w:szCs w:val="22"/>
        </w:rPr>
        <w:t xml:space="preserve">deverá disponibilizar na CONTA DO </w:t>
      </w:r>
      <w:r w:rsidR="00597131" w:rsidRPr="00963A74">
        <w:rPr>
          <w:rFonts w:asciiTheme="minorHAnsi" w:hAnsiTheme="minorHAnsi" w:cstheme="minorHAnsi"/>
          <w:sz w:val="22"/>
          <w:szCs w:val="22"/>
        </w:rPr>
        <w:t>EMISSOR</w:t>
      </w:r>
      <w:r w:rsidRPr="00963A74">
        <w:rPr>
          <w:rFonts w:asciiTheme="minorHAnsi" w:hAnsiTheme="minorHAnsi" w:cstheme="minorHAnsi"/>
          <w:sz w:val="22"/>
          <w:szCs w:val="22"/>
        </w:rPr>
        <w:t xml:space="preserve">, para débito </w:t>
      </w:r>
      <w:r w:rsidR="007274BD" w:rsidRPr="00963A74">
        <w:rPr>
          <w:rFonts w:asciiTheme="minorHAnsi" w:hAnsiTheme="minorHAnsi" w:cstheme="minorHAnsi"/>
          <w:sz w:val="22"/>
          <w:szCs w:val="22"/>
        </w:rPr>
        <w:t xml:space="preserve">da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 xml:space="preserve">, ou transferir para a CONTA OPERACIONAL, conforme o caso, o valor total dos CRÉDITOS com 1 (um) dia útil de antecedência da data do pagamento aos titulares </w:t>
      </w:r>
      <w:r w:rsidR="0065389B" w:rsidRPr="00963A74">
        <w:rPr>
          <w:rFonts w:asciiTheme="minorHAnsi" w:hAnsiTheme="minorHAnsi" w:cstheme="minorHAnsi"/>
          <w:sz w:val="22"/>
          <w:szCs w:val="22"/>
        </w:rPr>
        <w:t>dos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D36EC1" w:rsidRPr="00963A74">
        <w:rPr>
          <w:rFonts w:asciiTheme="minorHAnsi" w:hAnsiTheme="minorHAnsi" w:cstheme="minorHAnsi"/>
          <w:sz w:val="22"/>
          <w:szCs w:val="22"/>
        </w:rPr>
        <w:t>, nos horários estabelecidos no contrato</w:t>
      </w:r>
      <w:r w:rsidRPr="00963A7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5EEAA51" w14:textId="77777777" w:rsidR="00ED6BB4" w:rsidRPr="00963A74" w:rsidRDefault="00ED6BB4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08A317" w14:textId="411B002E" w:rsidR="00ED6BB4" w:rsidRPr="00963A74" w:rsidRDefault="0003164F" w:rsidP="00AC3E11">
      <w:pPr>
        <w:numPr>
          <w:ilvl w:val="1"/>
          <w:numId w:val="7"/>
        </w:numPr>
        <w:tabs>
          <w:tab w:val="num" w:pos="680"/>
        </w:tabs>
        <w:spacing w:line="36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Para </w:t>
      </w:r>
      <w:r w:rsidR="0065389B" w:rsidRPr="00963A74">
        <w:rPr>
          <w:rFonts w:asciiTheme="minorHAnsi" w:hAnsiTheme="minorHAnsi" w:cstheme="minorHAnsi"/>
          <w:sz w:val="22"/>
          <w:szCs w:val="22"/>
        </w:rPr>
        <w:t>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597131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sz w:val="22"/>
          <w:szCs w:val="22"/>
        </w:rPr>
        <w:t xml:space="preserve">que não forem objeto de depósito centralizado </w:t>
      </w:r>
      <w:r w:rsidR="00C1169F" w:rsidRPr="00963A74">
        <w:rPr>
          <w:rFonts w:asciiTheme="minorHAnsi" w:hAnsiTheme="minorHAnsi" w:cstheme="minorHAnsi"/>
          <w:sz w:val="22"/>
          <w:szCs w:val="22"/>
        </w:rPr>
        <w:t>a</w:t>
      </w:r>
      <w:r w:rsidR="007274BD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 realizará o pagamento dos CRÉDITOS aos titulares </w:t>
      </w:r>
      <w:r w:rsidR="0065389B" w:rsidRPr="00963A74">
        <w:rPr>
          <w:rFonts w:asciiTheme="minorHAnsi" w:hAnsiTheme="minorHAnsi" w:cstheme="minorHAnsi"/>
          <w:sz w:val="22"/>
          <w:szCs w:val="22"/>
        </w:rPr>
        <w:t>dos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597131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ED6BB4" w:rsidRPr="00963A74">
        <w:rPr>
          <w:rFonts w:asciiTheme="minorHAnsi" w:hAnsiTheme="minorHAnsi" w:cstheme="minorHAnsi"/>
          <w:sz w:val="22"/>
          <w:szCs w:val="22"/>
        </w:rPr>
        <w:t>mediante:</w:t>
      </w:r>
    </w:p>
    <w:p w14:paraId="76659600" w14:textId="77777777" w:rsidR="003B2A1D" w:rsidRPr="00963A74" w:rsidRDefault="003B2A1D" w:rsidP="00AC3E11">
      <w:pPr>
        <w:tabs>
          <w:tab w:val="num" w:pos="2098"/>
        </w:tabs>
        <w:spacing w:line="360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14:paraId="2AB35E58" w14:textId="19FD1B19" w:rsidR="00ED6BB4" w:rsidRPr="00963A74" w:rsidRDefault="00597131" w:rsidP="00AC3E11">
      <w:pPr>
        <w:numPr>
          <w:ilvl w:val="0"/>
          <w:numId w:val="8"/>
        </w:numPr>
        <w:tabs>
          <w:tab w:val="left" w:pos="1418"/>
        </w:tabs>
        <w:spacing w:line="360" w:lineRule="auto"/>
        <w:ind w:left="1424" w:hanging="488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TED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 na conta corrente indicada nos registros cadastrais do titular </w:t>
      </w:r>
      <w:r w:rsidR="0065389B" w:rsidRPr="00963A74">
        <w:rPr>
          <w:rFonts w:asciiTheme="minorHAnsi" w:hAnsiTheme="minorHAnsi" w:cstheme="minorHAnsi"/>
          <w:sz w:val="22"/>
          <w:szCs w:val="22"/>
        </w:rPr>
        <w:t>dos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5B0FE9" w:rsidRPr="00963A74">
        <w:rPr>
          <w:rFonts w:asciiTheme="minorHAnsi" w:hAnsiTheme="minorHAnsi" w:cstheme="minorHAnsi"/>
          <w:sz w:val="22"/>
          <w:szCs w:val="22"/>
        </w:rPr>
        <w:t xml:space="preserve"> informado pelo EMISSOR à VÓTX DTVM</w:t>
      </w:r>
      <w:r w:rsidR="00ED6BB4" w:rsidRPr="00963A74">
        <w:rPr>
          <w:rFonts w:asciiTheme="minorHAnsi" w:hAnsiTheme="minorHAnsi" w:cstheme="minorHAnsi"/>
          <w:sz w:val="22"/>
          <w:szCs w:val="22"/>
        </w:rPr>
        <w:t>; ou</w:t>
      </w:r>
    </w:p>
    <w:p w14:paraId="3E371C07" w14:textId="76A43C1D" w:rsidR="00ED6BB4" w:rsidRPr="00963A74" w:rsidRDefault="00ED6BB4" w:rsidP="00AC3E11">
      <w:pPr>
        <w:numPr>
          <w:ilvl w:val="0"/>
          <w:numId w:val="8"/>
        </w:numPr>
        <w:tabs>
          <w:tab w:val="left" w:pos="1418"/>
        </w:tabs>
        <w:spacing w:line="360" w:lineRule="auto"/>
        <w:ind w:left="1424" w:hanging="488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se houver interesse, o </w:t>
      </w:r>
      <w:r w:rsidR="00735759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sz w:val="22"/>
          <w:szCs w:val="22"/>
        </w:rPr>
        <w:t xml:space="preserve">deverá indicar </w:t>
      </w:r>
      <w:r w:rsidR="0012708F" w:rsidRPr="00963A74">
        <w:rPr>
          <w:rFonts w:asciiTheme="minorHAnsi" w:hAnsiTheme="minorHAnsi" w:cstheme="minorHAnsi"/>
          <w:sz w:val="22"/>
          <w:szCs w:val="22"/>
        </w:rPr>
        <w:t xml:space="preserve">à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 xml:space="preserve"> os titulares </w:t>
      </w:r>
      <w:r w:rsidR="0065389B" w:rsidRPr="00963A74">
        <w:rPr>
          <w:rFonts w:asciiTheme="minorHAnsi" w:hAnsiTheme="minorHAnsi" w:cstheme="minorHAnsi"/>
          <w:sz w:val="22"/>
          <w:szCs w:val="22"/>
        </w:rPr>
        <w:t>dos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735759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sz w:val="22"/>
          <w:szCs w:val="22"/>
        </w:rPr>
        <w:t xml:space="preserve">cujo pagamento dos CRÉDITOS o próprio </w:t>
      </w:r>
      <w:r w:rsidR="00735759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sz w:val="22"/>
          <w:szCs w:val="22"/>
        </w:rPr>
        <w:t>deseje realizar</w:t>
      </w:r>
      <w:r w:rsidR="00665764" w:rsidRPr="00963A74">
        <w:rPr>
          <w:rFonts w:asciiTheme="minorHAnsi" w:hAnsiTheme="minorHAnsi" w:cstheme="minorHAnsi"/>
          <w:sz w:val="22"/>
          <w:szCs w:val="22"/>
        </w:rPr>
        <w:t>.</w:t>
      </w:r>
    </w:p>
    <w:p w14:paraId="633B0C03" w14:textId="77777777" w:rsidR="00F71243" w:rsidRPr="00963A74" w:rsidRDefault="00F71243" w:rsidP="00AC3E11">
      <w:pPr>
        <w:spacing w:line="360" w:lineRule="auto"/>
        <w:ind w:left="68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B48B644" w14:textId="1C88CE5F" w:rsidR="00ED6BB4" w:rsidRPr="00963A74" w:rsidRDefault="0012708F" w:rsidP="00AC3E11">
      <w:pPr>
        <w:numPr>
          <w:ilvl w:val="2"/>
          <w:numId w:val="7"/>
        </w:numPr>
        <w:spacing w:line="360" w:lineRule="auto"/>
        <w:ind w:left="2410" w:hanging="1134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 não realizará remessa de CRÉDITOS para o exterior.</w:t>
      </w:r>
    </w:p>
    <w:p w14:paraId="61CC3C57" w14:textId="77777777" w:rsidR="00102888" w:rsidRPr="00963A74" w:rsidRDefault="00102888" w:rsidP="00AC3E11">
      <w:pPr>
        <w:spacing w:line="360" w:lineRule="auto"/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33BAAE" w14:textId="103575AD" w:rsidR="00102888" w:rsidRPr="00963A74" w:rsidRDefault="005B0FE9" w:rsidP="00AC3E11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b/>
          <w:sz w:val="22"/>
          <w:szCs w:val="22"/>
        </w:rPr>
        <w:t>1</w:t>
      </w:r>
      <w:r w:rsidR="00102888" w:rsidRPr="00963A74">
        <w:rPr>
          <w:rFonts w:asciiTheme="minorHAnsi" w:hAnsiTheme="minorHAnsi" w:cstheme="minorHAnsi"/>
          <w:b/>
          <w:sz w:val="22"/>
          <w:szCs w:val="22"/>
        </w:rPr>
        <w:t>.2</w:t>
      </w:r>
      <w:r w:rsidR="00102888" w:rsidRPr="00963A74">
        <w:rPr>
          <w:rFonts w:asciiTheme="minorHAnsi" w:hAnsiTheme="minorHAnsi" w:cstheme="minorHAnsi"/>
          <w:b/>
          <w:sz w:val="22"/>
          <w:szCs w:val="22"/>
        </w:rPr>
        <w:tab/>
      </w:r>
      <w:r w:rsidR="00102888" w:rsidRPr="00963A74">
        <w:rPr>
          <w:rFonts w:asciiTheme="minorHAnsi" w:hAnsiTheme="minorHAnsi" w:cstheme="minorHAnsi"/>
          <w:sz w:val="22"/>
          <w:szCs w:val="22"/>
        </w:rPr>
        <w:t xml:space="preserve">Na hipótese de haver câmaras de liquidação e custódia/central depositária como titulares fiduciárias </w:t>
      </w:r>
      <w:r w:rsidR="0065389B" w:rsidRPr="00963A74">
        <w:rPr>
          <w:rFonts w:asciiTheme="minorHAnsi" w:hAnsiTheme="minorHAnsi" w:cstheme="minorHAnsi"/>
          <w:sz w:val="22"/>
          <w:szCs w:val="22"/>
        </w:rPr>
        <w:t>dos</w:t>
      </w:r>
      <w:r w:rsidR="00102888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102888" w:rsidRPr="00963A74">
        <w:rPr>
          <w:rFonts w:asciiTheme="minorHAnsi" w:hAnsiTheme="minorHAnsi" w:cstheme="minorHAnsi"/>
          <w:sz w:val="22"/>
          <w:szCs w:val="22"/>
        </w:rPr>
        <w:t xml:space="preserve">, 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102888" w:rsidRPr="00963A74">
        <w:rPr>
          <w:rFonts w:asciiTheme="minorHAnsi" w:hAnsiTheme="minorHAnsi" w:cstheme="minorHAnsi"/>
          <w:sz w:val="22"/>
          <w:szCs w:val="22"/>
        </w:rPr>
        <w:t xml:space="preserve"> instruirá a instituição financeira indicada perante referidas câmaras/depositárias, nos termos dos seus regulamentos próprios, a liquidar os direitos inerentes </w:t>
      </w:r>
      <w:r w:rsidR="0065389B" w:rsidRPr="00963A74">
        <w:rPr>
          <w:rFonts w:asciiTheme="minorHAnsi" w:hAnsiTheme="minorHAnsi" w:cstheme="minorHAnsi"/>
          <w:sz w:val="22"/>
          <w:szCs w:val="22"/>
        </w:rPr>
        <w:t>aos</w:t>
      </w:r>
      <w:r w:rsidR="00102888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42254E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102888" w:rsidRPr="00963A74">
        <w:rPr>
          <w:rFonts w:asciiTheme="minorHAnsi" w:hAnsiTheme="minorHAnsi" w:cstheme="minorHAnsi"/>
          <w:sz w:val="22"/>
          <w:szCs w:val="22"/>
        </w:rPr>
        <w:t>diretamente com a câmara de liquidação e custódia/central depositária via reserva bancária.</w:t>
      </w:r>
    </w:p>
    <w:p w14:paraId="228DA6B0" w14:textId="77777777" w:rsidR="00102888" w:rsidRPr="00963A74" w:rsidRDefault="00102888" w:rsidP="00AC3E11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2F4082FC" w14:textId="3004A148" w:rsidR="00ED6BB4" w:rsidRPr="00963A74" w:rsidRDefault="00ED6BB4" w:rsidP="00AC3E11">
      <w:pPr>
        <w:numPr>
          <w:ilvl w:val="0"/>
          <w:numId w:val="7"/>
        </w:numPr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b/>
          <w:sz w:val="22"/>
          <w:szCs w:val="22"/>
          <w:u w:val="single"/>
        </w:rPr>
        <w:t>Tributos</w:t>
      </w:r>
      <w:r w:rsidRPr="00963A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sz w:val="22"/>
          <w:szCs w:val="22"/>
        </w:rPr>
        <w:t xml:space="preserve">– </w:t>
      </w:r>
      <w:r w:rsidR="0012708F"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 xml:space="preserve"> não é responsável pelo recolhimento dos tributos relativos às operações do </w:t>
      </w:r>
      <w:r w:rsidR="0042254E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sz w:val="22"/>
          <w:szCs w:val="22"/>
        </w:rPr>
        <w:t xml:space="preserve">e dos titulares </w:t>
      </w:r>
      <w:r w:rsidR="0065389B" w:rsidRPr="00963A74">
        <w:rPr>
          <w:rFonts w:asciiTheme="minorHAnsi" w:hAnsiTheme="minorHAnsi" w:cstheme="minorHAnsi"/>
          <w:sz w:val="22"/>
          <w:szCs w:val="22"/>
        </w:rPr>
        <w:t>dos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Pr="00963A74">
        <w:rPr>
          <w:rFonts w:asciiTheme="minorHAnsi" w:hAnsiTheme="minorHAnsi" w:cstheme="minorHAnsi"/>
          <w:sz w:val="22"/>
          <w:szCs w:val="22"/>
        </w:rPr>
        <w:t>.</w:t>
      </w:r>
    </w:p>
    <w:p w14:paraId="58EDB73E" w14:textId="77777777" w:rsidR="00ED6BB4" w:rsidRPr="00963A74" w:rsidRDefault="00ED6BB4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843FD9" w14:textId="1E056048" w:rsidR="00FC1B6C" w:rsidRPr="00963A74" w:rsidRDefault="008F10D7" w:rsidP="00AC3E11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3A74">
        <w:rPr>
          <w:rFonts w:asciiTheme="minorHAnsi" w:hAnsiTheme="minorHAnsi" w:cstheme="minorHAnsi"/>
          <w:b/>
          <w:sz w:val="22"/>
          <w:szCs w:val="22"/>
          <w:u w:val="single"/>
        </w:rPr>
        <w:t>Atendimento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FC1B6C" w:rsidRPr="00963A74">
        <w:rPr>
          <w:rFonts w:asciiTheme="minorHAnsi" w:hAnsiTheme="minorHAnsi" w:cstheme="minorHAnsi"/>
          <w:sz w:val="22"/>
          <w:szCs w:val="22"/>
        </w:rPr>
        <w:t>–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FC1B6C" w:rsidRPr="00963A74">
        <w:rPr>
          <w:rFonts w:asciiTheme="minorHAnsi" w:hAnsiTheme="minorHAnsi" w:cstheme="minorHAnsi"/>
          <w:sz w:val="22"/>
          <w:szCs w:val="22"/>
        </w:rPr>
        <w:t>Para solicitações e esclarecimentos de dúvidas</w:t>
      </w:r>
      <w:r w:rsidR="00F97496" w:rsidRPr="00963A74">
        <w:rPr>
          <w:rFonts w:asciiTheme="minorHAnsi" w:hAnsiTheme="minorHAnsi" w:cstheme="minorHAnsi"/>
          <w:sz w:val="22"/>
          <w:szCs w:val="22"/>
        </w:rPr>
        <w:t>,</w:t>
      </w:r>
      <w:r w:rsidR="00FC1B6C" w:rsidRPr="00963A74">
        <w:rPr>
          <w:rFonts w:asciiTheme="minorHAnsi" w:hAnsiTheme="minorHAnsi" w:cstheme="minorHAnsi"/>
          <w:sz w:val="22"/>
          <w:szCs w:val="22"/>
        </w:rPr>
        <w:t xml:space="preserve"> relacionadas ao serviço de</w:t>
      </w:r>
      <w:r w:rsidR="0065389B" w:rsidRPr="00963A74">
        <w:rPr>
          <w:rFonts w:asciiTheme="minorHAnsi" w:hAnsiTheme="minorHAnsi" w:cstheme="minorHAnsi"/>
          <w:sz w:val="22"/>
          <w:szCs w:val="22"/>
        </w:rPr>
        <w:t xml:space="preserve"> liquidação</w:t>
      </w:r>
      <w:r w:rsidR="00FC1B6C" w:rsidRPr="00963A74">
        <w:rPr>
          <w:rFonts w:asciiTheme="minorHAnsi" w:hAnsiTheme="minorHAnsi" w:cstheme="minorHAnsi"/>
          <w:sz w:val="22"/>
          <w:szCs w:val="22"/>
        </w:rPr>
        <w:t>, o</w:t>
      </w:r>
      <w:r w:rsidRPr="00963A74">
        <w:rPr>
          <w:rFonts w:asciiTheme="minorHAnsi" w:hAnsiTheme="minorHAnsi" w:cstheme="minorHAnsi"/>
          <w:sz w:val="22"/>
          <w:szCs w:val="22"/>
        </w:rPr>
        <w:t xml:space="preserve">s titulares </w:t>
      </w:r>
      <w:r w:rsidR="0065389B" w:rsidRPr="00963A74">
        <w:rPr>
          <w:rFonts w:asciiTheme="minorHAnsi" w:hAnsiTheme="minorHAnsi" w:cstheme="minorHAnsi"/>
          <w:sz w:val="22"/>
          <w:szCs w:val="22"/>
        </w:rPr>
        <w:t>dos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FC1B6C" w:rsidRPr="00963A74">
        <w:rPr>
          <w:rFonts w:asciiTheme="minorHAnsi" w:hAnsiTheme="minorHAnsi" w:cstheme="minorHAnsi"/>
          <w:sz w:val="22"/>
          <w:szCs w:val="22"/>
        </w:rPr>
        <w:t>,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FC1B6C" w:rsidRPr="00963A74">
        <w:rPr>
          <w:rFonts w:asciiTheme="minorHAnsi" w:hAnsiTheme="minorHAnsi" w:cstheme="minorHAnsi"/>
          <w:sz w:val="22"/>
          <w:szCs w:val="22"/>
        </w:rPr>
        <w:t xml:space="preserve">serão atendidos via e-mail </w:t>
      </w:r>
      <w:hyperlink r:id="rId13" w:history="1"/>
      <w:r w:rsidR="0065389B" w:rsidRPr="00963A74">
        <w:rPr>
          <w:rStyle w:val="Hyperlink"/>
          <w:rFonts w:asciiTheme="minorHAnsi" w:hAnsiTheme="minorHAnsi" w:cstheme="minorHAnsi"/>
          <w:sz w:val="22"/>
          <w:szCs w:val="22"/>
        </w:rPr>
        <w:t>spb@vortx.com.br</w:t>
      </w:r>
    </w:p>
    <w:p w14:paraId="4FF669ED" w14:textId="77777777" w:rsidR="00503828" w:rsidRPr="00963A74" w:rsidRDefault="00503828" w:rsidP="00AC3E11">
      <w:pPr>
        <w:pStyle w:val="PargrafodaLista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AEB3A9" w14:textId="0992125D" w:rsidR="00E01401" w:rsidRPr="00963A74" w:rsidRDefault="00E01401" w:rsidP="00AC3E11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b/>
          <w:sz w:val="22"/>
          <w:szCs w:val="22"/>
          <w:u w:val="single"/>
        </w:rPr>
        <w:t>COMUNICAÇÕES</w:t>
      </w:r>
      <w:r w:rsidRPr="00963A74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Pr="00963A74">
        <w:rPr>
          <w:rFonts w:asciiTheme="minorHAnsi" w:hAnsiTheme="minorHAnsi" w:cstheme="minorHAnsi"/>
          <w:sz w:val="22"/>
          <w:szCs w:val="22"/>
        </w:rPr>
        <w:t>As comunicações feitas entre a VÓRTX e o EMISSOR deverão ser endereçadas para:</w:t>
      </w:r>
    </w:p>
    <w:p w14:paraId="072F47A5" w14:textId="77777777" w:rsidR="00E01401" w:rsidRPr="00963A74" w:rsidRDefault="00E01401" w:rsidP="00AC3E11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5099"/>
      </w:tblGrid>
      <w:tr w:rsidR="001F6A87" w:rsidRPr="00963A74" w14:paraId="51A493D2" w14:textId="77777777" w:rsidTr="001F6A87">
        <w:tc>
          <w:tcPr>
            <w:tcW w:w="5098" w:type="dxa"/>
          </w:tcPr>
          <w:p w14:paraId="7E4F2B0B" w14:textId="194351DA" w:rsidR="001F6A87" w:rsidRPr="00963A74" w:rsidRDefault="001F6A87" w:rsidP="00AC3E11">
            <w:pPr>
              <w:spacing w:line="360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A74">
              <w:rPr>
                <w:rFonts w:asciiTheme="minorHAnsi" w:hAnsiTheme="minorHAnsi" w:cstheme="minorHAnsi"/>
                <w:sz w:val="22"/>
                <w:szCs w:val="22"/>
              </w:rPr>
              <w:t>Pela VÓRTX – BANCO LIQUIDANTE:</w:t>
            </w:r>
          </w:p>
        </w:tc>
        <w:tc>
          <w:tcPr>
            <w:tcW w:w="5099" w:type="dxa"/>
          </w:tcPr>
          <w:p w14:paraId="3E335083" w14:textId="207C6E9C" w:rsidR="001F6A87" w:rsidRPr="00963A74" w:rsidRDefault="001F6A87" w:rsidP="00AC3E11">
            <w:pPr>
              <w:spacing w:line="360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63A7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Pelo EMISSOR:</w:t>
            </w:r>
          </w:p>
        </w:tc>
      </w:tr>
      <w:tr w:rsidR="001F6A87" w:rsidRPr="00963A74" w14:paraId="005EFB76" w14:textId="77777777" w:rsidTr="001F6A87">
        <w:tc>
          <w:tcPr>
            <w:tcW w:w="5098" w:type="dxa"/>
          </w:tcPr>
          <w:p w14:paraId="31C7BE26" w14:textId="3A85C347" w:rsidR="001F6A87" w:rsidRPr="00963A74" w:rsidRDefault="004F7E1A" w:rsidP="00AC3E11">
            <w:pPr>
              <w:spacing w:line="360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A74">
              <w:rPr>
                <w:rFonts w:asciiTheme="minorHAnsi" w:hAnsiTheme="minorHAnsi" w:cstheme="minorHAnsi"/>
                <w:sz w:val="22"/>
                <w:szCs w:val="22"/>
              </w:rPr>
              <w:t>Alcides Fuertes Junior</w:t>
            </w:r>
          </w:p>
        </w:tc>
        <w:tc>
          <w:tcPr>
            <w:tcW w:w="5099" w:type="dxa"/>
          </w:tcPr>
          <w:p w14:paraId="56D68FFF" w14:textId="72E2F593" w:rsidR="001F6A87" w:rsidRPr="00963A74" w:rsidRDefault="001F6A87" w:rsidP="00AC3E11">
            <w:pPr>
              <w:spacing w:line="360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63A7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XXXXXXX</w:t>
            </w:r>
          </w:p>
        </w:tc>
      </w:tr>
      <w:tr w:rsidR="001F6A87" w:rsidRPr="00963A74" w14:paraId="476825AC" w14:textId="77777777" w:rsidTr="001F6A87">
        <w:tc>
          <w:tcPr>
            <w:tcW w:w="5098" w:type="dxa"/>
          </w:tcPr>
          <w:p w14:paraId="56E19ED4" w14:textId="436492D8" w:rsidR="001F6A87" w:rsidRPr="00963A74" w:rsidRDefault="001F6A87" w:rsidP="00AC3E11">
            <w:pPr>
              <w:spacing w:line="360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3A74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proofErr w:type="spellEnd"/>
            <w:r w:rsidRPr="00963A7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r:id="rId14" w:history="1">
              <w:r w:rsidRPr="00963A7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spb@vortx.com.br</w:t>
              </w:r>
            </w:hyperlink>
          </w:p>
        </w:tc>
        <w:tc>
          <w:tcPr>
            <w:tcW w:w="5099" w:type="dxa"/>
          </w:tcPr>
          <w:p w14:paraId="2897175D" w14:textId="3DD3DEAF" w:rsidR="001F6A87" w:rsidRPr="00963A74" w:rsidRDefault="001F6A87" w:rsidP="00AC3E11">
            <w:pPr>
              <w:spacing w:line="360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63A7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E-mail: XXXXXXX</w:t>
            </w:r>
            <w:hyperlink r:id="rId15" w:history="1"/>
          </w:p>
        </w:tc>
      </w:tr>
      <w:tr w:rsidR="001F6A87" w:rsidRPr="00963A74" w14:paraId="75DF5590" w14:textId="77777777" w:rsidTr="001F6A87">
        <w:tc>
          <w:tcPr>
            <w:tcW w:w="5098" w:type="dxa"/>
          </w:tcPr>
          <w:p w14:paraId="017A1DFE" w14:textId="04623CD5" w:rsidR="001F6A87" w:rsidRPr="00963A74" w:rsidRDefault="001F6A87" w:rsidP="00AC3E11">
            <w:pPr>
              <w:spacing w:line="360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A74">
              <w:rPr>
                <w:rFonts w:asciiTheme="minorHAnsi" w:hAnsiTheme="minorHAnsi" w:cstheme="minorHAnsi"/>
                <w:sz w:val="22"/>
                <w:szCs w:val="22"/>
              </w:rPr>
              <w:t>Fone: (11) 3030-7185</w:t>
            </w:r>
          </w:p>
        </w:tc>
        <w:tc>
          <w:tcPr>
            <w:tcW w:w="5099" w:type="dxa"/>
          </w:tcPr>
          <w:p w14:paraId="44DD38F8" w14:textId="32252450" w:rsidR="001F6A87" w:rsidRPr="00963A74" w:rsidRDefault="001F6A87" w:rsidP="00AC3E11">
            <w:pPr>
              <w:spacing w:line="360" w:lineRule="auto"/>
              <w:ind w:left="4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A7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Fone: XXXXXXX</w:t>
            </w:r>
          </w:p>
        </w:tc>
      </w:tr>
    </w:tbl>
    <w:p w14:paraId="3FB07103" w14:textId="77777777" w:rsidR="00E01401" w:rsidRPr="00963A74" w:rsidRDefault="00E01401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0F938A" w14:textId="2CF69FC8" w:rsidR="00503828" w:rsidRPr="00963A74" w:rsidRDefault="00E01401" w:rsidP="00AC3E1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As partes poderão alterar seus representantes, a qualquer tempo, desde que a outra parte seja avisada por escrito e confirmada por ligação telefônica com antecedência mínima de 1 (um) dia útil.</w:t>
      </w:r>
    </w:p>
    <w:p w14:paraId="31035737" w14:textId="77777777" w:rsidR="001F6A87" w:rsidRPr="00963A74" w:rsidRDefault="001F6A87" w:rsidP="00AC3E11">
      <w:pPr>
        <w:pStyle w:val="Corpodetexto"/>
        <w:ind w:right="0"/>
        <w:rPr>
          <w:rFonts w:asciiTheme="minorHAnsi" w:hAnsiTheme="minorHAnsi" w:cstheme="minorHAnsi"/>
          <w:b w:val="0"/>
          <w:sz w:val="22"/>
          <w:szCs w:val="22"/>
        </w:rPr>
      </w:pPr>
    </w:p>
    <w:p w14:paraId="1AEB3696" w14:textId="46A7DE2E" w:rsidR="00ED6BB4" w:rsidRPr="00963A74" w:rsidRDefault="00ED6BB4" w:rsidP="00AC3E11">
      <w:pPr>
        <w:pStyle w:val="Corpodetexto"/>
        <w:ind w:right="0"/>
        <w:rPr>
          <w:rFonts w:asciiTheme="minorHAnsi" w:hAnsiTheme="minorHAnsi" w:cstheme="minorHAnsi"/>
          <w:b w:val="0"/>
          <w:sz w:val="22"/>
          <w:szCs w:val="22"/>
        </w:rPr>
      </w:pPr>
      <w:r w:rsidRPr="00963A74">
        <w:rPr>
          <w:rFonts w:asciiTheme="minorHAnsi" w:hAnsiTheme="minorHAnsi" w:cstheme="minorHAnsi"/>
          <w:b w:val="0"/>
          <w:sz w:val="22"/>
          <w:szCs w:val="22"/>
        </w:rPr>
        <w:t>(Local e data)</w:t>
      </w:r>
    </w:p>
    <w:p w14:paraId="4C99D868" w14:textId="77777777" w:rsidR="00ED6BB4" w:rsidRPr="00963A74" w:rsidRDefault="00ED6BB4" w:rsidP="00AC3E11">
      <w:pPr>
        <w:pStyle w:val="Corpodetexto"/>
        <w:ind w:right="0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W w:w="102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8"/>
      </w:tblGrid>
      <w:tr w:rsidR="00ED6BB4" w:rsidRPr="00963A74" w14:paraId="1240436C" w14:textId="77777777" w:rsidTr="00875A95">
        <w:trPr>
          <w:trHeight w:val="494"/>
        </w:trPr>
        <w:tc>
          <w:tcPr>
            <w:tcW w:w="10218" w:type="dxa"/>
          </w:tcPr>
          <w:p w14:paraId="0DDC7472" w14:textId="77777777" w:rsidR="00ED6BB4" w:rsidRPr="00963A74" w:rsidRDefault="00ED6BB4" w:rsidP="00AC3E11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  <w:p w14:paraId="5D6BF91A" w14:textId="6CB872F7" w:rsidR="00ED6BB4" w:rsidRPr="00963A74" w:rsidRDefault="00DA43B0" w:rsidP="00AD3C96">
            <w:pPr>
              <w:spacing w:line="360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es-ES_tradnl"/>
              </w:rPr>
            </w:pPr>
            <w:r w:rsidRPr="00963A74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VORTX DISTRIBUIDORA DE TITULOS E VALORES MOBILIARIOS LTDA</w:t>
            </w:r>
          </w:p>
        </w:tc>
      </w:tr>
    </w:tbl>
    <w:p w14:paraId="46674C11" w14:textId="77777777" w:rsidR="00ED6BB4" w:rsidRPr="00963A74" w:rsidRDefault="00ED6BB4" w:rsidP="00AC3E11">
      <w:pPr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  <w:lang w:val="es-ES_tradnl"/>
        </w:rPr>
      </w:pPr>
    </w:p>
    <w:p w14:paraId="03DE0D1C" w14:textId="77777777" w:rsidR="00ED6BB4" w:rsidRPr="00963A74" w:rsidRDefault="00ED6BB4" w:rsidP="00AC3E11">
      <w:pPr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  <w:lang w:val="es-ES_tradnl"/>
        </w:rPr>
      </w:pPr>
    </w:p>
    <w:p w14:paraId="78A991FB" w14:textId="77777777" w:rsidR="00490B32" w:rsidRPr="00963A74" w:rsidRDefault="00490B32" w:rsidP="00AC3E11">
      <w:pPr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  <w:lang w:val="es-ES_tradnl"/>
        </w:rPr>
      </w:pPr>
    </w:p>
    <w:tbl>
      <w:tblPr>
        <w:tblW w:w="102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8"/>
      </w:tblGrid>
      <w:tr w:rsidR="00ED6BB4" w:rsidRPr="00963A74" w14:paraId="12E2F273" w14:textId="77777777" w:rsidTr="00875A95">
        <w:trPr>
          <w:trHeight w:val="494"/>
        </w:trPr>
        <w:tc>
          <w:tcPr>
            <w:tcW w:w="10218" w:type="dxa"/>
          </w:tcPr>
          <w:p w14:paraId="1C524DD6" w14:textId="77777777" w:rsidR="00ED6BB4" w:rsidRPr="00963A74" w:rsidRDefault="00ED6BB4" w:rsidP="00AC3E11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es-ES_tradnl"/>
              </w:rPr>
            </w:pPr>
          </w:p>
          <w:p w14:paraId="1C80C3C4" w14:textId="3FED82D9" w:rsidR="00ED6BB4" w:rsidRPr="00963A74" w:rsidRDefault="00363C82" w:rsidP="00AD3C96">
            <w:pPr>
              <w:spacing w:line="360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E35E5">
              <w:rPr>
                <w:rFonts w:asciiTheme="minorHAnsi" w:eastAsia="Arial Unicode MS" w:hAnsiTheme="minorHAnsi" w:cstheme="minorHAnsi"/>
                <w:b/>
                <w:sz w:val="22"/>
                <w:szCs w:val="22"/>
                <w:highlight w:val="yellow"/>
                <w:lang w:val="pt-PT"/>
              </w:rPr>
              <w:t>[•]</w:t>
            </w:r>
          </w:p>
        </w:tc>
      </w:tr>
    </w:tbl>
    <w:p w14:paraId="08B3AD5F" w14:textId="1C88B3AA" w:rsidR="000774CE" w:rsidRDefault="000774CE" w:rsidP="00AC3E11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3614312" w14:textId="77777777" w:rsidR="00DD54C0" w:rsidRPr="00963A74" w:rsidRDefault="00DD54C0" w:rsidP="00AC3E11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19F33CD" w14:textId="718E96BF" w:rsidR="00A91943" w:rsidRDefault="00A91943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3A1C9E" w14:textId="7E689D5B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69A299" w14:textId="058F88D9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81A853" w14:textId="7F235A88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550048" w14:textId="79F87AC8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8B4670" w14:textId="161A133A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605810" w14:textId="681F15EF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994D8B" w14:textId="134072AA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7B9AD5" w14:textId="62EFA442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7D71BD" w14:textId="4D811981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BC4C64" w14:textId="0ECB9310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D594AB" w14:textId="46B54561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336B3D" w14:textId="56A5C432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4A57B" w14:textId="381CD67E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5D6C20" w14:textId="77777777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66D97B" w14:textId="27B24490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FD0BF8" w14:textId="12C12A20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79B903" w14:textId="33BB6216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AEB019" w14:textId="77777777" w:rsidR="00AD3C96" w:rsidRPr="00963A74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3230E" w14:textId="44A02822" w:rsidR="00A91943" w:rsidRDefault="00A91943" w:rsidP="00AC3E11">
      <w:pPr>
        <w:pStyle w:val="Ttulo5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17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"/>
        <w:gridCol w:w="3042"/>
        <w:gridCol w:w="6880"/>
      </w:tblGrid>
      <w:tr w:rsidR="00AC3E11" w:rsidRPr="008E35E5" w14:paraId="6BA02763" w14:textId="77777777" w:rsidTr="009041C1">
        <w:trPr>
          <w:trHeight w:val="513"/>
        </w:trPr>
        <w:tc>
          <w:tcPr>
            <w:tcW w:w="2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12E06F0F" w14:textId="77777777" w:rsidR="00AC3E11" w:rsidRPr="008E35E5" w:rsidRDefault="00AC3E11" w:rsidP="00AD3C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42" w:type="dxa"/>
            <w:tcBorders>
              <w:top w:val="single" w:sz="24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14:paraId="47115FDA" w14:textId="77777777" w:rsidR="00AC3E11" w:rsidRPr="008E35E5" w:rsidRDefault="00AC3E11" w:rsidP="00AD3C96">
            <w:pPr>
              <w:ind w:left="24" w:hanging="2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35E5">
              <w:rPr>
                <w:rFonts w:asciiTheme="minorHAnsi" w:hAnsiTheme="minorHAnsi" w:cstheme="minorHAnsi"/>
                <w:b/>
                <w:sz w:val="22"/>
                <w:szCs w:val="22"/>
              </w:rPr>
              <w:t>SERVIÇOS PARA O MERCADO DE CAPITAIS</w:t>
            </w:r>
          </w:p>
        </w:tc>
        <w:tc>
          <w:tcPr>
            <w:tcW w:w="688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0096FA07" w14:textId="77777777" w:rsidR="00AC3E11" w:rsidRPr="008E35E5" w:rsidRDefault="00AC3E11" w:rsidP="00AD3C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35E5">
              <w:rPr>
                <w:rFonts w:asciiTheme="minorHAnsi" w:hAnsiTheme="minorHAnsi" w:cstheme="minorHAnsi"/>
                <w:b/>
                <w:sz w:val="22"/>
                <w:szCs w:val="22"/>
              </w:rPr>
              <w:t>CONTRATO DE PRESTAÇÃO DE SERVIÇOS</w:t>
            </w:r>
          </w:p>
          <w:p w14:paraId="3B028B20" w14:textId="77777777" w:rsidR="00AC3E11" w:rsidRPr="008E35E5" w:rsidRDefault="00AC3E11" w:rsidP="00AD3C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35E5">
              <w:rPr>
                <w:rFonts w:asciiTheme="minorHAnsi" w:hAnsiTheme="minorHAnsi" w:cstheme="minorHAnsi"/>
                <w:b/>
                <w:sz w:val="22"/>
                <w:szCs w:val="22"/>
              </w:rPr>
              <w:t>DE BANCO LIQUIDANTE</w:t>
            </w:r>
          </w:p>
        </w:tc>
      </w:tr>
    </w:tbl>
    <w:p w14:paraId="4F308162" w14:textId="77777777" w:rsidR="00AC3E11" w:rsidRPr="00AC3E11" w:rsidRDefault="00AC3E11" w:rsidP="00AC3E11">
      <w:pPr>
        <w:spacing w:line="360" w:lineRule="auto"/>
        <w:jc w:val="both"/>
      </w:pPr>
    </w:p>
    <w:p w14:paraId="2EB492EC" w14:textId="4F9FC45D" w:rsidR="00A91943" w:rsidRPr="00963A74" w:rsidRDefault="00A91943" w:rsidP="00AD3C96">
      <w:pPr>
        <w:pStyle w:val="Ttulo5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ANEXO I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963A74">
        <w:rPr>
          <w:rFonts w:asciiTheme="minorHAnsi" w:hAnsiTheme="minorHAnsi" w:cstheme="minorHAnsi"/>
          <w:sz w:val="22"/>
          <w:szCs w:val="22"/>
        </w:rPr>
        <w:t xml:space="preserve"> - </w:t>
      </w:r>
      <w:r>
        <w:rPr>
          <w:rFonts w:asciiTheme="minorHAnsi" w:hAnsiTheme="minorHAnsi" w:cstheme="minorHAnsi"/>
          <w:sz w:val="22"/>
          <w:szCs w:val="22"/>
        </w:rPr>
        <w:t>REMUNERAÇÃO</w:t>
      </w:r>
    </w:p>
    <w:p w14:paraId="4CA836F3" w14:textId="29AD8110" w:rsidR="005E0C28" w:rsidRPr="00963A74" w:rsidRDefault="005E0C28" w:rsidP="00AC3E11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0392E6B" w14:textId="70AC479C" w:rsidR="00334BEF" w:rsidRPr="00963A74" w:rsidRDefault="002F38F1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C9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Banco L</w:t>
      </w:r>
      <w:r w:rsidR="00283738" w:rsidRPr="00AD3C9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iquidante:</w:t>
      </w:r>
      <w:r w:rsidR="00283738" w:rsidRPr="00963A74">
        <w:rPr>
          <w:rFonts w:asciiTheme="minorHAnsi" w:hAnsiTheme="minorHAnsi" w:cstheme="minorHAnsi"/>
          <w:color w:val="000000"/>
          <w:sz w:val="22"/>
          <w:szCs w:val="22"/>
        </w:rPr>
        <w:t xml:space="preserve"> R$</w:t>
      </w:r>
      <w:r w:rsidR="00D15E70" w:rsidRPr="00D15E70">
        <w:rPr>
          <w:rFonts w:asciiTheme="minorHAnsi" w:eastAsia="Arial Unicode MS" w:hAnsiTheme="minorHAnsi" w:cstheme="minorHAnsi"/>
          <w:bCs/>
          <w:sz w:val="22"/>
          <w:szCs w:val="22"/>
          <w:lang w:val="pt-PT"/>
        </w:rPr>
        <w:t>18.000,00</w:t>
      </w:r>
      <w:r w:rsidR="00B05ED7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D15E70">
        <w:rPr>
          <w:rFonts w:asciiTheme="minorHAnsi" w:hAnsiTheme="minorHAnsi" w:cstheme="minorHAnsi"/>
          <w:color w:val="000000"/>
          <w:sz w:val="22"/>
          <w:szCs w:val="22"/>
        </w:rPr>
        <w:t xml:space="preserve">dezoito mil </w:t>
      </w:r>
      <w:r w:rsidR="004B4AC6">
        <w:rPr>
          <w:rFonts w:asciiTheme="minorHAnsi" w:hAnsiTheme="minorHAnsi" w:cstheme="minorHAnsi"/>
          <w:color w:val="000000"/>
          <w:sz w:val="22"/>
          <w:szCs w:val="22"/>
        </w:rPr>
        <w:t>reais)</w:t>
      </w:r>
      <w:r w:rsidR="00D15E70">
        <w:rPr>
          <w:rFonts w:asciiTheme="minorHAnsi" w:hAnsiTheme="minorHAnsi" w:cstheme="minorHAnsi"/>
          <w:color w:val="000000"/>
          <w:sz w:val="22"/>
          <w:szCs w:val="22"/>
        </w:rPr>
        <w:t xml:space="preserve"> anuais</w:t>
      </w:r>
      <w:r w:rsidR="00B05ED7">
        <w:rPr>
          <w:rFonts w:asciiTheme="minorHAnsi" w:hAnsiTheme="minorHAnsi" w:cstheme="minorHAnsi"/>
          <w:color w:val="000000"/>
          <w:sz w:val="22"/>
          <w:szCs w:val="22"/>
        </w:rPr>
        <w:t>, por série e emissão.</w:t>
      </w:r>
    </w:p>
    <w:p w14:paraId="7CB36C76" w14:textId="77777777" w:rsidR="007E2236" w:rsidRPr="00963A74" w:rsidRDefault="007E223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54DA4A" w14:textId="082D44D6" w:rsidR="008B0FB0" w:rsidRPr="00963A74" w:rsidRDefault="008B0FB0" w:rsidP="00AC3E11">
      <w:pPr>
        <w:numPr>
          <w:ilvl w:val="0"/>
          <w:numId w:val="5"/>
        </w:numPr>
        <w:tabs>
          <w:tab w:val="clear" w:pos="624"/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O CLIENTE somente iniciará o pagamento da remuneração após o início da prestação de serviços pela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9E7141" w:rsidRPr="00963A74">
        <w:rPr>
          <w:rFonts w:asciiTheme="minorHAnsi" w:hAnsiTheme="minorHAnsi" w:cstheme="minorHAnsi"/>
          <w:sz w:val="22"/>
          <w:szCs w:val="22"/>
        </w:rPr>
        <w:t>.</w:t>
      </w:r>
    </w:p>
    <w:p w14:paraId="74470041" w14:textId="77777777" w:rsidR="008B0FB0" w:rsidRPr="00963A74" w:rsidRDefault="008B0FB0" w:rsidP="00AC3E11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2E1A05E" w14:textId="67CB20B1" w:rsidR="00ED6BB4" w:rsidRPr="00963A74" w:rsidRDefault="00ED6BB4" w:rsidP="00AC3E11">
      <w:pPr>
        <w:numPr>
          <w:ilvl w:val="0"/>
          <w:numId w:val="5"/>
        </w:numPr>
        <w:tabs>
          <w:tab w:val="clear" w:pos="624"/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527385838"/>
      <w:r w:rsidRPr="00963A74">
        <w:rPr>
          <w:rFonts w:asciiTheme="minorHAnsi" w:hAnsiTheme="minorHAnsi" w:cstheme="minorHAnsi"/>
          <w:sz w:val="22"/>
          <w:szCs w:val="22"/>
        </w:rPr>
        <w:t xml:space="preserve">Mensalmente, </w:t>
      </w:r>
      <w:r w:rsidR="0012708F"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sz w:val="22"/>
          <w:szCs w:val="22"/>
        </w:rPr>
        <w:t xml:space="preserve">fará levantamento do SERVIÇO efetivamente prestados e remeterá fatura para o </w:t>
      </w:r>
      <w:r w:rsidR="00197C45" w:rsidRPr="00963A74">
        <w:rPr>
          <w:rFonts w:asciiTheme="minorHAnsi" w:hAnsiTheme="minorHAnsi" w:cstheme="minorHAnsi"/>
          <w:sz w:val="22"/>
          <w:szCs w:val="22"/>
        </w:rPr>
        <w:t>EMISSOR</w:t>
      </w:r>
      <w:r w:rsidRPr="00963A74">
        <w:rPr>
          <w:rFonts w:asciiTheme="minorHAnsi" w:hAnsiTheme="minorHAnsi" w:cstheme="minorHAnsi"/>
          <w:sz w:val="22"/>
          <w:szCs w:val="22"/>
        </w:rPr>
        <w:t xml:space="preserve">, com vencimento até o dia </w:t>
      </w:r>
      <w:r w:rsidR="00197C45" w:rsidRPr="00963A74">
        <w:rPr>
          <w:rFonts w:asciiTheme="minorHAnsi" w:hAnsiTheme="minorHAnsi" w:cstheme="minorHAnsi"/>
          <w:sz w:val="22"/>
          <w:szCs w:val="22"/>
        </w:rPr>
        <w:t xml:space="preserve">5 </w:t>
      </w:r>
      <w:r w:rsidRPr="00963A74">
        <w:rPr>
          <w:rFonts w:asciiTheme="minorHAnsi" w:hAnsiTheme="minorHAnsi" w:cstheme="minorHAnsi"/>
          <w:sz w:val="22"/>
          <w:szCs w:val="22"/>
        </w:rPr>
        <w:t>(</w:t>
      </w:r>
      <w:r w:rsidR="00197C45" w:rsidRPr="00963A74">
        <w:rPr>
          <w:rFonts w:asciiTheme="minorHAnsi" w:hAnsiTheme="minorHAnsi" w:cstheme="minorHAnsi"/>
          <w:sz w:val="22"/>
          <w:szCs w:val="22"/>
        </w:rPr>
        <w:t>cinco</w:t>
      </w:r>
      <w:r w:rsidRPr="00963A74">
        <w:rPr>
          <w:rFonts w:asciiTheme="minorHAnsi" w:hAnsiTheme="minorHAnsi" w:cstheme="minorHAnsi"/>
          <w:sz w:val="22"/>
          <w:szCs w:val="22"/>
        </w:rPr>
        <w:t>) do mês subseq</w:t>
      </w:r>
      <w:r w:rsidR="00674226" w:rsidRPr="00963A74">
        <w:rPr>
          <w:rFonts w:asciiTheme="minorHAnsi" w:hAnsiTheme="minorHAnsi" w:cstheme="minorHAnsi"/>
          <w:sz w:val="22"/>
          <w:szCs w:val="22"/>
        </w:rPr>
        <w:t>u</w:t>
      </w:r>
      <w:r w:rsidRPr="00963A74">
        <w:rPr>
          <w:rFonts w:asciiTheme="minorHAnsi" w:hAnsiTheme="minorHAnsi" w:cstheme="minorHAnsi"/>
          <w:sz w:val="22"/>
          <w:szCs w:val="22"/>
        </w:rPr>
        <w:t>ente.</w:t>
      </w:r>
    </w:p>
    <w:bookmarkEnd w:id="2"/>
    <w:p w14:paraId="2C89ECC7" w14:textId="77777777" w:rsidR="00E00919" w:rsidRPr="00963A74" w:rsidRDefault="00E00919" w:rsidP="00AC3E11">
      <w:pPr>
        <w:tabs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424D5DB8" w14:textId="0D73C1DD" w:rsidR="00ED6BB4" w:rsidRPr="00963A74" w:rsidRDefault="00ED6BB4" w:rsidP="00AC3E11">
      <w:pPr>
        <w:numPr>
          <w:ilvl w:val="0"/>
          <w:numId w:val="5"/>
        </w:numPr>
        <w:tabs>
          <w:tab w:val="clear" w:pos="624"/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527385844"/>
      <w:r w:rsidRPr="00963A74">
        <w:rPr>
          <w:rFonts w:asciiTheme="minorHAnsi" w:hAnsiTheme="minorHAnsi" w:cstheme="minorHAnsi"/>
          <w:sz w:val="22"/>
          <w:szCs w:val="22"/>
        </w:rPr>
        <w:t xml:space="preserve">O valor constante acima </w:t>
      </w:r>
      <w:r w:rsidR="0065389B" w:rsidRPr="00963A74">
        <w:rPr>
          <w:rFonts w:asciiTheme="minorHAnsi" w:hAnsiTheme="minorHAnsi" w:cstheme="minorHAnsi"/>
          <w:sz w:val="22"/>
          <w:szCs w:val="22"/>
        </w:rPr>
        <w:t>será</w:t>
      </w:r>
      <w:r w:rsidRPr="00963A74">
        <w:rPr>
          <w:rFonts w:asciiTheme="minorHAnsi" w:hAnsiTheme="minorHAnsi" w:cstheme="minorHAnsi"/>
          <w:sz w:val="22"/>
          <w:szCs w:val="22"/>
        </w:rPr>
        <w:t xml:space="preserve"> atualizado anualmente, a contar da assinatura deste contrato, </w:t>
      </w:r>
      <w:r w:rsidRPr="00963A74">
        <w:rPr>
          <w:rFonts w:asciiTheme="minorHAnsi" w:hAnsiTheme="minorHAnsi" w:cstheme="minorHAnsi"/>
          <w:color w:val="000000"/>
          <w:sz w:val="22"/>
          <w:szCs w:val="22"/>
        </w:rPr>
        <w:t>pela variação do I</w:t>
      </w:r>
      <w:r w:rsidR="007E2236" w:rsidRPr="00963A74">
        <w:rPr>
          <w:rFonts w:asciiTheme="minorHAnsi" w:hAnsiTheme="minorHAnsi" w:cstheme="minorHAnsi"/>
          <w:color w:val="000000"/>
          <w:sz w:val="22"/>
          <w:szCs w:val="22"/>
        </w:rPr>
        <w:t>PC</w:t>
      </w:r>
      <w:r w:rsidR="00E728D2" w:rsidRPr="00963A74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7E2236" w:rsidRPr="00963A74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E728D2" w:rsidRPr="00963A74">
        <w:rPr>
          <w:rFonts w:asciiTheme="minorHAnsi" w:hAnsiTheme="minorHAnsi" w:cstheme="minorHAnsi"/>
          <w:color w:val="000000"/>
          <w:sz w:val="22"/>
          <w:szCs w:val="22"/>
        </w:rPr>
        <w:t xml:space="preserve">IBGE </w:t>
      </w:r>
      <w:r w:rsidR="007E2236" w:rsidRPr="00963A74">
        <w:rPr>
          <w:rFonts w:asciiTheme="minorHAnsi" w:hAnsiTheme="minorHAnsi" w:cstheme="minorHAnsi"/>
          <w:color w:val="000000"/>
          <w:sz w:val="22"/>
          <w:szCs w:val="22"/>
        </w:rPr>
        <w:t xml:space="preserve">ou, </w:t>
      </w:r>
      <w:r w:rsidRPr="00963A74">
        <w:rPr>
          <w:rFonts w:asciiTheme="minorHAnsi" w:hAnsiTheme="minorHAnsi" w:cstheme="minorHAnsi"/>
          <w:color w:val="000000"/>
          <w:sz w:val="22"/>
          <w:szCs w:val="22"/>
        </w:rPr>
        <w:t xml:space="preserve">na sua falta, </w:t>
      </w:r>
      <w:r w:rsidR="007E2236" w:rsidRPr="00963A74">
        <w:rPr>
          <w:rFonts w:asciiTheme="minorHAnsi" w:hAnsiTheme="minorHAnsi" w:cstheme="minorHAnsi"/>
          <w:color w:val="000000"/>
          <w:sz w:val="22"/>
          <w:szCs w:val="22"/>
        </w:rPr>
        <w:t>IGPM/FGV</w:t>
      </w:r>
      <w:r w:rsidRPr="00963A74">
        <w:rPr>
          <w:rFonts w:asciiTheme="minorHAnsi" w:hAnsiTheme="minorHAnsi" w:cstheme="minorHAnsi"/>
          <w:color w:val="000000"/>
          <w:sz w:val="22"/>
          <w:szCs w:val="22"/>
        </w:rPr>
        <w:t xml:space="preserve"> ou, na sua falta, IGP-DI/FGV.</w:t>
      </w:r>
    </w:p>
    <w:bookmarkEnd w:id="3"/>
    <w:p w14:paraId="2D112400" w14:textId="77777777" w:rsidR="00ED6BB4" w:rsidRPr="00963A74" w:rsidRDefault="00ED6BB4" w:rsidP="00AC3E11">
      <w:pPr>
        <w:tabs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59EEAC5" w14:textId="743D1435" w:rsidR="00ED6BB4" w:rsidRPr="00963A74" w:rsidRDefault="00ED6BB4" w:rsidP="00AC3E11">
      <w:pPr>
        <w:numPr>
          <w:ilvl w:val="0"/>
          <w:numId w:val="5"/>
        </w:numPr>
        <w:tabs>
          <w:tab w:val="clear" w:pos="624"/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color w:val="000000"/>
          <w:sz w:val="22"/>
          <w:szCs w:val="22"/>
        </w:rPr>
        <w:t xml:space="preserve">Qualquer atraso no pagamento da remuneração </w:t>
      </w:r>
      <w:r w:rsidR="0012708F" w:rsidRPr="00963A74">
        <w:rPr>
          <w:rFonts w:asciiTheme="minorHAnsi" w:hAnsiTheme="minorHAnsi" w:cstheme="minorHAnsi"/>
          <w:color w:val="000000"/>
          <w:sz w:val="22"/>
          <w:szCs w:val="22"/>
        </w:rPr>
        <w:t xml:space="preserve">da </w:t>
      </w:r>
      <w:r w:rsidR="006D7F93" w:rsidRPr="00963A74">
        <w:rPr>
          <w:rFonts w:asciiTheme="minorHAnsi" w:hAnsiTheme="minorHAnsi" w:cstheme="minorHAnsi"/>
          <w:color w:val="000000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color w:val="000000"/>
          <w:sz w:val="22"/>
          <w:szCs w:val="22"/>
        </w:rPr>
        <w:t xml:space="preserve"> ensejará incidência da multa moratória </w:t>
      </w:r>
      <w:r w:rsidR="008C2FF9" w:rsidRPr="00963A74">
        <w:rPr>
          <w:rFonts w:asciiTheme="minorHAnsi" w:hAnsiTheme="minorHAnsi" w:cstheme="minorHAnsi"/>
          <w:color w:val="000000"/>
          <w:sz w:val="22"/>
          <w:szCs w:val="22"/>
        </w:rPr>
        <w:t xml:space="preserve">e demais encargos </w:t>
      </w:r>
      <w:r w:rsidRPr="00963A74">
        <w:rPr>
          <w:rFonts w:asciiTheme="minorHAnsi" w:hAnsiTheme="minorHAnsi" w:cstheme="minorHAnsi"/>
          <w:color w:val="000000"/>
          <w:sz w:val="22"/>
          <w:szCs w:val="22"/>
        </w:rPr>
        <w:t>previst</w:t>
      </w:r>
      <w:r w:rsidR="008C2FF9" w:rsidRPr="00963A74">
        <w:rPr>
          <w:rFonts w:asciiTheme="minorHAnsi" w:hAnsiTheme="minorHAnsi" w:cstheme="minorHAnsi"/>
          <w:color w:val="000000"/>
          <w:sz w:val="22"/>
          <w:szCs w:val="22"/>
        </w:rPr>
        <w:t>os</w:t>
      </w:r>
      <w:r w:rsidRPr="00963A74">
        <w:rPr>
          <w:rFonts w:asciiTheme="minorHAnsi" w:hAnsiTheme="minorHAnsi" w:cstheme="minorHAnsi"/>
          <w:color w:val="000000"/>
          <w:sz w:val="22"/>
          <w:szCs w:val="22"/>
        </w:rPr>
        <w:t xml:space="preserve"> no subitem 7.</w:t>
      </w:r>
      <w:r w:rsidR="00E00919" w:rsidRPr="00963A74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F95E12" w:rsidRPr="00963A7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color w:val="000000"/>
          <w:sz w:val="22"/>
          <w:szCs w:val="22"/>
        </w:rPr>
        <w:t>do contrato.</w:t>
      </w:r>
    </w:p>
    <w:p w14:paraId="5369D025" w14:textId="77777777" w:rsidR="005B0FE9" w:rsidRPr="00963A74" w:rsidRDefault="005B0FE9" w:rsidP="00AC3E11">
      <w:pPr>
        <w:pStyle w:val="PargrafodaList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3D2964" w14:textId="40CB1DF4" w:rsidR="005B0FE9" w:rsidRDefault="005B0FE9" w:rsidP="00AC3E11">
      <w:pPr>
        <w:numPr>
          <w:ilvl w:val="0"/>
          <w:numId w:val="5"/>
        </w:numPr>
        <w:tabs>
          <w:tab w:val="clear" w:pos="624"/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A EMISSORA será responsável pelo pagamento direto ou reembolso para a VÓRTX DTVM de qualquer custo necessário para a manutenção da operação.</w:t>
      </w:r>
    </w:p>
    <w:p w14:paraId="4797D407" w14:textId="77777777" w:rsidR="00BF584C" w:rsidRDefault="00BF584C" w:rsidP="00BF584C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72D3C1E8" w14:textId="6BE15BB4" w:rsidR="00BF584C" w:rsidRPr="00A50F83" w:rsidRDefault="00BF584C" w:rsidP="00BF584C">
      <w:pPr>
        <w:numPr>
          <w:ilvl w:val="0"/>
          <w:numId w:val="5"/>
        </w:numPr>
        <w:tabs>
          <w:tab w:val="clear" w:pos="624"/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A50F83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A50F83">
        <w:rPr>
          <w:rFonts w:asciiTheme="minorHAnsi" w:hAnsiTheme="minorHAnsi" w:cstheme="minorHAnsi"/>
          <w:sz w:val="22"/>
          <w:szCs w:val="22"/>
        </w:rPr>
        <w:t xml:space="preserve"> parcela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A50F83">
        <w:rPr>
          <w:rFonts w:asciiTheme="minorHAnsi" w:hAnsiTheme="minorHAnsi" w:cstheme="minorHAnsi"/>
          <w:sz w:val="22"/>
          <w:szCs w:val="22"/>
        </w:rPr>
        <w:t xml:space="preserve"> dos honorários d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A50F83">
        <w:rPr>
          <w:rFonts w:asciiTheme="minorHAnsi" w:hAnsiTheme="minorHAnsi" w:cstheme="minorHAnsi"/>
          <w:sz w:val="22"/>
          <w:szCs w:val="22"/>
        </w:rPr>
        <w:t xml:space="preserve"> Banco Liquidante, poderão ser faturadas por qualquer empresa do gr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A50F83">
        <w:rPr>
          <w:rFonts w:asciiTheme="minorHAnsi" w:hAnsiTheme="minorHAnsi" w:cstheme="minorHAnsi"/>
          <w:sz w:val="22"/>
          <w:szCs w:val="22"/>
        </w:rPr>
        <w:t>po econômico, incluindo, mas não se limitando, a Vórtx Serviços Fiduciários Ltda., inscrita no CNPJ/MF nº 17.595.680/0001-36.</w:t>
      </w:r>
    </w:p>
    <w:p w14:paraId="445AB739" w14:textId="77777777" w:rsidR="0081298F" w:rsidRPr="00963A74" w:rsidRDefault="0081298F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14007D" w14:textId="24D92003" w:rsidR="00ED6BB4" w:rsidRPr="00963A74" w:rsidRDefault="00ED6BB4" w:rsidP="00AC3E11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963A74">
        <w:rPr>
          <w:rFonts w:asciiTheme="minorHAnsi" w:eastAsia="Arial Unicode MS" w:hAnsiTheme="minorHAnsi" w:cstheme="minorHAnsi"/>
          <w:sz w:val="22"/>
          <w:szCs w:val="22"/>
        </w:rPr>
        <w:t>(local e data)</w:t>
      </w:r>
    </w:p>
    <w:p w14:paraId="6EE951E2" w14:textId="77777777" w:rsidR="00ED6BB4" w:rsidRPr="00963A74" w:rsidRDefault="00ED6BB4" w:rsidP="00AC3E11">
      <w:pPr>
        <w:tabs>
          <w:tab w:val="left" w:pos="106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2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8"/>
      </w:tblGrid>
      <w:tr w:rsidR="00ED6BB4" w:rsidRPr="00963A74" w14:paraId="6189F2ED" w14:textId="77777777" w:rsidTr="00875A95">
        <w:trPr>
          <w:trHeight w:val="494"/>
        </w:trPr>
        <w:tc>
          <w:tcPr>
            <w:tcW w:w="10218" w:type="dxa"/>
          </w:tcPr>
          <w:p w14:paraId="07F72BEA" w14:textId="77777777" w:rsidR="00ED6BB4" w:rsidRPr="00963A74" w:rsidRDefault="00ED6BB4" w:rsidP="00AC3E11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  <w:p w14:paraId="305C5732" w14:textId="4B32B40A" w:rsidR="00ED6BB4" w:rsidRPr="00963A74" w:rsidRDefault="00DA43B0" w:rsidP="00F76E21">
            <w:pPr>
              <w:spacing w:line="360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es-ES_tradnl"/>
              </w:rPr>
            </w:pPr>
            <w:r w:rsidRPr="00963A74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VORTX DISTRIBUIDORA DE TITULOS E VALORES MOBILIARIOS LTDA</w:t>
            </w:r>
          </w:p>
        </w:tc>
      </w:tr>
    </w:tbl>
    <w:p w14:paraId="04395F2B" w14:textId="77777777" w:rsidR="00ED6BB4" w:rsidRPr="00963A74" w:rsidRDefault="00ED6BB4" w:rsidP="00AC3E11">
      <w:pPr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  <w:lang w:val="es-ES_tradnl"/>
        </w:rPr>
      </w:pPr>
    </w:p>
    <w:p w14:paraId="2804ABC5" w14:textId="77777777" w:rsidR="00490B32" w:rsidRPr="00963A74" w:rsidRDefault="00490B32" w:rsidP="00AC3E11">
      <w:pPr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  <w:lang w:val="es-ES_tradnl"/>
        </w:rPr>
      </w:pPr>
    </w:p>
    <w:p w14:paraId="563E726A" w14:textId="77777777" w:rsidR="00ED6BB4" w:rsidRPr="00963A74" w:rsidRDefault="00ED6BB4" w:rsidP="00AC3E11">
      <w:pPr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  <w:lang w:val="es-ES_tradnl"/>
        </w:rPr>
      </w:pPr>
    </w:p>
    <w:tbl>
      <w:tblPr>
        <w:tblW w:w="102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8"/>
      </w:tblGrid>
      <w:tr w:rsidR="00ED6BB4" w:rsidRPr="00963A74" w14:paraId="582CD330" w14:textId="77777777" w:rsidTr="00875A95">
        <w:trPr>
          <w:trHeight w:val="494"/>
        </w:trPr>
        <w:tc>
          <w:tcPr>
            <w:tcW w:w="10218" w:type="dxa"/>
          </w:tcPr>
          <w:p w14:paraId="34B84225" w14:textId="77777777" w:rsidR="00ED6BB4" w:rsidRPr="00963A74" w:rsidRDefault="00ED6BB4" w:rsidP="00AC3E11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es-ES_tradnl"/>
              </w:rPr>
            </w:pPr>
          </w:p>
          <w:p w14:paraId="1BCE6607" w14:textId="51764DF0" w:rsidR="00ED6BB4" w:rsidRPr="00963A74" w:rsidRDefault="00363C82" w:rsidP="00F76E21">
            <w:pPr>
              <w:spacing w:line="360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E35E5">
              <w:rPr>
                <w:rFonts w:asciiTheme="minorHAnsi" w:eastAsia="Arial Unicode MS" w:hAnsiTheme="minorHAnsi" w:cstheme="minorHAnsi"/>
                <w:b/>
                <w:sz w:val="22"/>
                <w:szCs w:val="22"/>
                <w:highlight w:val="yellow"/>
                <w:lang w:val="pt-PT"/>
              </w:rPr>
              <w:t>[•]</w:t>
            </w:r>
          </w:p>
        </w:tc>
      </w:tr>
      <w:bookmarkEnd w:id="0"/>
    </w:tbl>
    <w:p w14:paraId="4AAEBE90" w14:textId="77777777" w:rsidR="00ED6BB4" w:rsidRPr="00BF6AD1" w:rsidRDefault="00ED6BB4">
      <w:pPr>
        <w:jc w:val="center"/>
        <w:rPr>
          <w:rFonts w:ascii="Arial Narrow" w:hAnsi="Arial Narrow"/>
          <w:b/>
          <w:sz w:val="24"/>
        </w:rPr>
      </w:pPr>
    </w:p>
    <w:sectPr w:rsidR="00ED6BB4" w:rsidRPr="00BF6AD1" w:rsidSect="00BF6AD1">
      <w:footerReference w:type="even" r:id="rId16"/>
      <w:footerReference w:type="default" r:id="rId17"/>
      <w:pgSz w:w="11909" w:h="16834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3F9B2" w14:textId="77777777" w:rsidR="00551C1E" w:rsidRDefault="00551C1E">
      <w:r>
        <w:separator/>
      </w:r>
    </w:p>
  </w:endnote>
  <w:endnote w:type="continuationSeparator" w:id="0">
    <w:p w14:paraId="5DDAD707" w14:textId="77777777" w:rsidR="00551C1E" w:rsidRDefault="00551C1E">
      <w:r>
        <w:continuationSeparator/>
      </w:r>
    </w:p>
  </w:endnote>
  <w:endnote w:type="continuationNotice" w:id="1">
    <w:p w14:paraId="2E82C89B" w14:textId="77777777" w:rsidR="00551C1E" w:rsidRDefault="00551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7314" w14:textId="77777777" w:rsidR="00700947" w:rsidRDefault="007009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B3BB75" w14:textId="77777777" w:rsidR="00700947" w:rsidRDefault="0070094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2B2B" w14:textId="77777777" w:rsidR="00700947" w:rsidRDefault="00700947">
    <w:pPr>
      <w:pStyle w:val="Rodap"/>
      <w:framePr w:wrap="around" w:vAnchor="text" w:hAnchor="margin" w:xAlign="right" w:y="1"/>
      <w:rPr>
        <w:rStyle w:val="Nmerodepgina"/>
        <w:rFonts w:ascii="Abadi MT Condensed Light" w:hAnsi="Abadi MT Condensed Light"/>
        <w:sz w:val="18"/>
      </w:rPr>
    </w:pPr>
    <w:r>
      <w:rPr>
        <w:rStyle w:val="Nmerodepgina"/>
        <w:rFonts w:ascii="Abadi MT Condensed Light" w:hAnsi="Abadi MT Condensed Light"/>
        <w:sz w:val="18"/>
      </w:rPr>
      <w:fldChar w:fldCharType="begin"/>
    </w:r>
    <w:r>
      <w:rPr>
        <w:rStyle w:val="Nmerodepgina"/>
        <w:rFonts w:ascii="Abadi MT Condensed Light" w:hAnsi="Abadi MT Condensed Light"/>
        <w:sz w:val="18"/>
      </w:rPr>
      <w:instrText xml:space="preserve">PAGE  </w:instrText>
    </w:r>
    <w:r>
      <w:rPr>
        <w:rStyle w:val="Nmerodepgina"/>
        <w:rFonts w:ascii="Abadi MT Condensed Light" w:hAnsi="Abadi MT Condensed Light"/>
        <w:sz w:val="18"/>
      </w:rPr>
      <w:fldChar w:fldCharType="separate"/>
    </w:r>
    <w:r>
      <w:rPr>
        <w:rStyle w:val="Nmerodepgina"/>
        <w:rFonts w:ascii="Abadi MT Condensed Light" w:hAnsi="Abadi MT Condensed Light"/>
        <w:noProof/>
        <w:sz w:val="18"/>
      </w:rPr>
      <w:t>16</w:t>
    </w:r>
    <w:r>
      <w:rPr>
        <w:rStyle w:val="Nmerodepgina"/>
        <w:rFonts w:ascii="Abadi MT Condensed Light" w:hAnsi="Abadi MT Condensed Light"/>
        <w:sz w:val="18"/>
      </w:rPr>
      <w:fldChar w:fldCharType="end"/>
    </w:r>
  </w:p>
  <w:p w14:paraId="2C97F36D" w14:textId="77777777" w:rsidR="00700947" w:rsidRDefault="00700947">
    <w:pPr>
      <w:pStyle w:val="Rodap"/>
      <w:ind w:right="360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815EC" w14:textId="77777777" w:rsidR="00551C1E" w:rsidRDefault="00551C1E">
      <w:r>
        <w:separator/>
      </w:r>
    </w:p>
  </w:footnote>
  <w:footnote w:type="continuationSeparator" w:id="0">
    <w:p w14:paraId="3D3040BA" w14:textId="77777777" w:rsidR="00551C1E" w:rsidRDefault="00551C1E">
      <w:r>
        <w:continuationSeparator/>
      </w:r>
    </w:p>
  </w:footnote>
  <w:footnote w:type="continuationNotice" w:id="1">
    <w:p w14:paraId="6EE49E4A" w14:textId="77777777" w:rsidR="00551C1E" w:rsidRDefault="00551C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E84D46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73E1A"/>
    <w:multiLevelType w:val="hybridMultilevel"/>
    <w:tmpl w:val="3AAAD4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06F8"/>
    <w:multiLevelType w:val="hybridMultilevel"/>
    <w:tmpl w:val="8D28E110"/>
    <w:lvl w:ilvl="0" w:tplc="1BBA0F20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6" w:hanging="360"/>
      </w:pPr>
    </w:lvl>
    <w:lvl w:ilvl="2" w:tplc="0416001B" w:tentative="1">
      <w:start w:val="1"/>
      <w:numFmt w:val="lowerRoman"/>
      <w:lvlText w:val="%3."/>
      <w:lvlJc w:val="right"/>
      <w:pPr>
        <w:ind w:left="3936" w:hanging="180"/>
      </w:pPr>
    </w:lvl>
    <w:lvl w:ilvl="3" w:tplc="0416000F" w:tentative="1">
      <w:start w:val="1"/>
      <w:numFmt w:val="decimal"/>
      <w:lvlText w:val="%4."/>
      <w:lvlJc w:val="left"/>
      <w:pPr>
        <w:ind w:left="4656" w:hanging="360"/>
      </w:pPr>
    </w:lvl>
    <w:lvl w:ilvl="4" w:tplc="04160019" w:tentative="1">
      <w:start w:val="1"/>
      <w:numFmt w:val="lowerLetter"/>
      <w:lvlText w:val="%5."/>
      <w:lvlJc w:val="left"/>
      <w:pPr>
        <w:ind w:left="5376" w:hanging="360"/>
      </w:pPr>
    </w:lvl>
    <w:lvl w:ilvl="5" w:tplc="0416001B" w:tentative="1">
      <w:start w:val="1"/>
      <w:numFmt w:val="lowerRoman"/>
      <w:lvlText w:val="%6."/>
      <w:lvlJc w:val="right"/>
      <w:pPr>
        <w:ind w:left="6096" w:hanging="180"/>
      </w:pPr>
    </w:lvl>
    <w:lvl w:ilvl="6" w:tplc="0416000F" w:tentative="1">
      <w:start w:val="1"/>
      <w:numFmt w:val="decimal"/>
      <w:lvlText w:val="%7."/>
      <w:lvlJc w:val="left"/>
      <w:pPr>
        <w:ind w:left="6816" w:hanging="360"/>
      </w:pPr>
    </w:lvl>
    <w:lvl w:ilvl="7" w:tplc="04160019" w:tentative="1">
      <w:start w:val="1"/>
      <w:numFmt w:val="lowerLetter"/>
      <w:lvlText w:val="%8."/>
      <w:lvlJc w:val="left"/>
      <w:pPr>
        <w:ind w:left="7536" w:hanging="360"/>
      </w:pPr>
    </w:lvl>
    <w:lvl w:ilvl="8" w:tplc="0416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 w15:restartNumberingAfterBreak="0">
    <w:nsid w:val="0BAC6A9F"/>
    <w:multiLevelType w:val="multilevel"/>
    <w:tmpl w:val="96A0259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908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90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28"/>
        </w:tabs>
        <w:ind w:left="1928" w:hanging="1928"/>
      </w:pPr>
      <w:rPr>
        <w:rFonts w:ascii="Verdana" w:hAnsi="Verdana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BF32DE6"/>
    <w:multiLevelType w:val="multilevel"/>
    <w:tmpl w:val="FACE7C3A"/>
    <w:lvl w:ilvl="0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54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  <w:b w:val="0"/>
      </w:rPr>
    </w:lvl>
  </w:abstractNum>
  <w:abstractNum w:abstractNumId="5" w15:restartNumberingAfterBreak="0">
    <w:nsid w:val="13B40486"/>
    <w:multiLevelType w:val="multilevel"/>
    <w:tmpl w:val="25768CCA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907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1191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082"/>
        </w:tabs>
        <w:ind w:left="4082" w:hanging="136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4D03503"/>
    <w:multiLevelType w:val="multilevel"/>
    <w:tmpl w:val="A0A8F49A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629"/>
        </w:tabs>
        <w:ind w:left="3629" w:hanging="1134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763"/>
        </w:tabs>
        <w:ind w:left="5103" w:hanging="1417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757234C"/>
    <w:multiLevelType w:val="hybridMultilevel"/>
    <w:tmpl w:val="AC2C874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7E2658F"/>
    <w:multiLevelType w:val="multilevel"/>
    <w:tmpl w:val="96A0259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908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90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28"/>
        </w:tabs>
        <w:ind w:left="1928" w:hanging="1928"/>
      </w:pPr>
      <w:rPr>
        <w:rFonts w:ascii="Verdana" w:hAnsi="Verdana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C6506CA"/>
    <w:multiLevelType w:val="multilevel"/>
    <w:tmpl w:val="96A0259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908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90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28"/>
        </w:tabs>
        <w:ind w:left="1928" w:hanging="1928"/>
      </w:pPr>
      <w:rPr>
        <w:rFonts w:ascii="Verdana" w:hAnsi="Verdana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D4C1987"/>
    <w:multiLevelType w:val="multilevel"/>
    <w:tmpl w:val="4C221D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2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6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8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6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000" w:hanging="1800"/>
      </w:pPr>
      <w:rPr>
        <w:rFonts w:hint="default"/>
        <w:b w:val="0"/>
      </w:rPr>
    </w:lvl>
  </w:abstractNum>
  <w:abstractNum w:abstractNumId="11" w15:restartNumberingAfterBreak="0">
    <w:nsid w:val="25266F27"/>
    <w:multiLevelType w:val="hybridMultilevel"/>
    <w:tmpl w:val="EC5E865C"/>
    <w:lvl w:ilvl="0" w:tplc="922AE91A">
      <w:start w:val="1"/>
      <w:numFmt w:val="lowerLetter"/>
      <w:lvlText w:val="(%1)"/>
      <w:lvlJc w:val="left"/>
      <w:pPr>
        <w:tabs>
          <w:tab w:val="num" w:pos="1304"/>
        </w:tabs>
        <w:ind w:left="1304" w:hanging="49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643587"/>
    <w:multiLevelType w:val="multilevel"/>
    <w:tmpl w:val="96A0259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908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90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28"/>
        </w:tabs>
        <w:ind w:left="1928" w:hanging="1928"/>
      </w:pPr>
      <w:rPr>
        <w:rFonts w:ascii="Verdana" w:hAnsi="Verdana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7D017CC"/>
    <w:multiLevelType w:val="multilevel"/>
    <w:tmpl w:val="0E6C90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 w15:restartNumberingAfterBreak="0">
    <w:nsid w:val="27F803AF"/>
    <w:multiLevelType w:val="multilevel"/>
    <w:tmpl w:val="96A0259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908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90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28"/>
        </w:tabs>
        <w:ind w:left="1928" w:hanging="1928"/>
      </w:pPr>
      <w:rPr>
        <w:rFonts w:ascii="Verdana" w:hAnsi="Verdana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0A03396"/>
    <w:multiLevelType w:val="multilevel"/>
    <w:tmpl w:val="A0A8F49A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629"/>
        </w:tabs>
        <w:ind w:left="3629" w:hanging="1134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763"/>
        </w:tabs>
        <w:ind w:left="5103" w:hanging="1417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4AD6630"/>
    <w:multiLevelType w:val="hybridMultilevel"/>
    <w:tmpl w:val="0FB4D4A8"/>
    <w:lvl w:ilvl="0" w:tplc="922AE91A">
      <w:start w:val="1"/>
      <w:numFmt w:val="lowerLetter"/>
      <w:lvlText w:val="(%1)"/>
      <w:lvlJc w:val="left"/>
      <w:pPr>
        <w:tabs>
          <w:tab w:val="num" w:pos="1104"/>
        </w:tabs>
        <w:ind w:left="1104" w:hanging="49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7" w15:restartNumberingAfterBreak="0">
    <w:nsid w:val="45C85F2D"/>
    <w:multiLevelType w:val="multilevel"/>
    <w:tmpl w:val="24B0D6B0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14CDB"/>
    <w:multiLevelType w:val="multilevel"/>
    <w:tmpl w:val="96A0259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908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90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28"/>
        </w:tabs>
        <w:ind w:left="1928" w:hanging="1928"/>
      </w:pPr>
      <w:rPr>
        <w:rFonts w:ascii="Verdana" w:hAnsi="Verdana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9227031"/>
    <w:multiLevelType w:val="multilevel"/>
    <w:tmpl w:val="39700CA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672"/>
        </w:tabs>
        <w:ind w:left="1672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021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D0B56CE"/>
    <w:multiLevelType w:val="multilevel"/>
    <w:tmpl w:val="BA5CCFC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10B4671"/>
    <w:multiLevelType w:val="hybridMultilevel"/>
    <w:tmpl w:val="C1DCB856"/>
    <w:lvl w:ilvl="0" w:tplc="AADA21A2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2" w15:restartNumberingAfterBreak="0">
    <w:nsid w:val="5BDA7DB8"/>
    <w:multiLevelType w:val="hybridMultilevel"/>
    <w:tmpl w:val="CDB084EC"/>
    <w:lvl w:ilvl="0" w:tplc="041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5C724D33"/>
    <w:multiLevelType w:val="multilevel"/>
    <w:tmpl w:val="03BEDD9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021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E2F713B"/>
    <w:multiLevelType w:val="multilevel"/>
    <w:tmpl w:val="4F909F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1253"/>
        </w:tabs>
        <w:ind w:left="125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86"/>
        </w:tabs>
        <w:ind w:left="1786" w:hanging="72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2356"/>
        </w:tabs>
        <w:ind w:left="235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72"/>
        </w:tabs>
        <w:ind w:left="357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105"/>
        </w:tabs>
        <w:ind w:left="41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998"/>
        </w:tabs>
        <w:ind w:left="499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891"/>
        </w:tabs>
        <w:ind w:left="5891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424"/>
        </w:tabs>
        <w:ind w:left="6424" w:hanging="2160"/>
      </w:pPr>
      <w:rPr>
        <w:rFonts w:hint="default"/>
        <w:b/>
      </w:rPr>
    </w:lvl>
  </w:abstractNum>
  <w:abstractNum w:abstractNumId="25" w15:restartNumberingAfterBreak="0">
    <w:nsid w:val="5E412873"/>
    <w:multiLevelType w:val="multilevel"/>
    <w:tmpl w:val="D674CFA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26" w15:restartNumberingAfterBreak="0">
    <w:nsid w:val="5EF1198E"/>
    <w:multiLevelType w:val="multilevel"/>
    <w:tmpl w:val="BAA283F2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7" w15:restartNumberingAfterBreak="0">
    <w:nsid w:val="5FBB4F07"/>
    <w:multiLevelType w:val="hybridMultilevel"/>
    <w:tmpl w:val="0AFA8D7C"/>
    <w:lvl w:ilvl="0" w:tplc="04C8EC10">
      <w:start w:val="1"/>
      <w:numFmt w:val="lowerLetter"/>
      <w:lvlText w:val="(%1)"/>
      <w:lvlJc w:val="left"/>
      <w:pPr>
        <w:tabs>
          <w:tab w:val="num" w:pos="1247"/>
        </w:tabs>
        <w:ind w:left="1247" w:hanging="567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8" w15:restartNumberingAfterBreak="0">
    <w:nsid w:val="5FF57E69"/>
    <w:multiLevelType w:val="multilevel"/>
    <w:tmpl w:val="8D7E947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29" w15:restartNumberingAfterBreak="0">
    <w:nsid w:val="64A14A32"/>
    <w:multiLevelType w:val="multilevel"/>
    <w:tmpl w:val="883E5E1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390"/>
        </w:tabs>
        <w:ind w:left="139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31"/>
        </w:tabs>
        <w:ind w:left="1418" w:hanging="708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6562F31"/>
    <w:multiLevelType w:val="multilevel"/>
    <w:tmpl w:val="49BE5E84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7F90556"/>
    <w:multiLevelType w:val="multilevel"/>
    <w:tmpl w:val="4F909F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1253"/>
        </w:tabs>
        <w:ind w:left="125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86"/>
        </w:tabs>
        <w:ind w:left="1786" w:hanging="72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72"/>
        </w:tabs>
        <w:ind w:left="357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105"/>
        </w:tabs>
        <w:ind w:left="41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998"/>
        </w:tabs>
        <w:ind w:left="499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891"/>
        </w:tabs>
        <w:ind w:left="5891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424"/>
        </w:tabs>
        <w:ind w:left="6424" w:hanging="2160"/>
      </w:pPr>
      <w:rPr>
        <w:rFonts w:hint="default"/>
        <w:b/>
      </w:rPr>
    </w:lvl>
  </w:abstractNum>
  <w:abstractNum w:abstractNumId="32" w15:restartNumberingAfterBreak="0">
    <w:nsid w:val="727421B9"/>
    <w:multiLevelType w:val="multilevel"/>
    <w:tmpl w:val="96A0259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908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90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28"/>
        </w:tabs>
        <w:ind w:left="1928" w:hanging="1928"/>
      </w:pPr>
      <w:rPr>
        <w:rFonts w:ascii="Verdana" w:hAnsi="Verdana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6F5669A"/>
    <w:multiLevelType w:val="hybridMultilevel"/>
    <w:tmpl w:val="A7F01D06"/>
    <w:lvl w:ilvl="0" w:tplc="0416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44"/>
        </w:tabs>
        <w:ind w:left="184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64"/>
        </w:tabs>
        <w:ind w:left="256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04"/>
        </w:tabs>
        <w:ind w:left="400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24"/>
        </w:tabs>
        <w:ind w:left="472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64"/>
        </w:tabs>
        <w:ind w:left="616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84"/>
        </w:tabs>
        <w:ind w:left="6884" w:hanging="180"/>
      </w:pPr>
    </w:lvl>
  </w:abstractNum>
  <w:abstractNum w:abstractNumId="34" w15:restartNumberingAfterBreak="0">
    <w:nsid w:val="7AFF4C55"/>
    <w:multiLevelType w:val="hybridMultilevel"/>
    <w:tmpl w:val="56463FFE"/>
    <w:lvl w:ilvl="0" w:tplc="04160001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34"/>
  </w:num>
  <w:num w:numId="4">
    <w:abstractNumId w:val="27"/>
  </w:num>
  <w:num w:numId="5">
    <w:abstractNumId w:val="6"/>
  </w:num>
  <w:num w:numId="6">
    <w:abstractNumId w:val="1"/>
  </w:num>
  <w:num w:numId="7">
    <w:abstractNumId w:val="19"/>
  </w:num>
  <w:num w:numId="8">
    <w:abstractNumId w:val="33"/>
  </w:num>
  <w:num w:numId="9">
    <w:abstractNumId w:val="24"/>
  </w:num>
  <w:num w:numId="10">
    <w:abstractNumId w:val="5"/>
  </w:num>
  <w:num w:numId="11">
    <w:abstractNumId w:val="32"/>
  </w:num>
  <w:num w:numId="12">
    <w:abstractNumId w:val="12"/>
  </w:num>
  <w:num w:numId="13">
    <w:abstractNumId w:val="11"/>
  </w:num>
  <w:num w:numId="14">
    <w:abstractNumId w:val="3"/>
  </w:num>
  <w:num w:numId="15">
    <w:abstractNumId w:val="14"/>
  </w:num>
  <w:num w:numId="16">
    <w:abstractNumId w:val="9"/>
  </w:num>
  <w:num w:numId="17">
    <w:abstractNumId w:val="8"/>
  </w:num>
  <w:num w:numId="18">
    <w:abstractNumId w:val="18"/>
  </w:num>
  <w:num w:numId="19">
    <w:abstractNumId w:val="2"/>
  </w:num>
  <w:num w:numId="20">
    <w:abstractNumId w:val="21"/>
  </w:num>
  <w:num w:numId="21">
    <w:abstractNumId w:val="26"/>
  </w:num>
  <w:num w:numId="22">
    <w:abstractNumId w:val="4"/>
  </w:num>
  <w:num w:numId="23">
    <w:abstractNumId w:val="30"/>
  </w:num>
  <w:num w:numId="24">
    <w:abstractNumId w:val="31"/>
  </w:num>
  <w:num w:numId="25">
    <w:abstractNumId w:val="23"/>
  </w:num>
  <w:num w:numId="26">
    <w:abstractNumId w:val="7"/>
  </w:num>
  <w:num w:numId="27">
    <w:abstractNumId w:val="22"/>
  </w:num>
  <w:num w:numId="28">
    <w:abstractNumId w:val="25"/>
  </w:num>
  <w:num w:numId="29">
    <w:abstractNumId w:val="28"/>
  </w:num>
  <w:num w:numId="30">
    <w:abstractNumId w:val="15"/>
  </w:num>
  <w:num w:numId="31">
    <w:abstractNumId w:val="10"/>
  </w:num>
  <w:num w:numId="32">
    <w:abstractNumId w:val="20"/>
  </w:num>
  <w:num w:numId="33">
    <w:abstractNumId w:val="0"/>
  </w:num>
  <w:num w:numId="34">
    <w:abstractNumId w:val="1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8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FBE"/>
    <w:rsid w:val="00000069"/>
    <w:rsid w:val="0000057F"/>
    <w:rsid w:val="00001BCC"/>
    <w:rsid w:val="00002257"/>
    <w:rsid w:val="0000409C"/>
    <w:rsid w:val="00004105"/>
    <w:rsid w:val="00004BE0"/>
    <w:rsid w:val="00010133"/>
    <w:rsid w:val="00013403"/>
    <w:rsid w:val="00020BE9"/>
    <w:rsid w:val="000213BB"/>
    <w:rsid w:val="000229FC"/>
    <w:rsid w:val="00027D89"/>
    <w:rsid w:val="0003164F"/>
    <w:rsid w:val="0003176F"/>
    <w:rsid w:val="00044604"/>
    <w:rsid w:val="0004737C"/>
    <w:rsid w:val="0004756C"/>
    <w:rsid w:val="000475B3"/>
    <w:rsid w:val="00050F45"/>
    <w:rsid w:val="00054937"/>
    <w:rsid w:val="00054B16"/>
    <w:rsid w:val="00061B23"/>
    <w:rsid w:val="000661C3"/>
    <w:rsid w:val="000715A3"/>
    <w:rsid w:val="00073F43"/>
    <w:rsid w:val="00076B9B"/>
    <w:rsid w:val="000774CE"/>
    <w:rsid w:val="0008479B"/>
    <w:rsid w:val="00086ACC"/>
    <w:rsid w:val="00097B31"/>
    <w:rsid w:val="000A0C20"/>
    <w:rsid w:val="000A11CF"/>
    <w:rsid w:val="000A3F6C"/>
    <w:rsid w:val="000A463A"/>
    <w:rsid w:val="000A7406"/>
    <w:rsid w:val="000B2B94"/>
    <w:rsid w:val="000B2F9C"/>
    <w:rsid w:val="000B3E8E"/>
    <w:rsid w:val="000C3270"/>
    <w:rsid w:val="000C543C"/>
    <w:rsid w:val="000D00F2"/>
    <w:rsid w:val="000D33D7"/>
    <w:rsid w:val="000D3E0E"/>
    <w:rsid w:val="000D616D"/>
    <w:rsid w:val="000D6867"/>
    <w:rsid w:val="000D6916"/>
    <w:rsid w:val="000E09B0"/>
    <w:rsid w:val="000E2738"/>
    <w:rsid w:val="000E31CC"/>
    <w:rsid w:val="000E5B21"/>
    <w:rsid w:val="000E6693"/>
    <w:rsid w:val="000E6ED7"/>
    <w:rsid w:val="000E79EA"/>
    <w:rsid w:val="000F0577"/>
    <w:rsid w:val="000F31A2"/>
    <w:rsid w:val="000F5EDD"/>
    <w:rsid w:val="000F6100"/>
    <w:rsid w:val="00102888"/>
    <w:rsid w:val="0011558E"/>
    <w:rsid w:val="00115933"/>
    <w:rsid w:val="00117329"/>
    <w:rsid w:val="00117B42"/>
    <w:rsid w:val="00120CE4"/>
    <w:rsid w:val="0012708F"/>
    <w:rsid w:val="00130BC2"/>
    <w:rsid w:val="0013344F"/>
    <w:rsid w:val="00135996"/>
    <w:rsid w:val="00135A16"/>
    <w:rsid w:val="0013685E"/>
    <w:rsid w:val="00137D48"/>
    <w:rsid w:val="00140980"/>
    <w:rsid w:val="00140C83"/>
    <w:rsid w:val="00140F9F"/>
    <w:rsid w:val="001433F6"/>
    <w:rsid w:val="00143B63"/>
    <w:rsid w:val="001468E6"/>
    <w:rsid w:val="00146C2C"/>
    <w:rsid w:val="00151208"/>
    <w:rsid w:val="00152E09"/>
    <w:rsid w:val="001530A7"/>
    <w:rsid w:val="00153DC0"/>
    <w:rsid w:val="00157AC2"/>
    <w:rsid w:val="00160E97"/>
    <w:rsid w:val="001619A6"/>
    <w:rsid w:val="001637DD"/>
    <w:rsid w:val="00170561"/>
    <w:rsid w:val="00172D61"/>
    <w:rsid w:val="001734E8"/>
    <w:rsid w:val="00175BBC"/>
    <w:rsid w:val="00180D3F"/>
    <w:rsid w:val="00181C16"/>
    <w:rsid w:val="0018367E"/>
    <w:rsid w:val="001856FB"/>
    <w:rsid w:val="001869F9"/>
    <w:rsid w:val="001876DB"/>
    <w:rsid w:val="001931F8"/>
    <w:rsid w:val="00194DC6"/>
    <w:rsid w:val="00196AAC"/>
    <w:rsid w:val="00197C45"/>
    <w:rsid w:val="001A0AB6"/>
    <w:rsid w:val="001A0BDE"/>
    <w:rsid w:val="001A0F55"/>
    <w:rsid w:val="001A38CB"/>
    <w:rsid w:val="001C1833"/>
    <w:rsid w:val="001C496D"/>
    <w:rsid w:val="001D5BF5"/>
    <w:rsid w:val="001D6646"/>
    <w:rsid w:val="001D6FF5"/>
    <w:rsid w:val="001E0EAF"/>
    <w:rsid w:val="001E2213"/>
    <w:rsid w:val="001E356D"/>
    <w:rsid w:val="001E3C67"/>
    <w:rsid w:val="001E3FFE"/>
    <w:rsid w:val="001E415D"/>
    <w:rsid w:val="001E443F"/>
    <w:rsid w:val="001E628A"/>
    <w:rsid w:val="001E631F"/>
    <w:rsid w:val="001F6A87"/>
    <w:rsid w:val="002027AB"/>
    <w:rsid w:val="0020390F"/>
    <w:rsid w:val="002138D4"/>
    <w:rsid w:val="00213DB0"/>
    <w:rsid w:val="00216992"/>
    <w:rsid w:val="00217608"/>
    <w:rsid w:val="00217B54"/>
    <w:rsid w:val="0022042C"/>
    <w:rsid w:val="00220BFB"/>
    <w:rsid w:val="00227E53"/>
    <w:rsid w:val="0023645B"/>
    <w:rsid w:val="002427EA"/>
    <w:rsid w:val="00246397"/>
    <w:rsid w:val="00247BCB"/>
    <w:rsid w:val="00250F8D"/>
    <w:rsid w:val="00252EC4"/>
    <w:rsid w:val="00256B48"/>
    <w:rsid w:val="00257DBE"/>
    <w:rsid w:val="00261FF7"/>
    <w:rsid w:val="00265BF4"/>
    <w:rsid w:val="00270879"/>
    <w:rsid w:val="00271171"/>
    <w:rsid w:val="002767BF"/>
    <w:rsid w:val="00283738"/>
    <w:rsid w:val="00286FAE"/>
    <w:rsid w:val="00294E6F"/>
    <w:rsid w:val="00295083"/>
    <w:rsid w:val="00296BB0"/>
    <w:rsid w:val="002A1746"/>
    <w:rsid w:val="002A1CC8"/>
    <w:rsid w:val="002A26CA"/>
    <w:rsid w:val="002B4594"/>
    <w:rsid w:val="002B7878"/>
    <w:rsid w:val="002B78C5"/>
    <w:rsid w:val="002C0882"/>
    <w:rsid w:val="002C227B"/>
    <w:rsid w:val="002C2972"/>
    <w:rsid w:val="002C3348"/>
    <w:rsid w:val="002C3E55"/>
    <w:rsid w:val="002C66DB"/>
    <w:rsid w:val="002D21F9"/>
    <w:rsid w:val="002D22E1"/>
    <w:rsid w:val="002D6EA5"/>
    <w:rsid w:val="002E03A5"/>
    <w:rsid w:val="002E2D6E"/>
    <w:rsid w:val="002E437E"/>
    <w:rsid w:val="002E6109"/>
    <w:rsid w:val="002E6EE2"/>
    <w:rsid w:val="002F38F1"/>
    <w:rsid w:val="002F4606"/>
    <w:rsid w:val="002F6A5D"/>
    <w:rsid w:val="003002D7"/>
    <w:rsid w:val="00303584"/>
    <w:rsid w:val="00306B83"/>
    <w:rsid w:val="00306CE1"/>
    <w:rsid w:val="003147AD"/>
    <w:rsid w:val="0031588B"/>
    <w:rsid w:val="0031640A"/>
    <w:rsid w:val="00317CFD"/>
    <w:rsid w:val="00320D7A"/>
    <w:rsid w:val="00321892"/>
    <w:rsid w:val="00322FBF"/>
    <w:rsid w:val="003232DC"/>
    <w:rsid w:val="0033041A"/>
    <w:rsid w:val="00334662"/>
    <w:rsid w:val="00334BEF"/>
    <w:rsid w:val="00336822"/>
    <w:rsid w:val="00337F08"/>
    <w:rsid w:val="003450EC"/>
    <w:rsid w:val="00345F66"/>
    <w:rsid w:val="00346968"/>
    <w:rsid w:val="00350509"/>
    <w:rsid w:val="00350D0D"/>
    <w:rsid w:val="00351E2A"/>
    <w:rsid w:val="00355D2D"/>
    <w:rsid w:val="00356948"/>
    <w:rsid w:val="00357E6F"/>
    <w:rsid w:val="00361401"/>
    <w:rsid w:val="00362AC8"/>
    <w:rsid w:val="00363C82"/>
    <w:rsid w:val="00363E12"/>
    <w:rsid w:val="00367244"/>
    <w:rsid w:val="00367A65"/>
    <w:rsid w:val="00372567"/>
    <w:rsid w:val="003736DC"/>
    <w:rsid w:val="003764ED"/>
    <w:rsid w:val="003805AD"/>
    <w:rsid w:val="003845A0"/>
    <w:rsid w:val="00391392"/>
    <w:rsid w:val="00393F29"/>
    <w:rsid w:val="00394039"/>
    <w:rsid w:val="00394883"/>
    <w:rsid w:val="0039739A"/>
    <w:rsid w:val="003A0FA3"/>
    <w:rsid w:val="003A449E"/>
    <w:rsid w:val="003A52CD"/>
    <w:rsid w:val="003A7C1C"/>
    <w:rsid w:val="003B2A1D"/>
    <w:rsid w:val="003B3354"/>
    <w:rsid w:val="003B48DC"/>
    <w:rsid w:val="003B6071"/>
    <w:rsid w:val="003B6442"/>
    <w:rsid w:val="003B71D7"/>
    <w:rsid w:val="003C1301"/>
    <w:rsid w:val="003D0BED"/>
    <w:rsid w:val="003D5C74"/>
    <w:rsid w:val="003D5D78"/>
    <w:rsid w:val="003D623C"/>
    <w:rsid w:val="003D6330"/>
    <w:rsid w:val="003E3985"/>
    <w:rsid w:val="003E5DD7"/>
    <w:rsid w:val="003E62D0"/>
    <w:rsid w:val="003E681F"/>
    <w:rsid w:val="003E7B29"/>
    <w:rsid w:val="003F0D1F"/>
    <w:rsid w:val="003F3163"/>
    <w:rsid w:val="003F59B5"/>
    <w:rsid w:val="00402505"/>
    <w:rsid w:val="00412512"/>
    <w:rsid w:val="004125CF"/>
    <w:rsid w:val="00412ABA"/>
    <w:rsid w:val="00413D1B"/>
    <w:rsid w:val="004149FD"/>
    <w:rsid w:val="0041594E"/>
    <w:rsid w:val="00421EA4"/>
    <w:rsid w:val="0042254E"/>
    <w:rsid w:val="0042464A"/>
    <w:rsid w:val="0042477E"/>
    <w:rsid w:val="00425548"/>
    <w:rsid w:val="00430649"/>
    <w:rsid w:val="0043330C"/>
    <w:rsid w:val="00436425"/>
    <w:rsid w:val="0044006D"/>
    <w:rsid w:val="00441268"/>
    <w:rsid w:val="00443422"/>
    <w:rsid w:val="00443A35"/>
    <w:rsid w:val="00444DE0"/>
    <w:rsid w:val="00445096"/>
    <w:rsid w:val="00446EF1"/>
    <w:rsid w:val="00452238"/>
    <w:rsid w:val="004542BB"/>
    <w:rsid w:val="00454AA1"/>
    <w:rsid w:val="00467A1D"/>
    <w:rsid w:val="0047068D"/>
    <w:rsid w:val="0047681D"/>
    <w:rsid w:val="004801F8"/>
    <w:rsid w:val="00481988"/>
    <w:rsid w:val="00484E30"/>
    <w:rsid w:val="00485761"/>
    <w:rsid w:val="004859EB"/>
    <w:rsid w:val="00490B32"/>
    <w:rsid w:val="00490F91"/>
    <w:rsid w:val="0049185D"/>
    <w:rsid w:val="00492237"/>
    <w:rsid w:val="00496DE9"/>
    <w:rsid w:val="004A69B9"/>
    <w:rsid w:val="004B0392"/>
    <w:rsid w:val="004B1270"/>
    <w:rsid w:val="004B4676"/>
    <w:rsid w:val="004B4AC6"/>
    <w:rsid w:val="004B5CA5"/>
    <w:rsid w:val="004B687C"/>
    <w:rsid w:val="004B7430"/>
    <w:rsid w:val="004C0E68"/>
    <w:rsid w:val="004C2A2C"/>
    <w:rsid w:val="004C2EDC"/>
    <w:rsid w:val="004C311F"/>
    <w:rsid w:val="004C4032"/>
    <w:rsid w:val="004C44F1"/>
    <w:rsid w:val="004D0BFB"/>
    <w:rsid w:val="004D13D2"/>
    <w:rsid w:val="004D24D1"/>
    <w:rsid w:val="004D3E3E"/>
    <w:rsid w:val="004D5B7D"/>
    <w:rsid w:val="004D6420"/>
    <w:rsid w:val="004E005E"/>
    <w:rsid w:val="004E3B21"/>
    <w:rsid w:val="004E6611"/>
    <w:rsid w:val="004F0713"/>
    <w:rsid w:val="004F0FBB"/>
    <w:rsid w:val="004F718A"/>
    <w:rsid w:val="004F745B"/>
    <w:rsid w:val="004F7E1A"/>
    <w:rsid w:val="00501E9C"/>
    <w:rsid w:val="00501F41"/>
    <w:rsid w:val="00502853"/>
    <w:rsid w:val="00503828"/>
    <w:rsid w:val="00505CA4"/>
    <w:rsid w:val="00511501"/>
    <w:rsid w:val="005146BC"/>
    <w:rsid w:val="00515BC1"/>
    <w:rsid w:val="00516995"/>
    <w:rsid w:val="005225A1"/>
    <w:rsid w:val="00525DD9"/>
    <w:rsid w:val="00537F8B"/>
    <w:rsid w:val="005473F3"/>
    <w:rsid w:val="00551C1E"/>
    <w:rsid w:val="00551D3E"/>
    <w:rsid w:val="00554C84"/>
    <w:rsid w:val="005569B0"/>
    <w:rsid w:val="00556BE4"/>
    <w:rsid w:val="005613A9"/>
    <w:rsid w:val="005651B1"/>
    <w:rsid w:val="005678DB"/>
    <w:rsid w:val="0057712D"/>
    <w:rsid w:val="00581CD4"/>
    <w:rsid w:val="00584E73"/>
    <w:rsid w:val="00585869"/>
    <w:rsid w:val="00595141"/>
    <w:rsid w:val="00595D17"/>
    <w:rsid w:val="00597131"/>
    <w:rsid w:val="0059757E"/>
    <w:rsid w:val="005A152E"/>
    <w:rsid w:val="005A1908"/>
    <w:rsid w:val="005A42E8"/>
    <w:rsid w:val="005B0FE9"/>
    <w:rsid w:val="005B4AB0"/>
    <w:rsid w:val="005B5878"/>
    <w:rsid w:val="005B59BB"/>
    <w:rsid w:val="005B6758"/>
    <w:rsid w:val="005C0CBF"/>
    <w:rsid w:val="005C1EF4"/>
    <w:rsid w:val="005C6A30"/>
    <w:rsid w:val="005C777B"/>
    <w:rsid w:val="005D018D"/>
    <w:rsid w:val="005D02FF"/>
    <w:rsid w:val="005D0558"/>
    <w:rsid w:val="005D1B23"/>
    <w:rsid w:val="005D57D0"/>
    <w:rsid w:val="005D62A6"/>
    <w:rsid w:val="005E0335"/>
    <w:rsid w:val="005E0C28"/>
    <w:rsid w:val="005E3482"/>
    <w:rsid w:val="005F22FE"/>
    <w:rsid w:val="005F2479"/>
    <w:rsid w:val="005F6BEC"/>
    <w:rsid w:val="00601136"/>
    <w:rsid w:val="0060322F"/>
    <w:rsid w:val="00604505"/>
    <w:rsid w:val="00610029"/>
    <w:rsid w:val="00617FF0"/>
    <w:rsid w:val="0063046A"/>
    <w:rsid w:val="00631364"/>
    <w:rsid w:val="00631FD1"/>
    <w:rsid w:val="00640773"/>
    <w:rsid w:val="00647BED"/>
    <w:rsid w:val="0065181D"/>
    <w:rsid w:val="0065389B"/>
    <w:rsid w:val="0065455C"/>
    <w:rsid w:val="0066378C"/>
    <w:rsid w:val="00665764"/>
    <w:rsid w:val="006658C1"/>
    <w:rsid w:val="00667791"/>
    <w:rsid w:val="00670139"/>
    <w:rsid w:val="00673525"/>
    <w:rsid w:val="00674226"/>
    <w:rsid w:val="00675DB7"/>
    <w:rsid w:val="00677A1E"/>
    <w:rsid w:val="00680B03"/>
    <w:rsid w:val="00680E4E"/>
    <w:rsid w:val="00683A13"/>
    <w:rsid w:val="00692343"/>
    <w:rsid w:val="00692948"/>
    <w:rsid w:val="00694978"/>
    <w:rsid w:val="00695019"/>
    <w:rsid w:val="0069742A"/>
    <w:rsid w:val="00697CE0"/>
    <w:rsid w:val="006A00B1"/>
    <w:rsid w:val="006A779E"/>
    <w:rsid w:val="006B1B94"/>
    <w:rsid w:val="006B20D3"/>
    <w:rsid w:val="006B3F9A"/>
    <w:rsid w:val="006B7552"/>
    <w:rsid w:val="006C00A6"/>
    <w:rsid w:val="006C286F"/>
    <w:rsid w:val="006C2A4C"/>
    <w:rsid w:val="006C7489"/>
    <w:rsid w:val="006C7577"/>
    <w:rsid w:val="006D09B4"/>
    <w:rsid w:val="006D0A7B"/>
    <w:rsid w:val="006D1E66"/>
    <w:rsid w:val="006D2639"/>
    <w:rsid w:val="006D3E75"/>
    <w:rsid w:val="006D6114"/>
    <w:rsid w:val="006D7E7C"/>
    <w:rsid w:val="006D7F93"/>
    <w:rsid w:val="006E2ACB"/>
    <w:rsid w:val="006E4AA4"/>
    <w:rsid w:val="006E4AE7"/>
    <w:rsid w:val="006F14BF"/>
    <w:rsid w:val="006F328B"/>
    <w:rsid w:val="006F5BC3"/>
    <w:rsid w:val="00700947"/>
    <w:rsid w:val="00701A8E"/>
    <w:rsid w:val="00706645"/>
    <w:rsid w:val="00716AE8"/>
    <w:rsid w:val="0071726E"/>
    <w:rsid w:val="00717875"/>
    <w:rsid w:val="00717EC8"/>
    <w:rsid w:val="00721E5B"/>
    <w:rsid w:val="007250AF"/>
    <w:rsid w:val="00725757"/>
    <w:rsid w:val="00725FF6"/>
    <w:rsid w:val="00726942"/>
    <w:rsid w:val="007274BD"/>
    <w:rsid w:val="00727A4F"/>
    <w:rsid w:val="00731BF0"/>
    <w:rsid w:val="0073342F"/>
    <w:rsid w:val="00735759"/>
    <w:rsid w:val="00745E0F"/>
    <w:rsid w:val="00750BDE"/>
    <w:rsid w:val="00752B6F"/>
    <w:rsid w:val="0075456F"/>
    <w:rsid w:val="007558EA"/>
    <w:rsid w:val="00756655"/>
    <w:rsid w:val="00756F4D"/>
    <w:rsid w:val="007643EF"/>
    <w:rsid w:val="007672CA"/>
    <w:rsid w:val="00770118"/>
    <w:rsid w:val="00771EC5"/>
    <w:rsid w:val="0077273E"/>
    <w:rsid w:val="00775AD4"/>
    <w:rsid w:val="00777F83"/>
    <w:rsid w:val="007828FF"/>
    <w:rsid w:val="007846E1"/>
    <w:rsid w:val="0079042B"/>
    <w:rsid w:val="00791B70"/>
    <w:rsid w:val="00792596"/>
    <w:rsid w:val="007927E2"/>
    <w:rsid w:val="007968B1"/>
    <w:rsid w:val="007A248D"/>
    <w:rsid w:val="007A2843"/>
    <w:rsid w:val="007A2EE3"/>
    <w:rsid w:val="007B0F5E"/>
    <w:rsid w:val="007B42BA"/>
    <w:rsid w:val="007B718E"/>
    <w:rsid w:val="007C7FC4"/>
    <w:rsid w:val="007D07C7"/>
    <w:rsid w:val="007D581F"/>
    <w:rsid w:val="007D58D5"/>
    <w:rsid w:val="007D7C99"/>
    <w:rsid w:val="007E162F"/>
    <w:rsid w:val="007E2236"/>
    <w:rsid w:val="007E2C77"/>
    <w:rsid w:val="007E2EB4"/>
    <w:rsid w:val="007E422A"/>
    <w:rsid w:val="007E4CAC"/>
    <w:rsid w:val="007E53DB"/>
    <w:rsid w:val="007F1CA4"/>
    <w:rsid w:val="007F30A5"/>
    <w:rsid w:val="007F40BB"/>
    <w:rsid w:val="007F6DC3"/>
    <w:rsid w:val="00804CA8"/>
    <w:rsid w:val="00805859"/>
    <w:rsid w:val="00812312"/>
    <w:rsid w:val="0081298F"/>
    <w:rsid w:val="008132E8"/>
    <w:rsid w:val="00813A67"/>
    <w:rsid w:val="00816272"/>
    <w:rsid w:val="008233E4"/>
    <w:rsid w:val="008236FB"/>
    <w:rsid w:val="00825ABE"/>
    <w:rsid w:val="008274A3"/>
    <w:rsid w:val="008274D9"/>
    <w:rsid w:val="00830838"/>
    <w:rsid w:val="0083123F"/>
    <w:rsid w:val="00837A97"/>
    <w:rsid w:val="0085117B"/>
    <w:rsid w:val="0085201B"/>
    <w:rsid w:val="008531E5"/>
    <w:rsid w:val="00854F7F"/>
    <w:rsid w:val="00856801"/>
    <w:rsid w:val="008642B8"/>
    <w:rsid w:val="0086598A"/>
    <w:rsid w:val="00866963"/>
    <w:rsid w:val="00866B84"/>
    <w:rsid w:val="00867328"/>
    <w:rsid w:val="00875A95"/>
    <w:rsid w:val="0087604B"/>
    <w:rsid w:val="008765B0"/>
    <w:rsid w:val="00880202"/>
    <w:rsid w:val="0088742F"/>
    <w:rsid w:val="008908A9"/>
    <w:rsid w:val="008918FB"/>
    <w:rsid w:val="00893064"/>
    <w:rsid w:val="008A446B"/>
    <w:rsid w:val="008A478E"/>
    <w:rsid w:val="008A5FEE"/>
    <w:rsid w:val="008A7CB9"/>
    <w:rsid w:val="008B0FB0"/>
    <w:rsid w:val="008B1D7E"/>
    <w:rsid w:val="008B3797"/>
    <w:rsid w:val="008B4443"/>
    <w:rsid w:val="008C0C8A"/>
    <w:rsid w:val="008C1A37"/>
    <w:rsid w:val="008C1D4E"/>
    <w:rsid w:val="008C2685"/>
    <w:rsid w:val="008C2FF9"/>
    <w:rsid w:val="008E45E1"/>
    <w:rsid w:val="008F10D7"/>
    <w:rsid w:val="008F6A07"/>
    <w:rsid w:val="008F700D"/>
    <w:rsid w:val="00906BBB"/>
    <w:rsid w:val="00907696"/>
    <w:rsid w:val="0091033E"/>
    <w:rsid w:val="009117CB"/>
    <w:rsid w:val="00915B85"/>
    <w:rsid w:val="00920D43"/>
    <w:rsid w:val="00933DA0"/>
    <w:rsid w:val="00940AC4"/>
    <w:rsid w:val="009413FE"/>
    <w:rsid w:val="00942140"/>
    <w:rsid w:val="009459E0"/>
    <w:rsid w:val="009518F7"/>
    <w:rsid w:val="00951AF1"/>
    <w:rsid w:val="00952070"/>
    <w:rsid w:val="00956FC5"/>
    <w:rsid w:val="009573AD"/>
    <w:rsid w:val="00961427"/>
    <w:rsid w:val="00963A74"/>
    <w:rsid w:val="009641FF"/>
    <w:rsid w:val="00966770"/>
    <w:rsid w:val="00966C43"/>
    <w:rsid w:val="00966E04"/>
    <w:rsid w:val="00966E1F"/>
    <w:rsid w:val="00975F4A"/>
    <w:rsid w:val="009812FE"/>
    <w:rsid w:val="00981494"/>
    <w:rsid w:val="0098358C"/>
    <w:rsid w:val="00987EF4"/>
    <w:rsid w:val="0099746B"/>
    <w:rsid w:val="009A3C86"/>
    <w:rsid w:val="009A4569"/>
    <w:rsid w:val="009C3C4B"/>
    <w:rsid w:val="009C58F2"/>
    <w:rsid w:val="009D0E85"/>
    <w:rsid w:val="009D5C1B"/>
    <w:rsid w:val="009D5CFF"/>
    <w:rsid w:val="009D646C"/>
    <w:rsid w:val="009D7641"/>
    <w:rsid w:val="009E7141"/>
    <w:rsid w:val="009F14CC"/>
    <w:rsid w:val="009F198B"/>
    <w:rsid w:val="00A01FB4"/>
    <w:rsid w:val="00A07A99"/>
    <w:rsid w:val="00A10CDF"/>
    <w:rsid w:val="00A17C8A"/>
    <w:rsid w:val="00A249BC"/>
    <w:rsid w:val="00A3149B"/>
    <w:rsid w:val="00A32EE2"/>
    <w:rsid w:val="00A346AC"/>
    <w:rsid w:val="00A4276A"/>
    <w:rsid w:val="00A51552"/>
    <w:rsid w:val="00A569CF"/>
    <w:rsid w:val="00A57EB9"/>
    <w:rsid w:val="00A60349"/>
    <w:rsid w:val="00A61A1E"/>
    <w:rsid w:val="00A63EB8"/>
    <w:rsid w:val="00A66D7A"/>
    <w:rsid w:val="00A66E93"/>
    <w:rsid w:val="00A7030A"/>
    <w:rsid w:val="00A70370"/>
    <w:rsid w:val="00A7162B"/>
    <w:rsid w:val="00A74C9E"/>
    <w:rsid w:val="00A74DB0"/>
    <w:rsid w:val="00A75D20"/>
    <w:rsid w:val="00A77CCF"/>
    <w:rsid w:val="00A80D3C"/>
    <w:rsid w:val="00A81453"/>
    <w:rsid w:val="00A8502D"/>
    <w:rsid w:val="00A87DC3"/>
    <w:rsid w:val="00A904EB"/>
    <w:rsid w:val="00A90A6B"/>
    <w:rsid w:val="00A91943"/>
    <w:rsid w:val="00A91FB8"/>
    <w:rsid w:val="00A94463"/>
    <w:rsid w:val="00A954BB"/>
    <w:rsid w:val="00A9555C"/>
    <w:rsid w:val="00AA02E4"/>
    <w:rsid w:val="00AA1571"/>
    <w:rsid w:val="00AA2CEA"/>
    <w:rsid w:val="00AA42ED"/>
    <w:rsid w:val="00AA486D"/>
    <w:rsid w:val="00AA61C9"/>
    <w:rsid w:val="00AA7B17"/>
    <w:rsid w:val="00AB0658"/>
    <w:rsid w:val="00AB32A8"/>
    <w:rsid w:val="00AB3C48"/>
    <w:rsid w:val="00AB3E6E"/>
    <w:rsid w:val="00AB494E"/>
    <w:rsid w:val="00AB4A0D"/>
    <w:rsid w:val="00AB4A16"/>
    <w:rsid w:val="00AB4D74"/>
    <w:rsid w:val="00AB5427"/>
    <w:rsid w:val="00AB5715"/>
    <w:rsid w:val="00AB62DA"/>
    <w:rsid w:val="00AB6ECF"/>
    <w:rsid w:val="00AB6F4E"/>
    <w:rsid w:val="00AC16FD"/>
    <w:rsid w:val="00AC1B2A"/>
    <w:rsid w:val="00AC3E11"/>
    <w:rsid w:val="00AC5099"/>
    <w:rsid w:val="00AC5447"/>
    <w:rsid w:val="00AC5912"/>
    <w:rsid w:val="00AC6F6E"/>
    <w:rsid w:val="00AD3C96"/>
    <w:rsid w:val="00AD49A1"/>
    <w:rsid w:val="00AD7A95"/>
    <w:rsid w:val="00AD7EBD"/>
    <w:rsid w:val="00AE03AE"/>
    <w:rsid w:val="00AE3CE6"/>
    <w:rsid w:val="00AE49EC"/>
    <w:rsid w:val="00AE62F7"/>
    <w:rsid w:val="00AF509D"/>
    <w:rsid w:val="00AF59F6"/>
    <w:rsid w:val="00AF695A"/>
    <w:rsid w:val="00B02E1F"/>
    <w:rsid w:val="00B03514"/>
    <w:rsid w:val="00B03949"/>
    <w:rsid w:val="00B04150"/>
    <w:rsid w:val="00B05ED7"/>
    <w:rsid w:val="00B11963"/>
    <w:rsid w:val="00B1323D"/>
    <w:rsid w:val="00B132C7"/>
    <w:rsid w:val="00B140B5"/>
    <w:rsid w:val="00B14337"/>
    <w:rsid w:val="00B150C2"/>
    <w:rsid w:val="00B16D18"/>
    <w:rsid w:val="00B202DD"/>
    <w:rsid w:val="00B223B8"/>
    <w:rsid w:val="00B2370F"/>
    <w:rsid w:val="00B24A4F"/>
    <w:rsid w:val="00B31CA3"/>
    <w:rsid w:val="00B32DF5"/>
    <w:rsid w:val="00B335FB"/>
    <w:rsid w:val="00B34A5B"/>
    <w:rsid w:val="00B370A7"/>
    <w:rsid w:val="00B44C15"/>
    <w:rsid w:val="00B465ED"/>
    <w:rsid w:val="00B46FAA"/>
    <w:rsid w:val="00B513F2"/>
    <w:rsid w:val="00B55022"/>
    <w:rsid w:val="00B56FD0"/>
    <w:rsid w:val="00B57756"/>
    <w:rsid w:val="00B65366"/>
    <w:rsid w:val="00B768B7"/>
    <w:rsid w:val="00B7776D"/>
    <w:rsid w:val="00B7782F"/>
    <w:rsid w:val="00B800AB"/>
    <w:rsid w:val="00B808A2"/>
    <w:rsid w:val="00B82416"/>
    <w:rsid w:val="00B8663B"/>
    <w:rsid w:val="00B908F4"/>
    <w:rsid w:val="00B90990"/>
    <w:rsid w:val="00B92A6C"/>
    <w:rsid w:val="00BA607F"/>
    <w:rsid w:val="00BA6742"/>
    <w:rsid w:val="00BB1DA1"/>
    <w:rsid w:val="00BB31E2"/>
    <w:rsid w:val="00BB5283"/>
    <w:rsid w:val="00BB5DEB"/>
    <w:rsid w:val="00BB67A2"/>
    <w:rsid w:val="00BC1F7E"/>
    <w:rsid w:val="00BC2D35"/>
    <w:rsid w:val="00BC4539"/>
    <w:rsid w:val="00BC491A"/>
    <w:rsid w:val="00BC700C"/>
    <w:rsid w:val="00BC7D41"/>
    <w:rsid w:val="00BD1411"/>
    <w:rsid w:val="00BD6AA2"/>
    <w:rsid w:val="00BE65B9"/>
    <w:rsid w:val="00BE6AB2"/>
    <w:rsid w:val="00BF3755"/>
    <w:rsid w:val="00BF3DFE"/>
    <w:rsid w:val="00BF584C"/>
    <w:rsid w:val="00BF6AD1"/>
    <w:rsid w:val="00BF793D"/>
    <w:rsid w:val="00BF7A3B"/>
    <w:rsid w:val="00C00E30"/>
    <w:rsid w:val="00C0235A"/>
    <w:rsid w:val="00C06803"/>
    <w:rsid w:val="00C06ECF"/>
    <w:rsid w:val="00C07753"/>
    <w:rsid w:val="00C1169F"/>
    <w:rsid w:val="00C16415"/>
    <w:rsid w:val="00C17047"/>
    <w:rsid w:val="00C17587"/>
    <w:rsid w:val="00C266A1"/>
    <w:rsid w:val="00C30152"/>
    <w:rsid w:val="00C31F48"/>
    <w:rsid w:val="00C32013"/>
    <w:rsid w:val="00C327C9"/>
    <w:rsid w:val="00C32D9D"/>
    <w:rsid w:val="00C331A9"/>
    <w:rsid w:val="00C34A4C"/>
    <w:rsid w:val="00C3672E"/>
    <w:rsid w:val="00C4006E"/>
    <w:rsid w:val="00C4436B"/>
    <w:rsid w:val="00C45AAE"/>
    <w:rsid w:val="00C46680"/>
    <w:rsid w:val="00C479FA"/>
    <w:rsid w:val="00C50E40"/>
    <w:rsid w:val="00C52222"/>
    <w:rsid w:val="00C56316"/>
    <w:rsid w:val="00C56AF6"/>
    <w:rsid w:val="00C6087B"/>
    <w:rsid w:val="00C61CC6"/>
    <w:rsid w:val="00C64AAF"/>
    <w:rsid w:val="00C6614F"/>
    <w:rsid w:val="00C66A75"/>
    <w:rsid w:val="00C6722F"/>
    <w:rsid w:val="00C71F1F"/>
    <w:rsid w:val="00C74963"/>
    <w:rsid w:val="00C83B09"/>
    <w:rsid w:val="00CA02F3"/>
    <w:rsid w:val="00CA2734"/>
    <w:rsid w:val="00CA2DC8"/>
    <w:rsid w:val="00CA3C0F"/>
    <w:rsid w:val="00CA700F"/>
    <w:rsid w:val="00CB09E3"/>
    <w:rsid w:val="00CB12BA"/>
    <w:rsid w:val="00CB243D"/>
    <w:rsid w:val="00CB4FDD"/>
    <w:rsid w:val="00CB52AF"/>
    <w:rsid w:val="00CB7966"/>
    <w:rsid w:val="00CC17DC"/>
    <w:rsid w:val="00CC1998"/>
    <w:rsid w:val="00CC312D"/>
    <w:rsid w:val="00CC3EAD"/>
    <w:rsid w:val="00CD5F24"/>
    <w:rsid w:val="00CD7039"/>
    <w:rsid w:val="00CD78A6"/>
    <w:rsid w:val="00CE1C69"/>
    <w:rsid w:val="00CE3C40"/>
    <w:rsid w:val="00CE510E"/>
    <w:rsid w:val="00CE51B8"/>
    <w:rsid w:val="00CE5ADF"/>
    <w:rsid w:val="00CE659B"/>
    <w:rsid w:val="00CE6997"/>
    <w:rsid w:val="00CF2616"/>
    <w:rsid w:val="00CF4FDE"/>
    <w:rsid w:val="00D00112"/>
    <w:rsid w:val="00D028F3"/>
    <w:rsid w:val="00D046C4"/>
    <w:rsid w:val="00D07EF4"/>
    <w:rsid w:val="00D15E70"/>
    <w:rsid w:val="00D16571"/>
    <w:rsid w:val="00D1741E"/>
    <w:rsid w:val="00D17BF5"/>
    <w:rsid w:val="00D20595"/>
    <w:rsid w:val="00D22CE5"/>
    <w:rsid w:val="00D230EC"/>
    <w:rsid w:val="00D23702"/>
    <w:rsid w:val="00D25427"/>
    <w:rsid w:val="00D2637E"/>
    <w:rsid w:val="00D31EFC"/>
    <w:rsid w:val="00D36ACE"/>
    <w:rsid w:val="00D36EC1"/>
    <w:rsid w:val="00D37BE5"/>
    <w:rsid w:val="00D40310"/>
    <w:rsid w:val="00D47496"/>
    <w:rsid w:val="00D51198"/>
    <w:rsid w:val="00D5155C"/>
    <w:rsid w:val="00D52731"/>
    <w:rsid w:val="00D61F2D"/>
    <w:rsid w:val="00D64238"/>
    <w:rsid w:val="00D666F4"/>
    <w:rsid w:val="00D70ADC"/>
    <w:rsid w:val="00D817AD"/>
    <w:rsid w:val="00D832A9"/>
    <w:rsid w:val="00D863DB"/>
    <w:rsid w:val="00D91B4D"/>
    <w:rsid w:val="00D92264"/>
    <w:rsid w:val="00D92F88"/>
    <w:rsid w:val="00D93771"/>
    <w:rsid w:val="00D941BC"/>
    <w:rsid w:val="00D94790"/>
    <w:rsid w:val="00D967FB"/>
    <w:rsid w:val="00DA0812"/>
    <w:rsid w:val="00DA0BB2"/>
    <w:rsid w:val="00DA29DC"/>
    <w:rsid w:val="00DA3EE7"/>
    <w:rsid w:val="00DA43B0"/>
    <w:rsid w:val="00DA4770"/>
    <w:rsid w:val="00DB07CD"/>
    <w:rsid w:val="00DB1D49"/>
    <w:rsid w:val="00DB2B34"/>
    <w:rsid w:val="00DB39A2"/>
    <w:rsid w:val="00DB3C0A"/>
    <w:rsid w:val="00DB46DC"/>
    <w:rsid w:val="00DB7024"/>
    <w:rsid w:val="00DB7146"/>
    <w:rsid w:val="00DB7F94"/>
    <w:rsid w:val="00DC07B0"/>
    <w:rsid w:val="00DC1E81"/>
    <w:rsid w:val="00DC3308"/>
    <w:rsid w:val="00DC5F5B"/>
    <w:rsid w:val="00DC65E1"/>
    <w:rsid w:val="00DD15ED"/>
    <w:rsid w:val="00DD3597"/>
    <w:rsid w:val="00DD3D13"/>
    <w:rsid w:val="00DD54C0"/>
    <w:rsid w:val="00DD76C1"/>
    <w:rsid w:val="00DE0FA6"/>
    <w:rsid w:val="00DE6DF8"/>
    <w:rsid w:val="00DF0431"/>
    <w:rsid w:val="00DF5B7D"/>
    <w:rsid w:val="00DF6E7B"/>
    <w:rsid w:val="00E00919"/>
    <w:rsid w:val="00E00999"/>
    <w:rsid w:val="00E01401"/>
    <w:rsid w:val="00E031FA"/>
    <w:rsid w:val="00E03FBF"/>
    <w:rsid w:val="00E04F5C"/>
    <w:rsid w:val="00E1618B"/>
    <w:rsid w:val="00E16550"/>
    <w:rsid w:val="00E16A98"/>
    <w:rsid w:val="00E16EB0"/>
    <w:rsid w:val="00E206D2"/>
    <w:rsid w:val="00E2249F"/>
    <w:rsid w:val="00E22967"/>
    <w:rsid w:val="00E25A51"/>
    <w:rsid w:val="00E26502"/>
    <w:rsid w:val="00E266EC"/>
    <w:rsid w:val="00E344C6"/>
    <w:rsid w:val="00E34F24"/>
    <w:rsid w:val="00E36134"/>
    <w:rsid w:val="00E36A6A"/>
    <w:rsid w:val="00E37ECB"/>
    <w:rsid w:val="00E40951"/>
    <w:rsid w:val="00E41447"/>
    <w:rsid w:val="00E44AA0"/>
    <w:rsid w:val="00E459AD"/>
    <w:rsid w:val="00E45AAE"/>
    <w:rsid w:val="00E47194"/>
    <w:rsid w:val="00E5707E"/>
    <w:rsid w:val="00E60117"/>
    <w:rsid w:val="00E61C9D"/>
    <w:rsid w:val="00E61CF2"/>
    <w:rsid w:val="00E62F71"/>
    <w:rsid w:val="00E63049"/>
    <w:rsid w:val="00E63FBE"/>
    <w:rsid w:val="00E65CEA"/>
    <w:rsid w:val="00E66356"/>
    <w:rsid w:val="00E678BA"/>
    <w:rsid w:val="00E71583"/>
    <w:rsid w:val="00E728D2"/>
    <w:rsid w:val="00E728D9"/>
    <w:rsid w:val="00E74F97"/>
    <w:rsid w:val="00E76D99"/>
    <w:rsid w:val="00E845EB"/>
    <w:rsid w:val="00E904D2"/>
    <w:rsid w:val="00E904FF"/>
    <w:rsid w:val="00E92B93"/>
    <w:rsid w:val="00E935A4"/>
    <w:rsid w:val="00E94C7D"/>
    <w:rsid w:val="00EA24A9"/>
    <w:rsid w:val="00EA4125"/>
    <w:rsid w:val="00EB4873"/>
    <w:rsid w:val="00EB5006"/>
    <w:rsid w:val="00EB5B7D"/>
    <w:rsid w:val="00EB7927"/>
    <w:rsid w:val="00EC2B46"/>
    <w:rsid w:val="00EC6440"/>
    <w:rsid w:val="00EC7677"/>
    <w:rsid w:val="00ED08DC"/>
    <w:rsid w:val="00ED4CF7"/>
    <w:rsid w:val="00ED5E84"/>
    <w:rsid w:val="00ED6BB4"/>
    <w:rsid w:val="00ED6FEA"/>
    <w:rsid w:val="00ED79B3"/>
    <w:rsid w:val="00ED7CD8"/>
    <w:rsid w:val="00EE2009"/>
    <w:rsid w:val="00EE4380"/>
    <w:rsid w:val="00EE438D"/>
    <w:rsid w:val="00EE43BB"/>
    <w:rsid w:val="00EE441A"/>
    <w:rsid w:val="00EE5FC3"/>
    <w:rsid w:val="00EE65D4"/>
    <w:rsid w:val="00EF1C76"/>
    <w:rsid w:val="00F109F3"/>
    <w:rsid w:val="00F11A56"/>
    <w:rsid w:val="00F1298F"/>
    <w:rsid w:val="00F201D7"/>
    <w:rsid w:val="00F21582"/>
    <w:rsid w:val="00F263C4"/>
    <w:rsid w:val="00F33927"/>
    <w:rsid w:val="00F352D3"/>
    <w:rsid w:val="00F356FC"/>
    <w:rsid w:val="00F3654F"/>
    <w:rsid w:val="00F41205"/>
    <w:rsid w:val="00F417E6"/>
    <w:rsid w:val="00F41BBF"/>
    <w:rsid w:val="00F42589"/>
    <w:rsid w:val="00F42789"/>
    <w:rsid w:val="00F47325"/>
    <w:rsid w:val="00F57099"/>
    <w:rsid w:val="00F6252B"/>
    <w:rsid w:val="00F677BA"/>
    <w:rsid w:val="00F70AAC"/>
    <w:rsid w:val="00F71243"/>
    <w:rsid w:val="00F75182"/>
    <w:rsid w:val="00F76E21"/>
    <w:rsid w:val="00F86977"/>
    <w:rsid w:val="00F91B60"/>
    <w:rsid w:val="00F91DBD"/>
    <w:rsid w:val="00F92363"/>
    <w:rsid w:val="00F95B36"/>
    <w:rsid w:val="00F95E12"/>
    <w:rsid w:val="00F97496"/>
    <w:rsid w:val="00FA1EC0"/>
    <w:rsid w:val="00FA2D7A"/>
    <w:rsid w:val="00FA3862"/>
    <w:rsid w:val="00FA47DF"/>
    <w:rsid w:val="00FB26DB"/>
    <w:rsid w:val="00FB78F8"/>
    <w:rsid w:val="00FC18BD"/>
    <w:rsid w:val="00FC1B6C"/>
    <w:rsid w:val="00FC446F"/>
    <w:rsid w:val="00FC5114"/>
    <w:rsid w:val="00FC6680"/>
    <w:rsid w:val="00FD554C"/>
    <w:rsid w:val="00FE0449"/>
    <w:rsid w:val="00FE22D6"/>
    <w:rsid w:val="00FF5416"/>
    <w:rsid w:val="00FF59E7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FE19D"/>
  <w15:chartTrackingRefBased/>
  <w15:docId w15:val="{9F0298A8-9220-459F-9034-8B2F0628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9F9"/>
    <w:rPr>
      <w:rFonts w:ascii="Verdana" w:hAnsi="Verdana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119"/>
      </w:tabs>
      <w:spacing w:line="320" w:lineRule="exact"/>
      <w:jc w:val="both"/>
      <w:outlineLvl w:val="0"/>
    </w:pPr>
    <w:rPr>
      <w:rFonts w:ascii="Arial" w:hAnsi="Arial"/>
      <w:i/>
    </w:rPr>
  </w:style>
  <w:style w:type="paragraph" w:styleId="Ttulo2">
    <w:name w:val="heading 2"/>
    <w:basedOn w:val="Normal"/>
    <w:next w:val="Normal"/>
    <w:qFormat/>
    <w:pPr>
      <w:keepNext/>
      <w:tabs>
        <w:tab w:val="left" w:pos="3119"/>
      </w:tabs>
      <w:spacing w:line="340" w:lineRule="exact"/>
      <w:jc w:val="both"/>
      <w:outlineLvl w:val="1"/>
    </w:pPr>
    <w:rPr>
      <w:rFonts w:ascii="Trebuchet MS" w:hAnsi="Trebuchet MS"/>
      <w:b/>
      <w:sz w:val="22"/>
    </w:rPr>
  </w:style>
  <w:style w:type="paragraph" w:styleId="Ttulo3">
    <w:name w:val="heading 3"/>
    <w:basedOn w:val="Normal"/>
    <w:next w:val="Normal"/>
    <w:qFormat/>
    <w:pPr>
      <w:keepNext/>
      <w:ind w:right="713"/>
      <w:jc w:val="both"/>
      <w:outlineLvl w:val="2"/>
    </w:pPr>
    <w:rPr>
      <w:rFonts w:ascii="Helvetica" w:hAnsi="Helvetica"/>
      <w:b/>
      <w:sz w:val="22"/>
    </w:rPr>
  </w:style>
  <w:style w:type="paragraph" w:styleId="Ttulo4">
    <w:name w:val="heading 4"/>
    <w:basedOn w:val="Normal"/>
    <w:next w:val="Normal"/>
    <w:qFormat/>
    <w:pPr>
      <w:keepNext/>
      <w:tabs>
        <w:tab w:val="left" w:pos="3119"/>
      </w:tabs>
      <w:spacing w:line="300" w:lineRule="exact"/>
      <w:outlineLvl w:val="3"/>
    </w:pPr>
    <w:rPr>
      <w:rFonts w:ascii="Helvetica" w:hAnsi="Helvetica"/>
      <w:i/>
      <w:sz w:val="22"/>
    </w:rPr>
  </w:style>
  <w:style w:type="paragraph" w:styleId="Ttulo5">
    <w:name w:val="heading 5"/>
    <w:basedOn w:val="Normal"/>
    <w:next w:val="Normal"/>
    <w:qFormat/>
    <w:pPr>
      <w:keepNext/>
      <w:spacing w:line="300" w:lineRule="exact"/>
      <w:jc w:val="both"/>
      <w:outlineLvl w:val="4"/>
    </w:pPr>
    <w:rPr>
      <w:rFonts w:ascii="Tahoma" w:hAnsi="Tahoma"/>
      <w:b/>
    </w:rPr>
  </w:style>
  <w:style w:type="paragraph" w:styleId="Ttulo6">
    <w:name w:val="heading 6"/>
    <w:basedOn w:val="Normal"/>
    <w:next w:val="Normal"/>
    <w:qFormat/>
    <w:pPr>
      <w:keepNext/>
      <w:tabs>
        <w:tab w:val="left" w:pos="3119"/>
      </w:tabs>
      <w:outlineLvl w:val="5"/>
    </w:pPr>
    <w:rPr>
      <w:rFonts w:ascii="Century Gothic" w:hAnsi="Century Gothic"/>
      <w:b/>
      <w:iCs/>
      <w:sz w:val="21"/>
    </w:rPr>
  </w:style>
  <w:style w:type="paragraph" w:styleId="Ttulo7">
    <w:name w:val="heading 7"/>
    <w:basedOn w:val="Normal"/>
    <w:next w:val="Normal"/>
    <w:qFormat/>
    <w:pPr>
      <w:keepNext/>
      <w:tabs>
        <w:tab w:val="left" w:pos="3119"/>
      </w:tabs>
      <w:outlineLvl w:val="6"/>
    </w:pPr>
    <w:rPr>
      <w:rFonts w:ascii="Century Gothic" w:hAnsi="Century Gothic"/>
      <w:i/>
    </w:rPr>
  </w:style>
  <w:style w:type="paragraph" w:styleId="Ttulo8">
    <w:name w:val="heading 8"/>
    <w:basedOn w:val="Normal"/>
    <w:next w:val="Normal"/>
    <w:qFormat/>
    <w:pPr>
      <w:keepNext/>
      <w:tabs>
        <w:tab w:val="left" w:pos="3119"/>
      </w:tabs>
      <w:jc w:val="center"/>
      <w:outlineLvl w:val="7"/>
    </w:pPr>
    <w:rPr>
      <w:rFonts w:ascii="Century Gothic" w:hAnsi="Century Gothic"/>
      <w:i/>
      <w:sz w:val="21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Textoembloco">
    <w:name w:val="Block Text"/>
    <w:basedOn w:val="Normal"/>
    <w:pPr>
      <w:ind w:left="708" w:right="905"/>
      <w:jc w:val="both"/>
    </w:pPr>
    <w:rPr>
      <w:rFonts w:ascii="Helvetica" w:hAnsi="Helvetica"/>
      <w:sz w:val="22"/>
    </w:rPr>
  </w:style>
  <w:style w:type="paragraph" w:styleId="Recuodecorpodetexto">
    <w:name w:val="Body Text Indent"/>
    <w:basedOn w:val="Normal"/>
    <w:pPr>
      <w:spacing w:line="300" w:lineRule="exact"/>
      <w:ind w:left="360"/>
      <w:jc w:val="both"/>
    </w:pPr>
    <w:rPr>
      <w:rFonts w:ascii="Tahoma" w:hAnsi="Tahoma"/>
    </w:rPr>
  </w:style>
  <w:style w:type="paragraph" w:styleId="Recuodecorpodetexto2">
    <w:name w:val="Body Text Indent 2"/>
    <w:basedOn w:val="Normal"/>
    <w:pPr>
      <w:spacing w:line="260" w:lineRule="exact"/>
      <w:ind w:left="360"/>
      <w:jc w:val="both"/>
    </w:pPr>
    <w:rPr>
      <w:rFonts w:ascii="Helvetica" w:hAnsi="Helvetica"/>
      <w:sz w:val="22"/>
    </w:rPr>
  </w:style>
  <w:style w:type="paragraph" w:styleId="Textodenotaderodap">
    <w:name w:val="footnote text"/>
    <w:basedOn w:val="Normal"/>
    <w:semiHidden/>
    <w:rPr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">
    <w:name w:val="Body Text"/>
    <w:basedOn w:val="Normal"/>
    <w:link w:val="CorpodetextoChar"/>
    <w:uiPriority w:val="99"/>
    <w:pPr>
      <w:spacing w:line="360" w:lineRule="auto"/>
      <w:ind w:right="1134"/>
      <w:jc w:val="both"/>
    </w:pPr>
    <w:rPr>
      <w:rFonts w:ascii="Times New Roman" w:hAnsi="Times New Roman"/>
      <w:b/>
      <w:sz w:val="24"/>
      <w:szCs w:val="20"/>
    </w:rPr>
  </w:style>
  <w:style w:type="paragraph" w:styleId="Recuodecorpodetexto3">
    <w:name w:val="Body Text Indent 3"/>
    <w:basedOn w:val="Normal"/>
    <w:pPr>
      <w:ind w:left="360"/>
      <w:jc w:val="both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rPr>
      <w:rFonts w:ascii="Arial" w:hAnsi="Arial" w:cs="Arial"/>
      <w:color w:val="00000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notadefim">
    <w:name w:val="endnote text"/>
    <w:basedOn w:val="Normal"/>
    <w:semiHidden/>
    <w:rPr>
      <w:szCs w:val="20"/>
    </w:rPr>
  </w:style>
  <w:style w:type="character" w:styleId="Refdenotadefim">
    <w:name w:val="endnote reference"/>
    <w:semiHidden/>
    <w:rPr>
      <w:vertAlign w:val="superscript"/>
    </w:rPr>
  </w:style>
  <w:style w:type="paragraph" w:styleId="Corpodetexto3">
    <w:name w:val="Body Text 3"/>
    <w:basedOn w:val="Normal"/>
    <w:pPr>
      <w:jc w:val="both"/>
    </w:pPr>
    <w:rPr>
      <w:rFonts w:ascii="Arial Narrow" w:hAnsi="Arial Narrow"/>
      <w:sz w:val="24"/>
    </w:rPr>
  </w:style>
  <w:style w:type="paragraph" w:styleId="TextosemFormatao">
    <w:name w:val="Plain Text"/>
    <w:basedOn w:val="Normal"/>
    <w:rPr>
      <w:rFonts w:ascii="Courier New" w:hAnsi="Courier New" w:cs="Courier New"/>
      <w:szCs w:val="20"/>
    </w:rPr>
  </w:style>
  <w:style w:type="character" w:styleId="Nmerodepgina">
    <w:name w:val="page number"/>
    <w:basedOn w:val="Fontepargpadro"/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tulo">
    <w:name w:val="Title"/>
    <w:basedOn w:val="Normal"/>
    <w:qFormat/>
    <w:pPr>
      <w:shd w:val="clear" w:color="auto" w:fill="000000"/>
      <w:spacing w:line="300" w:lineRule="exact"/>
      <w:ind w:right="567"/>
      <w:jc w:val="center"/>
    </w:pPr>
    <w:rPr>
      <w:rFonts w:ascii="Arial" w:hAnsi="Arial" w:cs="Arial"/>
      <w:b/>
      <w:color w:val="FFFFFF"/>
      <w:sz w:val="22"/>
    </w:rPr>
  </w:style>
  <w:style w:type="paragraph" w:styleId="Subttulo">
    <w:name w:val="Subtitle"/>
    <w:basedOn w:val="Normal"/>
    <w:qFormat/>
    <w:pPr>
      <w:shd w:val="clear" w:color="auto" w:fill="000000"/>
      <w:spacing w:line="300" w:lineRule="exact"/>
      <w:ind w:right="-81"/>
      <w:jc w:val="center"/>
    </w:pPr>
    <w:rPr>
      <w:rFonts w:ascii="Arial" w:hAnsi="Arial" w:cs="Arial"/>
      <w:b/>
      <w:color w:val="FFFFFF"/>
      <w:sz w:val="22"/>
    </w:rPr>
  </w:style>
  <w:style w:type="paragraph" w:styleId="Textodecomentrio">
    <w:name w:val="annotation text"/>
    <w:basedOn w:val="Normal"/>
    <w:semiHidden/>
    <w:pPr>
      <w:widowControl w:val="0"/>
      <w:jc w:val="both"/>
    </w:pPr>
    <w:rPr>
      <w:rFonts w:ascii="Arial" w:hAnsi="Arial"/>
      <w:lang w:eastAsia="en-US"/>
    </w:rPr>
  </w:style>
  <w:style w:type="character" w:styleId="Refdecomentrio">
    <w:name w:val="annotation reference"/>
    <w:semiHidden/>
    <w:rsid w:val="005651B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semiHidden/>
    <w:rsid w:val="005651B1"/>
    <w:pPr>
      <w:widowControl/>
      <w:jc w:val="left"/>
    </w:pPr>
    <w:rPr>
      <w:rFonts w:ascii="Verdana" w:hAnsi="Verdana"/>
      <w:b/>
      <w:bCs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3E7B29"/>
    <w:pPr>
      <w:ind w:left="708"/>
    </w:pPr>
  </w:style>
  <w:style w:type="character" w:customStyle="1" w:styleId="CorpodetextoChar">
    <w:name w:val="Corpo de texto Char"/>
    <w:link w:val="Corpodetexto"/>
    <w:uiPriority w:val="99"/>
    <w:rsid w:val="002A1746"/>
    <w:rPr>
      <w:b/>
      <w:sz w:val="24"/>
    </w:rPr>
  </w:style>
  <w:style w:type="paragraph" w:styleId="Commarcadores">
    <w:name w:val="List Bullet"/>
    <w:basedOn w:val="Normal"/>
    <w:uiPriority w:val="99"/>
    <w:unhideWhenUsed/>
    <w:rsid w:val="00B465ED"/>
    <w:pPr>
      <w:numPr>
        <w:numId w:val="33"/>
      </w:numPr>
      <w:contextualSpacing/>
    </w:pPr>
  </w:style>
  <w:style w:type="paragraph" w:styleId="Reviso">
    <w:name w:val="Revision"/>
    <w:hidden/>
    <w:uiPriority w:val="99"/>
    <w:semiHidden/>
    <w:rsid w:val="00DB1D49"/>
    <w:rPr>
      <w:rFonts w:ascii="Verdana" w:hAnsi="Verdana"/>
      <w:szCs w:val="24"/>
    </w:rPr>
  </w:style>
  <w:style w:type="table" w:customStyle="1" w:styleId="TableGrid">
    <w:name w:val="TableGrid"/>
    <w:rsid w:val="007E223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50382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1F6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3E5DD7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mp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operacoessp@vortx.com.b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pb@vortx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iesp\Dados%20de%20aplicativos\Microsoft\Modelos\modelo%20uso%20intern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69FAE9E907B349B0138C1EA3EB8BF0" ma:contentTypeVersion="9" ma:contentTypeDescription="Criar um novo documento." ma:contentTypeScope="" ma:versionID="f6cb7c78ac1d07899c729ca2a645149a">
  <xsd:schema xmlns:xsd="http://www.w3.org/2001/XMLSchema" xmlns:xs="http://www.w3.org/2001/XMLSchema" xmlns:p="http://schemas.microsoft.com/office/2006/metadata/properties" xmlns:ns2="474497f0-9ac7-43e2-ae4c-5e1d7dac090e" xmlns:ns3="a3e139c3-4be7-4a80-be61-7bc70bb770ae" targetNamespace="http://schemas.microsoft.com/office/2006/metadata/properties" ma:root="true" ma:fieldsID="daf2bde90d3cb43c6efcc87d1be7121a" ns2:_="" ns3:_="">
    <xsd:import namespace="474497f0-9ac7-43e2-ae4c-5e1d7dac090e"/>
    <xsd:import namespace="a3e139c3-4be7-4a80-be61-7bc70bb77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497f0-9ac7-43e2-ae4c-5e1d7dac0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139c3-4be7-4a80-be61-7bc70bb77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CC4858-F292-42AB-8A7B-86A0119736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79250-6BB1-40AB-AD02-3D672D33E0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87BB44-0212-445C-8E62-6128DF3F15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747B8F0-E19B-44C2-A890-5A2EC160E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497f0-9ac7-43e2-ae4c-5e1d7dac090e"/>
    <ds:schemaRef ds:uri="a3e139c3-4be7-4a80-be61-7bc70bb77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uso interno</Template>
  <TotalTime>0</TotalTime>
  <Pages>14</Pages>
  <Words>3723</Words>
  <Characters>21161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DE ASSINATURA DO SERVIÇO</vt:lpstr>
    </vt:vector>
  </TitlesOfParts>
  <Company>Banco Itaú S/A</Company>
  <LinksUpToDate>false</LinksUpToDate>
  <CharactersWithSpaces>24835</CharactersWithSpaces>
  <SharedDoc>false</SharedDoc>
  <HLinks>
    <vt:vector size="6" baseType="variant">
      <vt:variant>
        <vt:i4>6946859</vt:i4>
      </vt:variant>
      <vt:variant>
        <vt:i4>0</vt:i4>
      </vt:variant>
      <vt:variant>
        <vt:i4>0</vt:i4>
      </vt:variant>
      <vt:variant>
        <vt:i4>5</vt:i4>
      </vt:variant>
      <vt:variant>
        <vt:lpwstr>https://www.itau.com.br/securitiesservices/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DE ASSINATURA DO SERVIÇO</dc:title>
  <dc:subject/>
  <dc:creator>Daniel Sposito Pastore</dc:creator>
  <cp:keywords/>
  <cp:lastModifiedBy>Fernanda Acunzo Mencarini</cp:lastModifiedBy>
  <cp:revision>2</cp:revision>
  <cp:lastPrinted>2019-04-04T12:55:00Z</cp:lastPrinted>
  <dcterms:created xsi:type="dcterms:W3CDTF">2021-05-21T14:31:00Z</dcterms:created>
  <dcterms:modified xsi:type="dcterms:W3CDTF">2021-05-21T14:31:00Z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0x0101009869FAE9E907B349B0138C1EA3EB8BF0</vt:lpwstr>
  </property>
  <property fmtid="{D5CDD505-2E9C-101B-9397-08002B2CF9AE}" pid="3" name="AuthorIds_UIVersion_512">
    <vt:lpwstr>701</vt:lpwstr>
  </property>
</Properties>
</file>